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医学诊断服务项目规划设计纲要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53" w:history="1">
        <w:r>
          <w:rPr>
            <w:rFonts w:ascii="仿宋" w:eastAsia="仿宋" w:hAnsi="仿宋" w:cs="仿宋" w:hint="eastAsia"/>
            <w:lang w:eastAsia="zh-CN"/>
          </w:rPr>
          <w:t>序言</w:t>
        </w:r>
        <w:r>
          <w:tab/>
        </w:r>
        <w:r>
          <w:fldChar w:fldCharType="begin"/>
        </w:r>
        <w:r>
          <w:instrText xml:space="preserve"> PAGEREF _Toc28753 \h </w:instrText>
        </w:r>
        <w:r>
          <w:fldChar w:fldCharType="separate"/>
        </w:r>
        <w:r>
          <w:t>3</w:t>
        </w:r>
        <w:r>
          <w:fldChar w:fldCharType="end"/>
        </w:r>
      </w:hyperlink>
    </w:p>
    <w:p>
      <w:pPr>
        <w:pStyle w:val="TOC1"/>
        <w:tabs>
          <w:tab w:val="right" w:leader="dot" w:pos="8306"/>
        </w:tabs>
      </w:pPr>
      <w:hyperlink w:anchor="_Toc13707" w:history="1">
        <w:r>
          <w:rPr>
            <w:rFonts w:ascii="仿宋" w:eastAsia="仿宋" w:hAnsi="仿宋" w:cs="仿宋" w:hint="eastAsia"/>
            <w:lang w:eastAsia="zh-CN"/>
          </w:rPr>
          <w:t>一、医学诊断服务项目选址可行性分析</w:t>
        </w:r>
        <w:r>
          <w:tab/>
        </w:r>
        <w:r>
          <w:fldChar w:fldCharType="begin"/>
        </w:r>
        <w:r>
          <w:instrText xml:space="preserve"> PAGEREF _Toc13707 \h </w:instrText>
        </w:r>
        <w:r>
          <w:fldChar w:fldCharType="separate"/>
        </w:r>
        <w:r>
          <w:t>3</w:t>
        </w:r>
        <w:r>
          <w:fldChar w:fldCharType="end"/>
        </w:r>
      </w:hyperlink>
    </w:p>
    <w:p>
      <w:pPr>
        <w:pStyle w:val="TOC2"/>
        <w:tabs>
          <w:tab w:val="right" w:leader="dot" w:pos="8306"/>
        </w:tabs>
      </w:pPr>
      <w:hyperlink w:anchor="_Toc27902" w:history="1">
        <w:r>
          <w:rPr>
            <w:rFonts w:ascii="仿宋" w:eastAsia="仿宋" w:hAnsi="仿宋" w:cs="仿宋" w:hint="eastAsia"/>
            <w:lang w:eastAsia="zh-CN"/>
          </w:rPr>
          <w:t>(一)、医学诊断服务项目选址</w:t>
        </w:r>
        <w:r>
          <w:tab/>
        </w:r>
        <w:r>
          <w:fldChar w:fldCharType="begin"/>
        </w:r>
        <w:r>
          <w:instrText xml:space="preserve"> PAGEREF _Toc27902 \h </w:instrText>
        </w:r>
        <w:r>
          <w:fldChar w:fldCharType="separate"/>
        </w:r>
        <w:r>
          <w:t>3</w:t>
        </w:r>
        <w:r>
          <w:fldChar w:fldCharType="end"/>
        </w:r>
      </w:hyperlink>
    </w:p>
    <w:p>
      <w:pPr>
        <w:pStyle w:val="TOC2"/>
        <w:tabs>
          <w:tab w:val="right" w:leader="dot" w:pos="8306"/>
        </w:tabs>
      </w:pPr>
      <w:hyperlink w:anchor="_Toc21300" w:history="1">
        <w:r>
          <w:rPr>
            <w:rFonts w:ascii="仿宋" w:eastAsia="仿宋" w:hAnsi="仿宋" w:cs="仿宋" w:hint="eastAsia"/>
            <w:lang w:eastAsia="zh-CN"/>
          </w:rPr>
          <w:t>(二)、用地控制指标</w:t>
        </w:r>
        <w:r>
          <w:tab/>
        </w:r>
        <w:r>
          <w:fldChar w:fldCharType="begin"/>
        </w:r>
        <w:r>
          <w:instrText xml:space="preserve"> PAGEREF _Toc21300 \h </w:instrText>
        </w:r>
        <w:r>
          <w:fldChar w:fldCharType="separate"/>
        </w:r>
        <w:r>
          <w:t>3</w:t>
        </w:r>
        <w:r>
          <w:fldChar w:fldCharType="end"/>
        </w:r>
      </w:hyperlink>
    </w:p>
    <w:p>
      <w:pPr>
        <w:pStyle w:val="TOC2"/>
        <w:tabs>
          <w:tab w:val="right" w:leader="dot" w:pos="8306"/>
        </w:tabs>
      </w:pPr>
      <w:hyperlink w:anchor="_Toc21775" w:history="1">
        <w:r>
          <w:rPr>
            <w:rFonts w:ascii="仿宋" w:eastAsia="仿宋" w:hAnsi="仿宋" w:cs="仿宋" w:hint="eastAsia"/>
            <w:lang w:eastAsia="zh-CN"/>
          </w:rPr>
          <w:t>(三)、节约用地措施</w:t>
        </w:r>
        <w:r>
          <w:tab/>
        </w:r>
        <w:r>
          <w:fldChar w:fldCharType="begin"/>
        </w:r>
        <w:r>
          <w:instrText xml:space="preserve"> PAGEREF _Toc21775 \h </w:instrText>
        </w:r>
        <w:r>
          <w:fldChar w:fldCharType="separate"/>
        </w:r>
        <w:r>
          <w:t>5</w:t>
        </w:r>
        <w:r>
          <w:fldChar w:fldCharType="end"/>
        </w:r>
      </w:hyperlink>
    </w:p>
    <w:p>
      <w:pPr>
        <w:pStyle w:val="TOC2"/>
        <w:tabs>
          <w:tab w:val="right" w:leader="dot" w:pos="8306"/>
        </w:tabs>
      </w:pPr>
      <w:hyperlink w:anchor="_Toc25463" w:history="1">
        <w:r>
          <w:rPr>
            <w:rFonts w:ascii="仿宋" w:eastAsia="仿宋" w:hAnsi="仿宋" w:cs="仿宋" w:hint="eastAsia"/>
            <w:lang w:eastAsia="zh-CN"/>
          </w:rPr>
          <w:t>(四)、总图布置方案</w:t>
        </w:r>
        <w:r>
          <w:tab/>
        </w:r>
        <w:r>
          <w:fldChar w:fldCharType="begin"/>
        </w:r>
        <w:r>
          <w:instrText xml:space="preserve"> PAGEREF _Toc25463 \h </w:instrText>
        </w:r>
        <w:r>
          <w:fldChar w:fldCharType="separate"/>
        </w:r>
        <w:r>
          <w:t>6</w:t>
        </w:r>
        <w:r>
          <w:fldChar w:fldCharType="end"/>
        </w:r>
      </w:hyperlink>
    </w:p>
    <w:p>
      <w:pPr>
        <w:pStyle w:val="TOC2"/>
        <w:tabs>
          <w:tab w:val="right" w:leader="dot" w:pos="8306"/>
        </w:tabs>
      </w:pPr>
      <w:hyperlink w:anchor="_Toc10249" w:history="1">
        <w:r>
          <w:rPr>
            <w:rFonts w:ascii="仿宋" w:eastAsia="仿宋" w:hAnsi="仿宋" w:cs="仿宋" w:hint="eastAsia"/>
            <w:lang w:eastAsia="zh-CN"/>
          </w:rPr>
          <w:t>(五)、选址综合评价</w:t>
        </w:r>
        <w:r>
          <w:tab/>
        </w:r>
        <w:r>
          <w:fldChar w:fldCharType="begin"/>
        </w:r>
        <w:r>
          <w:instrText xml:space="preserve"> PAGEREF _Toc10249 \h </w:instrText>
        </w:r>
        <w:r>
          <w:fldChar w:fldCharType="separate"/>
        </w:r>
        <w:r>
          <w:t>7</w:t>
        </w:r>
        <w:r>
          <w:fldChar w:fldCharType="end"/>
        </w:r>
      </w:hyperlink>
    </w:p>
    <w:p>
      <w:pPr>
        <w:pStyle w:val="TOC1"/>
        <w:tabs>
          <w:tab w:val="right" w:leader="dot" w:pos="8306"/>
        </w:tabs>
      </w:pPr>
      <w:hyperlink w:anchor="_Toc18403" w:history="1">
        <w:r>
          <w:rPr>
            <w:rFonts w:ascii="仿宋" w:eastAsia="仿宋" w:hAnsi="仿宋" w:cs="仿宋" w:hint="eastAsia"/>
            <w:lang w:eastAsia="zh-CN"/>
          </w:rPr>
          <w:t>二、工艺说明</w:t>
        </w:r>
        <w:r>
          <w:tab/>
        </w:r>
        <w:r>
          <w:fldChar w:fldCharType="begin"/>
        </w:r>
        <w:r>
          <w:instrText xml:space="preserve"> PAGEREF _Toc18403 \h </w:instrText>
        </w:r>
        <w:r>
          <w:fldChar w:fldCharType="separate"/>
        </w:r>
        <w:r>
          <w:t>8</w:t>
        </w:r>
        <w:r>
          <w:fldChar w:fldCharType="end"/>
        </w:r>
      </w:hyperlink>
    </w:p>
    <w:p>
      <w:pPr>
        <w:pStyle w:val="TOC2"/>
        <w:tabs>
          <w:tab w:val="right" w:leader="dot" w:pos="8306"/>
        </w:tabs>
      </w:pPr>
      <w:hyperlink w:anchor="_Toc10452" w:history="1">
        <w:r>
          <w:rPr>
            <w:rFonts w:ascii="仿宋" w:eastAsia="仿宋" w:hAnsi="仿宋" w:cs="仿宋" w:hint="eastAsia"/>
            <w:lang w:eastAsia="zh-CN"/>
          </w:rPr>
          <w:t>(一)、技术管理特点</w:t>
        </w:r>
        <w:r>
          <w:tab/>
        </w:r>
        <w:r>
          <w:fldChar w:fldCharType="begin"/>
        </w:r>
        <w:r>
          <w:instrText xml:space="preserve"> PAGEREF _Toc10452 \h </w:instrText>
        </w:r>
        <w:r>
          <w:fldChar w:fldCharType="separate"/>
        </w:r>
        <w:r>
          <w:t>8</w:t>
        </w:r>
        <w:r>
          <w:fldChar w:fldCharType="end"/>
        </w:r>
      </w:hyperlink>
    </w:p>
    <w:p>
      <w:pPr>
        <w:pStyle w:val="TOC2"/>
        <w:tabs>
          <w:tab w:val="right" w:leader="dot" w:pos="8306"/>
        </w:tabs>
      </w:pPr>
      <w:hyperlink w:anchor="_Toc26871" w:history="1">
        <w:r>
          <w:rPr>
            <w:rFonts w:ascii="仿宋" w:eastAsia="仿宋" w:hAnsi="仿宋" w:cs="仿宋" w:hint="eastAsia"/>
            <w:lang w:eastAsia="zh-CN"/>
          </w:rPr>
          <w:t>(二)、医学诊断服务项目工艺技术设计方案</w:t>
        </w:r>
        <w:r>
          <w:tab/>
        </w:r>
        <w:r>
          <w:fldChar w:fldCharType="begin"/>
        </w:r>
        <w:r>
          <w:instrText xml:space="preserve"> PAGEREF _Toc26871 \h </w:instrText>
        </w:r>
        <w:r>
          <w:fldChar w:fldCharType="separate"/>
        </w:r>
        <w:r>
          <w:t>9</w:t>
        </w:r>
        <w:r>
          <w:fldChar w:fldCharType="end"/>
        </w:r>
      </w:hyperlink>
    </w:p>
    <w:p>
      <w:pPr>
        <w:pStyle w:val="TOC2"/>
        <w:tabs>
          <w:tab w:val="right" w:leader="dot" w:pos="8306"/>
        </w:tabs>
      </w:pPr>
      <w:hyperlink w:anchor="_Toc21086" w:history="1">
        <w:r>
          <w:rPr>
            <w:rFonts w:ascii="仿宋" w:eastAsia="仿宋" w:hAnsi="仿宋" w:cs="仿宋" w:hint="eastAsia"/>
            <w:lang w:eastAsia="zh-CN"/>
          </w:rPr>
          <w:t>(三)、设备选型方案</w:t>
        </w:r>
        <w:r>
          <w:tab/>
        </w:r>
        <w:r>
          <w:fldChar w:fldCharType="begin"/>
        </w:r>
        <w:r>
          <w:instrText xml:space="preserve"> PAGEREF _Toc21086 \h </w:instrText>
        </w:r>
        <w:r>
          <w:fldChar w:fldCharType="separate"/>
        </w:r>
        <w:r>
          <w:t>11</w:t>
        </w:r>
        <w:r>
          <w:fldChar w:fldCharType="end"/>
        </w:r>
      </w:hyperlink>
    </w:p>
    <w:p>
      <w:pPr>
        <w:pStyle w:val="TOC1"/>
        <w:tabs>
          <w:tab w:val="right" w:leader="dot" w:pos="8306"/>
        </w:tabs>
      </w:pPr>
      <w:hyperlink w:anchor="_Toc24741" w:history="1">
        <w:r>
          <w:rPr>
            <w:rFonts w:ascii="仿宋" w:eastAsia="仿宋" w:hAnsi="仿宋" w:cs="仿宋" w:hint="eastAsia"/>
            <w:lang w:eastAsia="zh-CN"/>
          </w:rPr>
          <w:t>三、医学诊断服务项目危机管理</w:t>
        </w:r>
        <w:r>
          <w:tab/>
        </w:r>
        <w:r>
          <w:fldChar w:fldCharType="begin"/>
        </w:r>
        <w:r>
          <w:instrText xml:space="preserve"> PAGEREF _Toc24741 \h </w:instrText>
        </w:r>
        <w:r>
          <w:fldChar w:fldCharType="separate"/>
        </w:r>
        <w:r>
          <w:t>12</w:t>
        </w:r>
        <w:r>
          <w:fldChar w:fldCharType="end"/>
        </w:r>
      </w:hyperlink>
    </w:p>
    <w:p>
      <w:pPr>
        <w:pStyle w:val="TOC2"/>
        <w:tabs>
          <w:tab w:val="right" w:leader="dot" w:pos="8306"/>
        </w:tabs>
      </w:pPr>
      <w:hyperlink w:anchor="_Toc16010" w:history="1">
        <w:r>
          <w:rPr>
            <w:rFonts w:ascii="仿宋" w:eastAsia="仿宋" w:hAnsi="仿宋" w:cs="仿宋" w:hint="eastAsia"/>
            <w:lang w:eastAsia="zh-CN"/>
          </w:rPr>
          <w:t>(一)、危机预警与识别</w:t>
        </w:r>
        <w:r>
          <w:tab/>
        </w:r>
        <w:r>
          <w:fldChar w:fldCharType="begin"/>
        </w:r>
        <w:r>
          <w:instrText xml:space="preserve"> PAGEREF _Toc16010 \h </w:instrText>
        </w:r>
        <w:r>
          <w:fldChar w:fldCharType="separate"/>
        </w:r>
        <w:r>
          <w:t>12</w:t>
        </w:r>
        <w:r>
          <w:fldChar w:fldCharType="end"/>
        </w:r>
      </w:hyperlink>
    </w:p>
    <w:p>
      <w:pPr>
        <w:pStyle w:val="TOC2"/>
        <w:tabs>
          <w:tab w:val="right" w:leader="dot" w:pos="8306"/>
        </w:tabs>
      </w:pPr>
      <w:hyperlink w:anchor="_Toc4634" w:history="1">
        <w:r>
          <w:rPr>
            <w:rFonts w:ascii="仿宋" w:eastAsia="仿宋" w:hAnsi="仿宋" w:cs="仿宋" w:hint="eastAsia"/>
            <w:lang w:eastAsia="zh-CN"/>
          </w:rPr>
          <w:t>(二)、危机应对与恢复</w:t>
        </w:r>
        <w:r>
          <w:tab/>
        </w:r>
        <w:r>
          <w:fldChar w:fldCharType="begin"/>
        </w:r>
        <w:r>
          <w:instrText xml:space="preserve"> PAGEREF _Toc4634 \h </w:instrText>
        </w:r>
        <w:r>
          <w:fldChar w:fldCharType="separate"/>
        </w:r>
        <w:r>
          <w:t>13</w:t>
        </w:r>
        <w:r>
          <w:fldChar w:fldCharType="end"/>
        </w:r>
      </w:hyperlink>
    </w:p>
    <w:p>
      <w:pPr>
        <w:pStyle w:val="TOC1"/>
        <w:tabs>
          <w:tab w:val="right" w:leader="dot" w:pos="8306"/>
        </w:tabs>
      </w:pPr>
      <w:hyperlink w:anchor="_Toc31071" w:history="1">
        <w:r>
          <w:rPr>
            <w:rFonts w:ascii="仿宋" w:eastAsia="仿宋" w:hAnsi="仿宋" w:cs="仿宋" w:hint="eastAsia"/>
            <w:lang w:eastAsia="zh-CN"/>
          </w:rPr>
          <w:t>四、医学诊断服务项目绩效评估</w:t>
        </w:r>
        <w:r>
          <w:tab/>
        </w:r>
        <w:r>
          <w:fldChar w:fldCharType="begin"/>
        </w:r>
        <w:r>
          <w:instrText xml:space="preserve"> PAGEREF _Toc31071 \h </w:instrText>
        </w:r>
        <w:r>
          <w:fldChar w:fldCharType="separate"/>
        </w:r>
        <w:r>
          <w:t>15</w:t>
        </w:r>
        <w:r>
          <w:fldChar w:fldCharType="end"/>
        </w:r>
      </w:hyperlink>
    </w:p>
    <w:p>
      <w:pPr>
        <w:pStyle w:val="TOC2"/>
        <w:tabs>
          <w:tab w:val="right" w:leader="dot" w:pos="8306"/>
        </w:tabs>
      </w:pPr>
      <w:hyperlink w:anchor="_Toc24739" w:history="1">
        <w:r>
          <w:rPr>
            <w:rFonts w:ascii="仿宋" w:eastAsia="仿宋" w:hAnsi="仿宋" w:cs="仿宋" w:hint="eastAsia"/>
            <w:lang w:eastAsia="zh-CN"/>
          </w:rPr>
          <w:t>(一)、绩效评估指标</w:t>
        </w:r>
        <w:r>
          <w:tab/>
        </w:r>
        <w:r>
          <w:fldChar w:fldCharType="begin"/>
        </w:r>
        <w:r>
          <w:instrText xml:space="preserve"> PAGEREF _Toc24739 \h </w:instrText>
        </w:r>
        <w:r>
          <w:fldChar w:fldCharType="separate"/>
        </w:r>
        <w:r>
          <w:t>15</w:t>
        </w:r>
        <w:r>
          <w:fldChar w:fldCharType="end"/>
        </w:r>
      </w:hyperlink>
    </w:p>
    <w:p>
      <w:pPr>
        <w:pStyle w:val="TOC2"/>
        <w:tabs>
          <w:tab w:val="right" w:leader="dot" w:pos="8306"/>
        </w:tabs>
      </w:pPr>
      <w:hyperlink w:anchor="_Toc19146" w:history="1">
        <w:r>
          <w:rPr>
            <w:rFonts w:ascii="仿宋" w:eastAsia="仿宋" w:hAnsi="仿宋" w:cs="仿宋" w:hint="eastAsia"/>
            <w:lang w:eastAsia="zh-CN"/>
          </w:rPr>
          <w:t>(二)、绩效评估方法</w:t>
        </w:r>
        <w:r>
          <w:tab/>
        </w:r>
        <w:r>
          <w:fldChar w:fldCharType="begin"/>
        </w:r>
        <w:r>
          <w:instrText xml:space="preserve"> PAGEREF _Toc19146 \h </w:instrText>
        </w:r>
        <w:r>
          <w:fldChar w:fldCharType="separate"/>
        </w:r>
        <w:r>
          <w:t>16</w:t>
        </w:r>
        <w:r>
          <w:fldChar w:fldCharType="end"/>
        </w:r>
      </w:hyperlink>
    </w:p>
    <w:p>
      <w:pPr>
        <w:pStyle w:val="TOC2"/>
        <w:tabs>
          <w:tab w:val="right" w:leader="dot" w:pos="8306"/>
        </w:tabs>
      </w:pPr>
      <w:hyperlink w:anchor="_Toc1770" w:history="1">
        <w:r>
          <w:rPr>
            <w:rFonts w:ascii="仿宋" w:eastAsia="仿宋" w:hAnsi="仿宋" w:cs="仿宋" w:hint="eastAsia"/>
            <w:lang w:eastAsia="zh-CN"/>
          </w:rPr>
          <w:t>(三)、绩效评估周期</w:t>
        </w:r>
        <w:r>
          <w:tab/>
        </w:r>
        <w:r>
          <w:fldChar w:fldCharType="begin"/>
        </w:r>
        <w:r>
          <w:instrText xml:space="preserve"> PAGEREF _Toc1770 \h </w:instrText>
        </w:r>
        <w:r>
          <w:fldChar w:fldCharType="separate"/>
        </w:r>
        <w:r>
          <w:t>17</w:t>
        </w:r>
        <w:r>
          <w:fldChar w:fldCharType="end"/>
        </w:r>
      </w:hyperlink>
    </w:p>
    <w:p>
      <w:pPr>
        <w:pStyle w:val="TOC1"/>
        <w:tabs>
          <w:tab w:val="right" w:leader="dot" w:pos="8306"/>
        </w:tabs>
      </w:pPr>
      <w:hyperlink w:anchor="_Toc4990" w:history="1">
        <w:r>
          <w:rPr>
            <w:rFonts w:ascii="仿宋" w:eastAsia="仿宋" w:hAnsi="仿宋" w:cs="仿宋" w:hint="eastAsia"/>
            <w:lang w:eastAsia="zh-CN"/>
          </w:rPr>
          <w:t>五、医学诊断服务项目建设背景及必要性分析</w:t>
        </w:r>
        <w:r>
          <w:tab/>
        </w:r>
        <w:r>
          <w:fldChar w:fldCharType="begin"/>
        </w:r>
        <w:r>
          <w:instrText xml:space="preserve"> PAGEREF _Toc4990 \h </w:instrText>
        </w:r>
        <w:r>
          <w:fldChar w:fldCharType="separate"/>
        </w:r>
        <w:r>
          <w:t>18</w:t>
        </w:r>
        <w:r>
          <w:fldChar w:fldCharType="end"/>
        </w:r>
      </w:hyperlink>
    </w:p>
    <w:p>
      <w:pPr>
        <w:pStyle w:val="TOC2"/>
        <w:tabs>
          <w:tab w:val="right" w:leader="dot" w:pos="8306"/>
        </w:tabs>
      </w:pPr>
      <w:hyperlink w:anchor="_Toc22747" w:history="1">
        <w:r>
          <w:rPr>
            <w:rFonts w:ascii="仿宋" w:eastAsia="仿宋" w:hAnsi="仿宋" w:cs="仿宋" w:hint="eastAsia"/>
            <w:lang w:eastAsia="zh-CN"/>
          </w:rPr>
          <w:t>(一)、医学诊断服务项目背景分析</w:t>
        </w:r>
        <w:r>
          <w:tab/>
        </w:r>
        <w:r>
          <w:fldChar w:fldCharType="begin"/>
        </w:r>
        <w:r>
          <w:instrText xml:space="preserve"> PAGEREF _Toc22747 \h </w:instrText>
        </w:r>
        <w:r>
          <w:fldChar w:fldCharType="separate"/>
        </w:r>
        <w:r>
          <w:t>18</w:t>
        </w:r>
        <w:r>
          <w:fldChar w:fldCharType="end"/>
        </w:r>
      </w:hyperlink>
    </w:p>
    <w:p>
      <w:pPr>
        <w:pStyle w:val="TOC2"/>
        <w:tabs>
          <w:tab w:val="right" w:leader="dot" w:pos="8306"/>
        </w:tabs>
      </w:pPr>
      <w:hyperlink w:anchor="_Toc32171" w:history="1">
        <w:r>
          <w:rPr>
            <w:rFonts w:ascii="仿宋" w:eastAsia="仿宋" w:hAnsi="仿宋" w:cs="仿宋" w:hint="eastAsia"/>
            <w:lang w:eastAsia="zh-CN"/>
          </w:rPr>
          <w:t>(二)、医学诊断服务项目建设必要性分析</w:t>
        </w:r>
        <w:r>
          <w:tab/>
        </w:r>
        <w:r>
          <w:fldChar w:fldCharType="begin"/>
        </w:r>
        <w:r>
          <w:instrText xml:space="preserve"> PAGEREF _Toc32171 \h </w:instrText>
        </w:r>
        <w:r>
          <w:fldChar w:fldCharType="separate"/>
        </w:r>
        <w:r>
          <w:t>19</w:t>
        </w:r>
        <w:r>
          <w:fldChar w:fldCharType="end"/>
        </w:r>
      </w:hyperlink>
    </w:p>
    <w:p>
      <w:pPr>
        <w:pStyle w:val="TOC1"/>
        <w:tabs>
          <w:tab w:val="right" w:leader="dot" w:pos="8306"/>
        </w:tabs>
      </w:pPr>
      <w:hyperlink w:anchor="_Toc19953" w:history="1">
        <w:r>
          <w:rPr>
            <w:rFonts w:ascii="仿宋" w:eastAsia="仿宋" w:hAnsi="仿宋" w:cs="仿宋" w:hint="eastAsia"/>
            <w:lang w:eastAsia="zh-CN"/>
          </w:rPr>
          <w:t>六、医学诊断服务项目可持续发展</w:t>
        </w:r>
        <w:r>
          <w:tab/>
        </w:r>
        <w:r>
          <w:fldChar w:fldCharType="begin"/>
        </w:r>
        <w:r>
          <w:instrText xml:space="preserve"> PAGEREF _Toc19953 \h </w:instrText>
        </w:r>
        <w:r>
          <w:fldChar w:fldCharType="separate"/>
        </w:r>
        <w:r>
          <w:t>21</w:t>
        </w:r>
        <w:r>
          <w:fldChar w:fldCharType="end"/>
        </w:r>
      </w:hyperlink>
    </w:p>
    <w:p>
      <w:pPr>
        <w:pStyle w:val="TOC2"/>
        <w:tabs>
          <w:tab w:val="right" w:leader="dot" w:pos="8306"/>
        </w:tabs>
      </w:pPr>
      <w:hyperlink w:anchor="_Toc2220" w:history="1">
        <w:r>
          <w:rPr>
            <w:rFonts w:ascii="仿宋" w:eastAsia="仿宋" w:hAnsi="仿宋" w:cs="仿宋" w:hint="eastAsia"/>
            <w:lang w:eastAsia="zh-CN"/>
          </w:rPr>
          <w:t>(一)、可持续战略与实践</w:t>
        </w:r>
        <w:r>
          <w:tab/>
        </w:r>
        <w:r>
          <w:fldChar w:fldCharType="begin"/>
        </w:r>
        <w:r>
          <w:instrText xml:space="preserve"> PAGEREF _Toc2220 \h </w:instrText>
        </w:r>
        <w:r>
          <w:fldChar w:fldCharType="separate"/>
        </w:r>
        <w:r>
          <w:t>21</w:t>
        </w:r>
        <w:r>
          <w:fldChar w:fldCharType="end"/>
        </w:r>
      </w:hyperlink>
    </w:p>
    <w:p>
      <w:pPr>
        <w:pStyle w:val="TOC2"/>
        <w:tabs>
          <w:tab w:val="right" w:leader="dot" w:pos="8306"/>
        </w:tabs>
      </w:pPr>
      <w:hyperlink w:anchor="_Toc24259" w:history="1">
        <w:r>
          <w:rPr>
            <w:rFonts w:ascii="仿宋" w:eastAsia="仿宋" w:hAnsi="仿宋" w:cs="仿宋" w:hint="eastAsia"/>
            <w:lang w:eastAsia="zh-CN"/>
          </w:rPr>
          <w:t>(二)、环保与社会责任</w:t>
        </w:r>
        <w:r>
          <w:tab/>
        </w:r>
        <w:r>
          <w:fldChar w:fldCharType="begin"/>
        </w:r>
        <w:r>
          <w:instrText xml:space="preserve"> PAGEREF _Toc24259 \h </w:instrText>
        </w:r>
        <w:r>
          <w:fldChar w:fldCharType="separate"/>
        </w:r>
        <w:r>
          <w:t>22</w:t>
        </w:r>
        <w:r>
          <w:fldChar w:fldCharType="end"/>
        </w:r>
      </w:hyperlink>
    </w:p>
    <w:p>
      <w:pPr>
        <w:pStyle w:val="TOC1"/>
        <w:tabs>
          <w:tab w:val="right" w:leader="dot" w:pos="8306"/>
        </w:tabs>
      </w:pPr>
      <w:hyperlink w:anchor="_Toc28376" w:history="1">
        <w:r>
          <w:rPr>
            <w:rFonts w:ascii="仿宋" w:eastAsia="仿宋" w:hAnsi="仿宋" w:cs="仿宋" w:hint="eastAsia"/>
            <w:lang w:eastAsia="zh-CN"/>
          </w:rPr>
          <w:t>七、医学诊断服务项目计划安排</w:t>
        </w:r>
        <w:r>
          <w:tab/>
        </w:r>
        <w:r>
          <w:fldChar w:fldCharType="begin"/>
        </w:r>
        <w:r>
          <w:instrText xml:space="preserve"> PAGEREF _Toc28376 \h </w:instrText>
        </w:r>
        <w:r>
          <w:fldChar w:fldCharType="separate"/>
        </w:r>
        <w:r>
          <w:t>23</w:t>
        </w:r>
        <w:r>
          <w:fldChar w:fldCharType="end"/>
        </w:r>
      </w:hyperlink>
    </w:p>
    <w:p>
      <w:pPr>
        <w:pStyle w:val="TOC2"/>
        <w:tabs>
          <w:tab w:val="right" w:leader="dot" w:pos="8306"/>
        </w:tabs>
      </w:pPr>
      <w:hyperlink w:anchor="_Toc22524" w:history="1">
        <w:r>
          <w:rPr>
            <w:rFonts w:ascii="仿宋" w:eastAsia="仿宋" w:hAnsi="仿宋" w:cs="仿宋" w:hint="eastAsia"/>
            <w:lang w:eastAsia="zh-CN"/>
          </w:rPr>
          <w:t>(一)、建设周期</w:t>
        </w:r>
        <w:r>
          <w:tab/>
        </w:r>
        <w:r>
          <w:fldChar w:fldCharType="begin"/>
        </w:r>
        <w:r>
          <w:instrText xml:space="preserve"> PAGEREF _Toc22524 \h </w:instrText>
        </w:r>
        <w:r>
          <w:fldChar w:fldCharType="separate"/>
        </w:r>
        <w:r>
          <w:t>23</w:t>
        </w:r>
        <w:r>
          <w:fldChar w:fldCharType="end"/>
        </w:r>
      </w:hyperlink>
    </w:p>
    <w:p>
      <w:pPr>
        <w:pStyle w:val="TOC2"/>
        <w:tabs>
          <w:tab w:val="right" w:leader="dot" w:pos="8306"/>
        </w:tabs>
      </w:pPr>
      <w:hyperlink w:anchor="_Toc7956" w:history="1">
        <w:r>
          <w:rPr>
            <w:rFonts w:ascii="仿宋" w:eastAsia="仿宋" w:hAnsi="仿宋" w:cs="仿宋" w:hint="eastAsia"/>
            <w:lang w:eastAsia="zh-CN"/>
          </w:rPr>
          <w:t>(二)、建设进度</w:t>
        </w:r>
        <w:r>
          <w:tab/>
        </w:r>
        <w:r>
          <w:fldChar w:fldCharType="begin"/>
        </w:r>
        <w:r>
          <w:instrText xml:space="preserve"> PAGEREF _Toc7956 \h </w:instrText>
        </w:r>
        <w:r>
          <w:fldChar w:fldCharType="separate"/>
        </w:r>
        <w:r>
          <w:t>23</w:t>
        </w:r>
        <w:r>
          <w:fldChar w:fldCharType="end"/>
        </w:r>
      </w:hyperlink>
    </w:p>
    <w:p>
      <w:pPr>
        <w:pStyle w:val="TOC2"/>
        <w:tabs>
          <w:tab w:val="right" w:leader="dot" w:pos="8306"/>
        </w:tabs>
      </w:pPr>
      <w:hyperlink w:anchor="_Toc5679" w:history="1">
        <w:r>
          <w:rPr>
            <w:rFonts w:ascii="仿宋" w:eastAsia="仿宋" w:hAnsi="仿宋" w:cs="仿宋" w:hint="eastAsia"/>
            <w:lang w:eastAsia="zh-CN"/>
          </w:rPr>
          <w:t>(三)、进度安排注意事项</w:t>
        </w:r>
        <w:r>
          <w:tab/>
        </w:r>
        <w:r>
          <w:fldChar w:fldCharType="begin"/>
        </w:r>
        <w:r>
          <w:instrText xml:space="preserve"> PAGEREF _Toc5679 \h </w:instrText>
        </w:r>
        <w:r>
          <w:fldChar w:fldCharType="separate"/>
        </w:r>
        <w:r>
          <w:t>24</w:t>
        </w:r>
        <w:r>
          <w:fldChar w:fldCharType="end"/>
        </w:r>
      </w:hyperlink>
    </w:p>
    <w:p>
      <w:pPr>
        <w:pStyle w:val="TOC2"/>
        <w:tabs>
          <w:tab w:val="right" w:leader="dot" w:pos="8306"/>
        </w:tabs>
      </w:pPr>
      <w:hyperlink w:anchor="_Toc4070" w:history="1">
        <w:r>
          <w:rPr>
            <w:rFonts w:ascii="仿宋" w:eastAsia="仿宋" w:hAnsi="仿宋" w:cs="仿宋" w:hint="eastAsia"/>
            <w:lang w:eastAsia="zh-CN"/>
          </w:rPr>
          <w:t>(四)、人力资源配置</w:t>
        </w:r>
        <w:r>
          <w:tab/>
        </w:r>
        <w:r>
          <w:fldChar w:fldCharType="begin"/>
        </w:r>
        <w:r>
          <w:instrText xml:space="preserve"> PAGEREF _Toc4070 \h </w:instrText>
        </w:r>
        <w:r>
          <w:fldChar w:fldCharType="separate"/>
        </w:r>
        <w:r>
          <w:t>26</w:t>
        </w:r>
        <w:r>
          <w:fldChar w:fldCharType="end"/>
        </w:r>
      </w:hyperlink>
    </w:p>
    <w:p>
      <w:pPr>
        <w:pStyle w:val="TOC1"/>
        <w:tabs>
          <w:tab w:val="right" w:leader="dot" w:pos="8306"/>
        </w:tabs>
      </w:pPr>
      <w:hyperlink w:anchor="_Toc31007" w:history="1">
        <w:r>
          <w:rPr>
            <w:rFonts w:ascii="仿宋" w:eastAsia="仿宋" w:hAnsi="仿宋" w:cs="仿宋" w:hint="eastAsia"/>
            <w:lang w:eastAsia="zh-CN"/>
          </w:rPr>
          <w:t>八、医学诊断服务项目财务管理</w:t>
        </w:r>
        <w:r>
          <w:tab/>
        </w:r>
        <w:r>
          <w:fldChar w:fldCharType="begin"/>
        </w:r>
        <w:r>
          <w:instrText xml:space="preserve"> PAGEREF _Toc31007 \h </w:instrText>
        </w:r>
        <w:r>
          <w:fldChar w:fldCharType="separate"/>
        </w:r>
        <w:r>
          <w:t>27</w:t>
        </w:r>
        <w:r>
          <w:fldChar w:fldCharType="end"/>
        </w:r>
      </w:hyperlink>
    </w:p>
    <w:p>
      <w:pPr>
        <w:pStyle w:val="TOC2"/>
        <w:tabs>
          <w:tab w:val="right" w:leader="dot" w:pos="8306"/>
        </w:tabs>
      </w:pPr>
      <w:hyperlink w:anchor="_Toc8202" w:history="1">
        <w:r>
          <w:rPr>
            <w:rFonts w:ascii="仿宋" w:eastAsia="仿宋" w:hAnsi="仿宋" w:cs="仿宋" w:hint="eastAsia"/>
            <w:lang w:eastAsia="zh-CN"/>
          </w:rPr>
          <w:t>(一)、资金需求大</w:t>
        </w:r>
        <w:r>
          <w:tab/>
        </w:r>
        <w:r>
          <w:fldChar w:fldCharType="begin"/>
        </w:r>
        <w:r>
          <w:instrText xml:space="preserve"> PAGEREF _Toc8202 \h </w:instrText>
        </w:r>
        <w:r>
          <w:fldChar w:fldCharType="separate"/>
        </w:r>
        <w:r>
          <w:t>27</w:t>
        </w:r>
        <w:r>
          <w:fldChar w:fldCharType="end"/>
        </w:r>
      </w:hyperlink>
    </w:p>
    <w:p>
      <w:pPr>
        <w:pStyle w:val="TOC2"/>
        <w:tabs>
          <w:tab w:val="right" w:leader="dot" w:pos="8306"/>
        </w:tabs>
      </w:pPr>
      <w:hyperlink w:anchor="_Toc4724" w:history="1">
        <w:r>
          <w:rPr>
            <w:rFonts w:ascii="仿宋" w:eastAsia="仿宋" w:hAnsi="仿宋" w:cs="仿宋" w:hint="eastAsia"/>
            <w:lang w:eastAsia="zh-CN"/>
          </w:rPr>
          <w:t>(二)、研发周期长</w:t>
        </w:r>
        <w:r>
          <w:tab/>
        </w:r>
        <w:r>
          <w:fldChar w:fldCharType="begin"/>
        </w:r>
        <w:r>
          <w:instrText xml:space="preserve"> PAGEREF _Toc4724 \h </w:instrText>
        </w:r>
        <w:r>
          <w:fldChar w:fldCharType="separate"/>
        </w:r>
        <w:r>
          <w:t>28</w:t>
        </w:r>
        <w:r>
          <w:fldChar w:fldCharType="end"/>
        </w:r>
      </w:hyperlink>
    </w:p>
    <w:p>
      <w:pPr>
        <w:pStyle w:val="TOC2"/>
        <w:tabs>
          <w:tab w:val="right" w:leader="dot" w:pos="8306"/>
        </w:tabs>
      </w:pPr>
      <w:hyperlink w:anchor="_Toc6372" w:history="1">
        <w:r>
          <w:rPr>
            <w:rFonts w:ascii="仿宋" w:eastAsia="仿宋" w:hAnsi="仿宋" w:cs="仿宋" w:hint="eastAsia"/>
            <w:lang w:eastAsia="zh-CN"/>
          </w:rPr>
          <w:t>(三)、市场风险大</w:t>
        </w:r>
        <w:r>
          <w:tab/>
        </w:r>
        <w:r>
          <w:fldChar w:fldCharType="begin"/>
        </w:r>
        <w:r>
          <w:instrText xml:space="preserve"> PAGEREF _Toc6372 \h </w:instrText>
        </w:r>
        <w:r>
          <w:fldChar w:fldCharType="separate"/>
        </w:r>
        <w:r>
          <w:t>29</w:t>
        </w:r>
        <w:r>
          <w:fldChar w:fldCharType="end"/>
        </w:r>
      </w:hyperlink>
    </w:p>
    <w:p>
      <w:pPr>
        <w:pStyle w:val="TOC2"/>
        <w:tabs>
          <w:tab w:val="right" w:leader="dot" w:pos="8306"/>
        </w:tabs>
      </w:pPr>
      <w:hyperlink w:anchor="_Toc29433" w:history="1">
        <w:r>
          <w:rPr>
            <w:rFonts w:ascii="仿宋" w:eastAsia="仿宋" w:hAnsi="仿宋" w:cs="仿宋" w:hint="eastAsia"/>
            <w:lang w:eastAsia="zh-CN"/>
          </w:rPr>
          <w:t>(四)、利润率高</w:t>
        </w:r>
        <w:r>
          <w:tab/>
        </w:r>
        <w:r>
          <w:fldChar w:fldCharType="begin"/>
        </w:r>
        <w:r>
          <w:instrText xml:space="preserve"> PAGEREF _Toc29433 \h </w:instrText>
        </w:r>
        <w:r>
          <w:fldChar w:fldCharType="separate"/>
        </w:r>
        <w:r>
          <w:t>32</w:t>
        </w:r>
        <w:r>
          <w:fldChar w:fldCharType="end"/>
        </w:r>
      </w:hyperlink>
    </w:p>
    <w:p>
      <w:pPr>
        <w:pStyle w:val="TOC1"/>
        <w:tabs>
          <w:tab w:val="right" w:leader="dot" w:pos="8306"/>
        </w:tabs>
      </w:pPr>
      <w:hyperlink w:anchor="_Toc18750" w:history="1">
        <w:r>
          <w:rPr>
            <w:rFonts w:ascii="仿宋" w:eastAsia="仿宋" w:hAnsi="仿宋" w:cs="仿宋" w:hint="eastAsia"/>
            <w:lang w:eastAsia="zh-CN"/>
          </w:rPr>
          <w:t>九、医学诊断服务项目人力资源培养与发展</w:t>
        </w:r>
        <w:r>
          <w:tab/>
        </w:r>
        <w:r>
          <w:fldChar w:fldCharType="begin"/>
        </w:r>
        <w:r>
          <w:instrText xml:space="preserve"> PAGEREF _Toc18750 \h </w:instrText>
        </w:r>
        <w:r>
          <w:fldChar w:fldCharType="separate"/>
        </w:r>
        <w:r>
          <w:t>34</w:t>
        </w:r>
        <w:r>
          <w:fldChar w:fldCharType="end"/>
        </w:r>
      </w:hyperlink>
    </w:p>
    <w:p>
      <w:pPr>
        <w:pStyle w:val="TOC2"/>
        <w:tabs>
          <w:tab w:val="right" w:leader="dot" w:pos="8306"/>
        </w:tabs>
      </w:pPr>
      <w:hyperlink w:anchor="_Toc21198" w:history="1">
        <w:r>
          <w:rPr>
            <w:rFonts w:ascii="仿宋" w:eastAsia="仿宋" w:hAnsi="仿宋" w:cs="仿宋" w:hint="eastAsia"/>
            <w:lang w:eastAsia="zh-CN"/>
          </w:rPr>
          <w:t>(一)、人才需求与规划</w:t>
        </w:r>
        <w:r>
          <w:tab/>
        </w:r>
        <w:r>
          <w:fldChar w:fldCharType="begin"/>
        </w:r>
        <w:r>
          <w:instrText xml:space="preserve"> PAGEREF _Toc21198 \h </w:instrText>
        </w:r>
        <w:r>
          <w:fldChar w:fldCharType="separate"/>
        </w:r>
        <w:r>
          <w:t>34</w:t>
        </w:r>
        <w:r>
          <w:fldChar w:fldCharType="end"/>
        </w:r>
      </w:hyperlink>
    </w:p>
    <w:p>
      <w:pPr>
        <w:pStyle w:val="TOC2"/>
        <w:tabs>
          <w:tab w:val="right" w:leader="dot" w:pos="8306"/>
        </w:tabs>
      </w:pPr>
      <w:hyperlink w:anchor="_Toc9011" w:history="1">
        <w:r>
          <w:rPr>
            <w:rFonts w:ascii="仿宋" w:eastAsia="仿宋" w:hAnsi="仿宋" w:cs="仿宋" w:hint="eastAsia"/>
            <w:lang w:eastAsia="zh-CN"/>
          </w:rPr>
          <w:t>(二)、培训与发展计划</w:t>
        </w:r>
        <w:r>
          <w:tab/>
        </w:r>
        <w:r>
          <w:fldChar w:fldCharType="begin"/>
        </w:r>
        <w:r>
          <w:instrText xml:space="preserve"> PAGEREF _Toc9011 \h </w:instrText>
        </w:r>
        <w:r>
          <w:fldChar w:fldCharType="separate"/>
        </w:r>
        <w:r>
          <w:t>35</w:t>
        </w:r>
        <w:r>
          <w:fldChar w:fldCharType="end"/>
        </w:r>
      </w:hyperlink>
    </w:p>
    <w:p>
      <w:pPr>
        <w:pStyle w:val="TOC1"/>
        <w:tabs>
          <w:tab w:val="right" w:leader="dot" w:pos="8306"/>
        </w:tabs>
      </w:pPr>
      <w:hyperlink w:anchor="_Toc29753" w:history="1">
        <w:r>
          <w:rPr>
            <w:rFonts w:ascii="仿宋" w:eastAsia="仿宋" w:hAnsi="仿宋" w:cs="仿宋" w:hint="eastAsia"/>
            <w:lang w:eastAsia="zh-CN"/>
          </w:rPr>
          <w:t>十、医学诊断服务项目社会影响</w:t>
        </w:r>
        <w:r>
          <w:tab/>
        </w:r>
        <w:r>
          <w:fldChar w:fldCharType="begin"/>
        </w:r>
        <w:r>
          <w:instrText xml:space="preserve"> PAGEREF _Toc29753 \h </w:instrText>
        </w:r>
        <w:r>
          <w:fldChar w:fldCharType="separate"/>
        </w:r>
        <w:r>
          <w:t>35</w:t>
        </w:r>
        <w:r>
          <w:fldChar w:fldCharType="end"/>
        </w:r>
      </w:hyperlink>
    </w:p>
    <w:p>
      <w:pPr>
        <w:pStyle w:val="TOC2"/>
        <w:tabs>
          <w:tab w:val="right" w:leader="dot" w:pos="8306"/>
        </w:tabs>
      </w:pPr>
      <w:hyperlink w:anchor="_Toc24118" w:history="1">
        <w:r>
          <w:rPr>
            <w:rFonts w:ascii="仿宋" w:eastAsia="仿宋" w:hAnsi="仿宋" w:cs="仿宋" w:hint="eastAsia"/>
            <w:lang w:eastAsia="zh-CN"/>
          </w:rPr>
          <w:t>(一)、社会责任与义务</w:t>
        </w:r>
        <w:r>
          <w:tab/>
        </w:r>
        <w:r>
          <w:fldChar w:fldCharType="begin"/>
        </w:r>
        <w:r>
          <w:instrText xml:space="preserve"> PAGEREF _Toc24118 \h </w:instrText>
        </w:r>
        <w:r>
          <w:fldChar w:fldCharType="separate"/>
        </w:r>
        <w:r>
          <w:t>35</w:t>
        </w:r>
        <w:r>
          <w:fldChar w:fldCharType="end"/>
        </w:r>
      </w:hyperlink>
    </w:p>
    <w:p>
      <w:pPr>
        <w:pStyle w:val="TOC2"/>
        <w:tabs>
          <w:tab w:val="right" w:leader="dot" w:pos="8306"/>
        </w:tabs>
      </w:pPr>
      <w:hyperlink w:anchor="_Toc24063" w:history="1">
        <w:r>
          <w:rPr>
            <w:rFonts w:ascii="仿宋" w:eastAsia="仿宋" w:hAnsi="仿宋" w:cs="仿宋" w:hint="eastAsia"/>
            <w:lang w:eastAsia="zh-CN"/>
          </w:rPr>
          <w:t>(二)、社会参与与沟通</w:t>
        </w:r>
        <w:r>
          <w:tab/>
        </w:r>
        <w:r>
          <w:fldChar w:fldCharType="begin"/>
        </w:r>
        <w:r>
          <w:instrText xml:space="preserve"> PAGEREF _Toc24063 \h </w:instrText>
        </w:r>
        <w:r>
          <w:fldChar w:fldCharType="separate"/>
        </w:r>
        <w:r>
          <w:t>36</w:t>
        </w:r>
        <w:r>
          <w:fldChar w:fldCharType="end"/>
        </w:r>
      </w:hyperlink>
    </w:p>
    <w:p>
      <w:pPr>
        <w:pStyle w:val="TOC1"/>
        <w:tabs>
          <w:tab w:val="right" w:leader="dot" w:pos="8306"/>
        </w:tabs>
      </w:pPr>
      <w:hyperlink w:anchor="_Toc26264" w:history="1">
        <w:r>
          <w:rPr>
            <w:rFonts w:ascii="仿宋" w:eastAsia="仿宋" w:hAnsi="仿宋" w:cs="仿宋" w:hint="eastAsia"/>
            <w:lang w:eastAsia="zh-CN"/>
          </w:rPr>
          <w:t>十一、医学诊断服务项目环境影响分析</w:t>
        </w:r>
        <w:r>
          <w:tab/>
        </w:r>
        <w:r>
          <w:fldChar w:fldCharType="begin"/>
        </w:r>
        <w:r>
          <w:instrText xml:space="preserve"> PAGEREF _Toc26264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41" w:history="1">
        <w:r>
          <w:rPr>
            <w:rFonts w:ascii="仿宋" w:eastAsia="仿宋" w:hAnsi="仿宋" w:cs="仿宋" w:hint="eastAsia"/>
            <w:lang w:eastAsia="zh-CN"/>
          </w:rPr>
          <w:t>(一)、建设区域环境质量现状</w:t>
        </w:r>
        <w:r>
          <w:tab/>
        </w:r>
        <w:r>
          <w:fldChar w:fldCharType="begin"/>
        </w:r>
        <w:r>
          <w:instrText xml:space="preserve"> PAGEREF _Toc12641 \h </w:instrText>
        </w:r>
        <w:r>
          <w:fldChar w:fldCharType="separate"/>
        </w:r>
        <w:r>
          <w:t>37</w:t>
        </w:r>
        <w:r>
          <w:fldChar w:fldCharType="end"/>
        </w:r>
      </w:hyperlink>
    </w:p>
    <w:p>
      <w:pPr>
        <w:pStyle w:val="TOC2"/>
        <w:tabs>
          <w:tab w:val="right" w:leader="dot" w:pos="8306"/>
        </w:tabs>
      </w:pPr>
      <w:hyperlink w:anchor="_Toc28155" w:history="1">
        <w:r>
          <w:rPr>
            <w:rFonts w:ascii="仿宋" w:eastAsia="仿宋" w:hAnsi="仿宋" w:cs="仿宋" w:hint="eastAsia"/>
            <w:lang w:eastAsia="zh-CN"/>
          </w:rPr>
          <w:t>(二)、建设期环境保护</w:t>
        </w:r>
        <w:r>
          <w:tab/>
        </w:r>
        <w:r>
          <w:fldChar w:fldCharType="begin"/>
        </w:r>
        <w:r>
          <w:instrText xml:space="preserve"> PAGEREF _Toc28155 \h </w:instrText>
        </w:r>
        <w:r>
          <w:fldChar w:fldCharType="separate"/>
        </w:r>
        <w:r>
          <w:t>38</w:t>
        </w:r>
        <w:r>
          <w:fldChar w:fldCharType="end"/>
        </w:r>
      </w:hyperlink>
    </w:p>
    <w:p>
      <w:pPr>
        <w:pStyle w:val="TOC2"/>
        <w:tabs>
          <w:tab w:val="right" w:leader="dot" w:pos="8306"/>
        </w:tabs>
      </w:pPr>
      <w:hyperlink w:anchor="_Toc16697" w:history="1">
        <w:r>
          <w:rPr>
            <w:rFonts w:ascii="仿宋" w:eastAsia="仿宋" w:hAnsi="仿宋" w:cs="仿宋" w:hint="eastAsia"/>
            <w:lang w:eastAsia="zh-CN"/>
          </w:rPr>
          <w:t>(三)、运营期环境保护</w:t>
        </w:r>
        <w:r>
          <w:tab/>
        </w:r>
        <w:r>
          <w:fldChar w:fldCharType="begin"/>
        </w:r>
        <w:r>
          <w:instrText xml:space="preserve"> PAGEREF _Toc16697 \h </w:instrText>
        </w:r>
        <w:r>
          <w:fldChar w:fldCharType="separate"/>
        </w:r>
        <w:r>
          <w:t>40</w:t>
        </w:r>
        <w:r>
          <w:fldChar w:fldCharType="end"/>
        </w:r>
      </w:hyperlink>
    </w:p>
    <w:p>
      <w:pPr>
        <w:pStyle w:val="TOC2"/>
        <w:tabs>
          <w:tab w:val="right" w:leader="dot" w:pos="8306"/>
        </w:tabs>
      </w:pPr>
      <w:hyperlink w:anchor="_Toc19599" w:history="1">
        <w:r>
          <w:rPr>
            <w:rFonts w:ascii="仿宋" w:eastAsia="仿宋" w:hAnsi="仿宋" w:cs="仿宋" w:hint="eastAsia"/>
            <w:lang w:eastAsia="zh-CN"/>
          </w:rPr>
          <w:t>(四)、医学诊断服务项目建设对区域经济的影响</w:t>
        </w:r>
        <w:r>
          <w:tab/>
        </w:r>
        <w:r>
          <w:fldChar w:fldCharType="begin"/>
        </w:r>
        <w:r>
          <w:instrText xml:space="preserve"> PAGEREF _Toc19599 \h </w:instrText>
        </w:r>
        <w:r>
          <w:fldChar w:fldCharType="separate"/>
        </w:r>
        <w:r>
          <w:t>41</w:t>
        </w:r>
        <w:r>
          <w:fldChar w:fldCharType="end"/>
        </w:r>
      </w:hyperlink>
    </w:p>
    <w:p>
      <w:pPr>
        <w:pStyle w:val="TOC2"/>
        <w:tabs>
          <w:tab w:val="right" w:leader="dot" w:pos="8306"/>
        </w:tabs>
      </w:pPr>
      <w:hyperlink w:anchor="_Toc31435" w:history="1">
        <w:r>
          <w:rPr>
            <w:rFonts w:ascii="仿宋" w:eastAsia="仿宋" w:hAnsi="仿宋" w:cs="仿宋" w:hint="eastAsia"/>
            <w:lang w:eastAsia="zh-CN"/>
          </w:rPr>
          <w:t>(五)、废弃物处理</w:t>
        </w:r>
        <w:r>
          <w:tab/>
        </w:r>
        <w:r>
          <w:fldChar w:fldCharType="begin"/>
        </w:r>
        <w:r>
          <w:instrText xml:space="preserve"> PAGEREF _Toc31435 \h </w:instrText>
        </w:r>
        <w:r>
          <w:fldChar w:fldCharType="separate"/>
        </w:r>
        <w:r>
          <w:t>43</w:t>
        </w:r>
        <w:r>
          <w:fldChar w:fldCharType="end"/>
        </w:r>
      </w:hyperlink>
    </w:p>
    <w:p>
      <w:pPr>
        <w:pStyle w:val="TOC2"/>
        <w:tabs>
          <w:tab w:val="right" w:leader="dot" w:pos="8306"/>
        </w:tabs>
      </w:pPr>
      <w:hyperlink w:anchor="_Toc8466" w:history="1">
        <w:r>
          <w:rPr>
            <w:rFonts w:ascii="仿宋" w:eastAsia="仿宋" w:hAnsi="仿宋" w:cs="仿宋" w:hint="eastAsia"/>
            <w:lang w:eastAsia="zh-CN"/>
          </w:rPr>
          <w:t>(六)、特殊环境影响分析</w:t>
        </w:r>
        <w:r>
          <w:tab/>
        </w:r>
        <w:r>
          <w:fldChar w:fldCharType="begin"/>
        </w:r>
        <w:r>
          <w:instrText xml:space="preserve"> PAGEREF _Toc8466 \h </w:instrText>
        </w:r>
        <w:r>
          <w:fldChar w:fldCharType="separate"/>
        </w:r>
        <w:r>
          <w:t>44</w:t>
        </w:r>
        <w:r>
          <w:fldChar w:fldCharType="end"/>
        </w:r>
      </w:hyperlink>
    </w:p>
    <w:p>
      <w:pPr>
        <w:pStyle w:val="TOC2"/>
        <w:tabs>
          <w:tab w:val="right" w:leader="dot" w:pos="8306"/>
        </w:tabs>
      </w:pPr>
      <w:hyperlink w:anchor="_Toc30270" w:history="1">
        <w:r>
          <w:rPr>
            <w:rFonts w:ascii="仿宋" w:eastAsia="仿宋" w:hAnsi="仿宋" w:cs="仿宋" w:hint="eastAsia"/>
            <w:lang w:eastAsia="zh-CN"/>
          </w:rPr>
          <w:t>(七)、清洁生产</w:t>
        </w:r>
        <w:r>
          <w:tab/>
        </w:r>
        <w:r>
          <w:fldChar w:fldCharType="begin"/>
        </w:r>
        <w:r>
          <w:instrText xml:space="preserve"> PAGEREF _Toc30270 \h </w:instrText>
        </w:r>
        <w:r>
          <w:fldChar w:fldCharType="separate"/>
        </w:r>
        <w:r>
          <w:t>45</w:t>
        </w:r>
        <w:r>
          <w:fldChar w:fldCharType="end"/>
        </w:r>
      </w:hyperlink>
    </w:p>
    <w:p>
      <w:pPr>
        <w:pStyle w:val="TOC2"/>
        <w:tabs>
          <w:tab w:val="right" w:leader="dot" w:pos="8306"/>
        </w:tabs>
      </w:pPr>
      <w:hyperlink w:anchor="_Toc19938" w:history="1">
        <w:r>
          <w:rPr>
            <w:rFonts w:ascii="仿宋" w:eastAsia="仿宋" w:hAnsi="仿宋" w:cs="仿宋" w:hint="eastAsia"/>
            <w:lang w:eastAsia="zh-CN"/>
          </w:rPr>
          <w:t>(八)、环境保护综合评价</w:t>
        </w:r>
        <w:r>
          <w:tab/>
        </w:r>
        <w:r>
          <w:fldChar w:fldCharType="begin"/>
        </w:r>
        <w:r>
          <w:instrText xml:space="preserve"> PAGEREF _Toc19938 \h </w:instrText>
        </w:r>
        <w:r>
          <w:fldChar w:fldCharType="separate"/>
        </w:r>
        <w:r>
          <w:t>46</w:t>
        </w:r>
        <w:r>
          <w:fldChar w:fldCharType="end"/>
        </w:r>
      </w:hyperlink>
    </w:p>
    <w:p>
      <w:pPr>
        <w:pStyle w:val="TOC1"/>
        <w:tabs>
          <w:tab w:val="right" w:leader="dot" w:pos="8306"/>
        </w:tabs>
      </w:pPr>
      <w:hyperlink w:anchor="_Toc29673" w:history="1">
        <w:r>
          <w:rPr>
            <w:rFonts w:ascii="仿宋" w:eastAsia="仿宋" w:hAnsi="仿宋" w:cs="仿宋" w:hint="eastAsia"/>
            <w:lang w:eastAsia="zh-CN"/>
          </w:rPr>
          <w:t>十二、医学诊断服务项目技术管理</w:t>
        </w:r>
        <w:r>
          <w:tab/>
        </w:r>
        <w:r>
          <w:fldChar w:fldCharType="begin"/>
        </w:r>
        <w:r>
          <w:instrText xml:space="preserve"> PAGEREF _Toc29673 \h </w:instrText>
        </w:r>
        <w:r>
          <w:fldChar w:fldCharType="separate"/>
        </w:r>
        <w:r>
          <w:t>48</w:t>
        </w:r>
        <w:r>
          <w:fldChar w:fldCharType="end"/>
        </w:r>
      </w:hyperlink>
    </w:p>
    <w:p>
      <w:pPr>
        <w:pStyle w:val="TOC2"/>
        <w:tabs>
          <w:tab w:val="right" w:leader="dot" w:pos="8306"/>
        </w:tabs>
      </w:pPr>
      <w:hyperlink w:anchor="_Toc9133" w:history="1">
        <w:r>
          <w:rPr>
            <w:rFonts w:ascii="仿宋" w:eastAsia="仿宋" w:hAnsi="仿宋" w:cs="仿宋" w:hint="eastAsia"/>
            <w:lang w:eastAsia="zh-CN"/>
          </w:rPr>
          <w:t>(一)、技术方案选用方向</w:t>
        </w:r>
        <w:r>
          <w:tab/>
        </w:r>
        <w:r>
          <w:fldChar w:fldCharType="begin"/>
        </w:r>
        <w:r>
          <w:instrText xml:space="preserve"> PAGEREF _Toc9133 \h </w:instrText>
        </w:r>
        <w:r>
          <w:fldChar w:fldCharType="separate"/>
        </w:r>
        <w:r>
          <w:t>48</w:t>
        </w:r>
        <w:r>
          <w:fldChar w:fldCharType="end"/>
        </w:r>
      </w:hyperlink>
    </w:p>
    <w:p>
      <w:pPr>
        <w:pStyle w:val="TOC2"/>
        <w:tabs>
          <w:tab w:val="right" w:leader="dot" w:pos="8306"/>
        </w:tabs>
      </w:pPr>
      <w:hyperlink w:anchor="_Toc29894" w:history="1">
        <w:r>
          <w:rPr>
            <w:rFonts w:ascii="仿宋" w:eastAsia="仿宋" w:hAnsi="仿宋" w:cs="仿宋" w:hint="eastAsia"/>
            <w:lang w:eastAsia="zh-CN"/>
          </w:rPr>
          <w:t>(二)、工艺技术方案选用原则</w:t>
        </w:r>
        <w:r>
          <w:tab/>
        </w:r>
        <w:r>
          <w:fldChar w:fldCharType="begin"/>
        </w:r>
        <w:r>
          <w:instrText xml:space="preserve"> PAGEREF _Toc29894 \h </w:instrText>
        </w:r>
        <w:r>
          <w:fldChar w:fldCharType="separate"/>
        </w:r>
        <w:r>
          <w:t>49</w:t>
        </w:r>
        <w:r>
          <w:fldChar w:fldCharType="end"/>
        </w:r>
      </w:hyperlink>
    </w:p>
    <w:p>
      <w:pPr>
        <w:pStyle w:val="TOC2"/>
        <w:tabs>
          <w:tab w:val="right" w:leader="dot" w:pos="8306"/>
        </w:tabs>
      </w:pPr>
      <w:hyperlink w:anchor="_Toc20091" w:history="1">
        <w:r>
          <w:rPr>
            <w:rFonts w:ascii="仿宋" w:eastAsia="仿宋" w:hAnsi="仿宋" w:cs="仿宋" w:hint="eastAsia"/>
            <w:lang w:eastAsia="zh-CN"/>
          </w:rPr>
          <w:t>(三)、工艺技术方案要求</w:t>
        </w:r>
        <w:r>
          <w:tab/>
        </w:r>
        <w:r>
          <w:fldChar w:fldCharType="begin"/>
        </w:r>
        <w:r>
          <w:instrText xml:space="preserve"> PAGEREF _Toc20091 \h </w:instrText>
        </w:r>
        <w:r>
          <w:fldChar w:fldCharType="separate"/>
        </w:r>
        <w:r>
          <w:t>52</w:t>
        </w:r>
        <w:r>
          <w:fldChar w:fldCharType="end"/>
        </w:r>
      </w:hyperlink>
    </w:p>
    <w:p>
      <w:pPr>
        <w:pStyle w:val="TOC1"/>
        <w:tabs>
          <w:tab w:val="right" w:leader="dot" w:pos="8306"/>
        </w:tabs>
      </w:pPr>
      <w:hyperlink w:anchor="_Toc20432" w:history="1">
        <w:r>
          <w:rPr>
            <w:rFonts w:ascii="仿宋" w:eastAsia="仿宋" w:hAnsi="仿宋" w:cs="仿宋" w:hint="eastAsia"/>
            <w:lang w:eastAsia="zh-CN"/>
          </w:rPr>
          <w:t>十三、医学诊断服务项目变更管理</w:t>
        </w:r>
        <w:r>
          <w:tab/>
        </w:r>
        <w:r>
          <w:fldChar w:fldCharType="begin"/>
        </w:r>
        <w:r>
          <w:instrText xml:space="preserve"> PAGEREF _Toc20432 \h </w:instrText>
        </w:r>
        <w:r>
          <w:fldChar w:fldCharType="separate"/>
        </w:r>
        <w:r>
          <w:t>54</w:t>
        </w:r>
        <w:r>
          <w:fldChar w:fldCharType="end"/>
        </w:r>
      </w:hyperlink>
    </w:p>
    <w:p>
      <w:pPr>
        <w:pStyle w:val="TOC2"/>
        <w:tabs>
          <w:tab w:val="right" w:leader="dot" w:pos="8306"/>
        </w:tabs>
      </w:pPr>
      <w:hyperlink w:anchor="_Toc35" w:history="1">
        <w:r>
          <w:rPr>
            <w:rFonts w:ascii="仿宋" w:eastAsia="仿宋" w:hAnsi="仿宋" w:cs="仿宋" w:hint="eastAsia"/>
            <w:lang w:eastAsia="zh-CN"/>
          </w:rPr>
          <w:t>(一)、变更申请与评估</w:t>
        </w:r>
        <w:r>
          <w:tab/>
        </w:r>
        <w:r>
          <w:fldChar w:fldCharType="begin"/>
        </w:r>
        <w:r>
          <w:instrText xml:space="preserve"> PAGEREF _Toc35 \h </w:instrText>
        </w:r>
        <w:r>
          <w:fldChar w:fldCharType="separate"/>
        </w:r>
        <w:r>
          <w:t>54</w:t>
        </w:r>
        <w:r>
          <w:fldChar w:fldCharType="end"/>
        </w:r>
      </w:hyperlink>
    </w:p>
    <w:p>
      <w:pPr>
        <w:pStyle w:val="TOC2"/>
        <w:tabs>
          <w:tab w:val="right" w:leader="dot" w:pos="8306"/>
        </w:tabs>
      </w:pPr>
      <w:hyperlink w:anchor="_Toc29473" w:history="1">
        <w:r>
          <w:rPr>
            <w:rFonts w:ascii="仿宋" w:eastAsia="仿宋" w:hAnsi="仿宋" w:cs="仿宋" w:hint="eastAsia"/>
            <w:lang w:eastAsia="zh-CN"/>
          </w:rPr>
          <w:t>(二)、变更实施与控制</w:t>
        </w:r>
        <w:r>
          <w:tab/>
        </w:r>
        <w:r>
          <w:fldChar w:fldCharType="begin"/>
        </w:r>
        <w:r>
          <w:instrText xml:space="preserve"> PAGEREF _Toc29473 \h </w:instrText>
        </w:r>
        <w:r>
          <w:fldChar w:fldCharType="separate"/>
        </w:r>
        <w:r>
          <w:t>54</w:t>
        </w:r>
        <w:r>
          <w:fldChar w:fldCharType="end"/>
        </w:r>
      </w:hyperlink>
    </w:p>
    <w:p>
      <w:pPr>
        <w:pStyle w:val="TOC1"/>
        <w:tabs>
          <w:tab w:val="right" w:leader="dot" w:pos="8306"/>
        </w:tabs>
      </w:pPr>
      <w:hyperlink w:anchor="_Toc27510" w:history="1">
        <w:r>
          <w:rPr>
            <w:rFonts w:ascii="仿宋" w:eastAsia="仿宋" w:hAnsi="仿宋" w:cs="仿宋" w:hint="eastAsia"/>
            <w:lang w:eastAsia="zh-CN"/>
          </w:rPr>
          <w:t>十四、利益相关者分析与沟通计划</w:t>
        </w:r>
        <w:r>
          <w:tab/>
        </w:r>
        <w:r>
          <w:fldChar w:fldCharType="begin"/>
        </w:r>
        <w:r>
          <w:instrText xml:space="preserve"> PAGEREF _Toc27510 \h </w:instrText>
        </w:r>
        <w:r>
          <w:fldChar w:fldCharType="separate"/>
        </w:r>
        <w:r>
          <w:t>55</w:t>
        </w:r>
        <w:r>
          <w:fldChar w:fldCharType="end"/>
        </w:r>
      </w:hyperlink>
    </w:p>
    <w:p>
      <w:pPr>
        <w:pStyle w:val="TOC2"/>
        <w:tabs>
          <w:tab w:val="right" w:leader="dot" w:pos="8306"/>
        </w:tabs>
      </w:pPr>
      <w:hyperlink w:anchor="_Toc14072" w:history="1">
        <w:r>
          <w:rPr>
            <w:rFonts w:ascii="仿宋" w:eastAsia="仿宋" w:hAnsi="仿宋" w:cs="仿宋" w:hint="eastAsia"/>
            <w:lang w:eastAsia="zh-CN"/>
          </w:rPr>
          <w:t>(一)、利益相关者分析</w:t>
        </w:r>
        <w:r>
          <w:tab/>
        </w:r>
        <w:r>
          <w:fldChar w:fldCharType="begin"/>
        </w:r>
        <w:r>
          <w:instrText xml:space="preserve"> PAGEREF _Toc14072 \h </w:instrText>
        </w:r>
        <w:r>
          <w:fldChar w:fldCharType="separate"/>
        </w:r>
        <w:r>
          <w:t>55</w:t>
        </w:r>
        <w:r>
          <w:fldChar w:fldCharType="end"/>
        </w:r>
      </w:hyperlink>
    </w:p>
    <w:p>
      <w:pPr>
        <w:pStyle w:val="TOC2"/>
        <w:tabs>
          <w:tab w:val="right" w:leader="dot" w:pos="8306"/>
        </w:tabs>
      </w:pPr>
      <w:hyperlink w:anchor="_Toc32158" w:history="1">
        <w:r>
          <w:rPr>
            <w:rFonts w:ascii="仿宋" w:eastAsia="仿宋" w:hAnsi="仿宋" w:cs="仿宋" w:hint="eastAsia"/>
            <w:lang w:eastAsia="zh-CN"/>
          </w:rPr>
          <w:t>(二)、沟通计划</w:t>
        </w:r>
        <w:r>
          <w:tab/>
        </w:r>
        <w:r>
          <w:fldChar w:fldCharType="begin"/>
        </w:r>
        <w:r>
          <w:instrText xml:space="preserve"> PAGEREF _Toc32158 \h </w:instrText>
        </w:r>
        <w:r>
          <w:fldChar w:fldCharType="separate"/>
        </w:r>
        <w:r>
          <w:t>56</w:t>
        </w:r>
        <w:r>
          <w:fldChar w:fldCharType="end"/>
        </w:r>
      </w:hyperlink>
    </w:p>
    <w:p>
      <w:pPr>
        <w:pStyle w:val="TOC1"/>
        <w:tabs>
          <w:tab w:val="right" w:leader="dot" w:pos="8306"/>
        </w:tabs>
      </w:pPr>
      <w:hyperlink w:anchor="_Toc6685" w:history="1">
        <w:r>
          <w:rPr>
            <w:rFonts w:ascii="仿宋" w:eastAsia="仿宋" w:hAnsi="仿宋" w:cs="仿宋" w:hint="eastAsia"/>
            <w:lang w:eastAsia="zh-CN"/>
          </w:rPr>
          <w:t>十五、营销与推广策略</w:t>
        </w:r>
        <w:r>
          <w:tab/>
        </w:r>
        <w:r>
          <w:fldChar w:fldCharType="begin"/>
        </w:r>
        <w:r>
          <w:instrText xml:space="preserve"> PAGEREF _Toc6685 \h </w:instrText>
        </w:r>
        <w:r>
          <w:fldChar w:fldCharType="separate"/>
        </w:r>
        <w:r>
          <w:t>57</w:t>
        </w:r>
        <w:r>
          <w:fldChar w:fldCharType="end"/>
        </w:r>
      </w:hyperlink>
    </w:p>
    <w:p>
      <w:pPr>
        <w:pStyle w:val="TOC2"/>
        <w:tabs>
          <w:tab w:val="right" w:leader="dot" w:pos="8306"/>
        </w:tabs>
      </w:pPr>
      <w:hyperlink w:anchor="_Toc28539" w:history="1">
        <w:r>
          <w:rPr>
            <w:rFonts w:ascii="仿宋" w:eastAsia="仿宋" w:hAnsi="仿宋" w:cs="仿宋" w:hint="eastAsia"/>
            <w:lang w:eastAsia="zh-CN"/>
          </w:rPr>
          <w:t>(一)、产品/服务定位与特点</w:t>
        </w:r>
        <w:r>
          <w:tab/>
        </w:r>
        <w:r>
          <w:fldChar w:fldCharType="begin"/>
        </w:r>
        <w:r>
          <w:instrText xml:space="preserve"> PAGEREF _Toc28539 \h </w:instrText>
        </w:r>
        <w:r>
          <w:fldChar w:fldCharType="separate"/>
        </w:r>
        <w:r>
          <w:t>57</w:t>
        </w:r>
        <w:r>
          <w:fldChar w:fldCharType="end"/>
        </w:r>
      </w:hyperlink>
    </w:p>
    <w:p>
      <w:pPr>
        <w:pStyle w:val="TOC2"/>
        <w:tabs>
          <w:tab w:val="right" w:leader="dot" w:pos="8306"/>
        </w:tabs>
      </w:pPr>
      <w:hyperlink w:anchor="_Toc14909" w:history="1">
        <w:r>
          <w:rPr>
            <w:rFonts w:ascii="仿宋" w:eastAsia="仿宋" w:hAnsi="仿宋" w:cs="仿宋" w:hint="eastAsia"/>
            <w:lang w:eastAsia="zh-CN"/>
          </w:rPr>
          <w:t>(二)、市场定位与竞争分析</w:t>
        </w:r>
        <w:r>
          <w:tab/>
        </w:r>
        <w:r>
          <w:fldChar w:fldCharType="begin"/>
        </w:r>
        <w:r>
          <w:instrText xml:space="preserve"> PAGEREF _Toc14909 \h </w:instrText>
        </w:r>
        <w:r>
          <w:fldChar w:fldCharType="separate"/>
        </w:r>
        <w:r>
          <w:t>59</w:t>
        </w:r>
        <w:r>
          <w:fldChar w:fldCharType="end"/>
        </w:r>
      </w:hyperlink>
    </w:p>
    <w:p>
      <w:pPr>
        <w:pStyle w:val="TOC2"/>
        <w:tabs>
          <w:tab w:val="right" w:leader="dot" w:pos="8306"/>
        </w:tabs>
      </w:pPr>
      <w:hyperlink w:anchor="_Toc22291" w:history="1">
        <w:r>
          <w:rPr>
            <w:rFonts w:ascii="仿宋" w:eastAsia="仿宋" w:hAnsi="仿宋" w:cs="仿宋" w:hint="eastAsia"/>
            <w:lang w:eastAsia="zh-CN"/>
          </w:rPr>
          <w:t>(三)、营销渠道与策略</w:t>
        </w:r>
        <w:r>
          <w:tab/>
        </w:r>
        <w:r>
          <w:fldChar w:fldCharType="begin"/>
        </w:r>
        <w:r>
          <w:instrText xml:space="preserve"> PAGEREF _Toc22291 \h </w:instrText>
        </w:r>
        <w:r>
          <w:fldChar w:fldCharType="separate"/>
        </w:r>
        <w:r>
          <w:t>60</w:t>
        </w:r>
        <w:r>
          <w:fldChar w:fldCharType="end"/>
        </w:r>
      </w:hyperlink>
    </w:p>
    <w:p>
      <w:pPr>
        <w:pStyle w:val="TOC2"/>
        <w:tabs>
          <w:tab w:val="right" w:leader="dot" w:pos="8306"/>
        </w:tabs>
      </w:pPr>
      <w:hyperlink w:anchor="_Toc12330" w:history="1">
        <w:r>
          <w:rPr>
            <w:rFonts w:ascii="仿宋" w:eastAsia="仿宋" w:hAnsi="仿宋" w:cs="仿宋" w:hint="eastAsia"/>
            <w:lang w:eastAsia="zh-CN"/>
          </w:rPr>
          <w:t>(四)、推广与宣传活动</w:t>
        </w:r>
        <w:r>
          <w:tab/>
        </w:r>
        <w:r>
          <w:fldChar w:fldCharType="begin"/>
        </w:r>
        <w:r>
          <w:instrText xml:space="preserve"> PAGEREF _Toc12330 \h </w:instrText>
        </w:r>
        <w:r>
          <w:fldChar w:fldCharType="separate"/>
        </w:r>
        <w:r>
          <w:t>61</w:t>
        </w:r>
        <w:r>
          <w:fldChar w:fldCharType="end"/>
        </w:r>
      </w:hyperlink>
    </w:p>
    <w:p>
      <w:pPr>
        <w:pStyle w:val="TOC1"/>
        <w:tabs>
          <w:tab w:val="right" w:leader="dot" w:pos="8306"/>
        </w:tabs>
      </w:pPr>
      <w:hyperlink w:anchor="_Toc24907" w:history="1">
        <w:r>
          <w:rPr>
            <w:rFonts w:ascii="仿宋" w:eastAsia="仿宋" w:hAnsi="仿宋" w:cs="仿宋" w:hint="eastAsia"/>
            <w:lang w:eastAsia="zh-CN"/>
          </w:rPr>
          <w:t>十六、医学诊断服务项目治理与监督</w:t>
        </w:r>
        <w:r>
          <w:tab/>
        </w:r>
        <w:r>
          <w:fldChar w:fldCharType="begin"/>
        </w:r>
        <w:r>
          <w:instrText xml:space="preserve"> PAGEREF _Toc24907 \h </w:instrText>
        </w:r>
        <w:r>
          <w:fldChar w:fldCharType="separate"/>
        </w:r>
        <w:r>
          <w:t>66</w:t>
        </w:r>
        <w:r>
          <w:fldChar w:fldCharType="end"/>
        </w:r>
      </w:hyperlink>
    </w:p>
    <w:p>
      <w:pPr>
        <w:pStyle w:val="TOC2"/>
        <w:tabs>
          <w:tab w:val="right" w:leader="dot" w:pos="8306"/>
        </w:tabs>
      </w:pPr>
      <w:hyperlink w:anchor="_Toc30506" w:history="1">
        <w:r>
          <w:rPr>
            <w:rFonts w:ascii="仿宋" w:eastAsia="仿宋" w:hAnsi="仿宋" w:cs="仿宋" w:hint="eastAsia"/>
            <w:lang w:eastAsia="zh-CN"/>
          </w:rPr>
          <w:t>(一)、医学诊断服务项目治理结构</w:t>
        </w:r>
        <w:r>
          <w:tab/>
        </w:r>
        <w:r>
          <w:fldChar w:fldCharType="begin"/>
        </w:r>
        <w:r>
          <w:instrText xml:space="preserve"> PAGEREF _Toc30506 \h </w:instrText>
        </w:r>
        <w:r>
          <w:fldChar w:fldCharType="separate"/>
        </w:r>
        <w:r>
          <w:t>66</w:t>
        </w:r>
        <w:r>
          <w:fldChar w:fldCharType="end"/>
        </w:r>
      </w:hyperlink>
    </w:p>
    <w:p>
      <w:pPr>
        <w:pStyle w:val="TOC2"/>
        <w:tabs>
          <w:tab w:val="right" w:leader="dot" w:pos="8306"/>
        </w:tabs>
      </w:pPr>
      <w:hyperlink w:anchor="_Toc24184" w:history="1">
        <w:r>
          <w:rPr>
            <w:rFonts w:ascii="仿宋" w:eastAsia="仿宋" w:hAnsi="仿宋" w:cs="仿宋" w:hint="eastAsia"/>
            <w:lang w:eastAsia="zh-CN"/>
          </w:rPr>
          <w:t>(二)、监督与审计</w:t>
        </w:r>
        <w:r>
          <w:tab/>
        </w:r>
        <w:r>
          <w:fldChar w:fldCharType="begin"/>
        </w:r>
        <w:r>
          <w:instrText xml:space="preserve"> PAGEREF _Toc24184 \h </w:instrText>
        </w:r>
        <w:r>
          <w:fldChar w:fldCharType="separate"/>
        </w:r>
        <w:r>
          <w:t>68</w:t>
        </w:r>
        <w:r>
          <w:fldChar w:fldCharType="end"/>
        </w:r>
      </w:hyperlink>
    </w:p>
    <w:p>
      <w:pPr>
        <w:pStyle w:val="TOC1"/>
        <w:tabs>
          <w:tab w:val="right" w:leader="dot" w:pos="8306"/>
        </w:tabs>
      </w:pPr>
      <w:hyperlink w:anchor="_Toc32700" w:history="1">
        <w:r>
          <w:rPr>
            <w:rFonts w:ascii="仿宋" w:eastAsia="仿宋" w:hAnsi="仿宋" w:cs="仿宋" w:hint="eastAsia"/>
            <w:lang w:eastAsia="zh-CN"/>
          </w:rPr>
          <w:t>十七、医学诊断服务项目实施时间节点</w:t>
        </w:r>
        <w:r>
          <w:tab/>
        </w:r>
        <w:r>
          <w:fldChar w:fldCharType="begin"/>
        </w:r>
        <w:r>
          <w:instrText xml:space="preserve"> PAGEREF _Toc32700 \h </w:instrText>
        </w:r>
        <w:r>
          <w:fldChar w:fldCharType="separate"/>
        </w:r>
        <w:r>
          <w:t>69</w:t>
        </w:r>
        <w:r>
          <w:fldChar w:fldCharType="end"/>
        </w:r>
      </w:hyperlink>
    </w:p>
    <w:p>
      <w:pPr>
        <w:pStyle w:val="TOC2"/>
        <w:tabs>
          <w:tab w:val="right" w:leader="dot" w:pos="8306"/>
        </w:tabs>
      </w:pPr>
      <w:hyperlink w:anchor="_Toc24728" w:history="1">
        <w:r>
          <w:rPr>
            <w:rFonts w:ascii="仿宋" w:eastAsia="仿宋" w:hAnsi="仿宋" w:cs="仿宋" w:hint="eastAsia"/>
            <w:lang w:eastAsia="zh-CN"/>
          </w:rPr>
          <w:t>(一)、医学诊断服务项目启动阶段时间节点</w:t>
        </w:r>
        <w:r>
          <w:tab/>
        </w:r>
        <w:r>
          <w:fldChar w:fldCharType="begin"/>
        </w:r>
        <w:r>
          <w:instrText xml:space="preserve"> PAGEREF _Toc24728 \h </w:instrText>
        </w:r>
        <w:r>
          <w:fldChar w:fldCharType="separate"/>
        </w:r>
        <w:r>
          <w:t>69</w:t>
        </w:r>
        <w:r>
          <w:fldChar w:fldCharType="end"/>
        </w:r>
      </w:hyperlink>
    </w:p>
    <w:p>
      <w:pPr>
        <w:pStyle w:val="TOC2"/>
        <w:tabs>
          <w:tab w:val="right" w:leader="dot" w:pos="8306"/>
        </w:tabs>
      </w:pPr>
      <w:hyperlink w:anchor="_Toc20855" w:history="1">
        <w:r>
          <w:rPr>
            <w:rFonts w:ascii="仿宋" w:eastAsia="仿宋" w:hAnsi="仿宋" w:cs="仿宋" w:hint="eastAsia"/>
            <w:lang w:eastAsia="zh-CN"/>
          </w:rPr>
          <w:t>(二)、医学诊断服务项目执行阶段时间节点</w:t>
        </w:r>
        <w:r>
          <w:tab/>
        </w:r>
        <w:r>
          <w:fldChar w:fldCharType="begin"/>
        </w:r>
        <w:r>
          <w:instrText xml:space="preserve"> PAGEREF _Toc20855 \h </w:instrText>
        </w:r>
        <w:r>
          <w:fldChar w:fldCharType="separate"/>
        </w:r>
        <w:r>
          <w:t>71</w:t>
        </w:r>
        <w:r>
          <w:fldChar w:fldCharType="end"/>
        </w:r>
      </w:hyperlink>
    </w:p>
    <w:p>
      <w:pPr>
        <w:pStyle w:val="TOC2"/>
        <w:tabs>
          <w:tab w:val="right" w:leader="dot" w:pos="8306"/>
        </w:tabs>
      </w:pPr>
      <w:hyperlink w:anchor="_Toc24625" w:history="1">
        <w:r>
          <w:rPr>
            <w:rFonts w:ascii="仿宋" w:eastAsia="仿宋" w:hAnsi="仿宋" w:cs="仿宋" w:hint="eastAsia"/>
            <w:lang w:eastAsia="zh-CN"/>
          </w:rPr>
          <w:t>(三)、医学诊断服务项目完成阶段时间节点</w:t>
        </w:r>
        <w:r>
          <w:tab/>
        </w:r>
        <w:r>
          <w:fldChar w:fldCharType="begin"/>
        </w:r>
        <w:r>
          <w:instrText xml:space="preserve"> PAGEREF _Toc24625 \h </w:instrText>
        </w:r>
        <w:r>
          <w:fldChar w:fldCharType="separate"/>
        </w:r>
        <w:r>
          <w:t>72</w:t>
        </w:r>
        <w:r>
          <w:fldChar w:fldCharType="end"/>
        </w:r>
      </w:hyperlink>
    </w:p>
    <w:p>
      <w:pPr>
        <w:pStyle w:val="TOC1"/>
        <w:tabs>
          <w:tab w:val="right" w:leader="dot" w:pos="8306"/>
        </w:tabs>
      </w:pPr>
      <w:hyperlink w:anchor="_Toc31985" w:history="1">
        <w:r>
          <w:rPr>
            <w:rFonts w:ascii="仿宋" w:eastAsia="仿宋" w:hAnsi="仿宋" w:cs="仿宋" w:hint="eastAsia"/>
            <w:lang w:eastAsia="zh-CN"/>
          </w:rPr>
          <w:t>十八、供应链管理</w:t>
        </w:r>
        <w:r>
          <w:tab/>
        </w:r>
        <w:r>
          <w:fldChar w:fldCharType="begin"/>
        </w:r>
        <w:r>
          <w:instrText xml:space="preserve"> PAGEREF _Toc31985 \h </w:instrText>
        </w:r>
        <w:r>
          <w:fldChar w:fldCharType="separate"/>
        </w:r>
        <w:r>
          <w:t>73</w:t>
        </w:r>
        <w:r>
          <w:fldChar w:fldCharType="end"/>
        </w:r>
      </w:hyperlink>
    </w:p>
    <w:p>
      <w:pPr>
        <w:pStyle w:val="TOC2"/>
        <w:tabs>
          <w:tab w:val="right" w:leader="dot" w:pos="8306"/>
        </w:tabs>
      </w:pPr>
      <w:hyperlink w:anchor="_Toc17690" w:history="1">
        <w:r>
          <w:rPr>
            <w:rFonts w:ascii="仿宋" w:eastAsia="仿宋" w:hAnsi="仿宋" w:cs="仿宋" w:hint="eastAsia"/>
            <w:lang w:eastAsia="zh-CN"/>
          </w:rPr>
          <w:t>(一)、供应链战略规划</w:t>
        </w:r>
        <w:r>
          <w:tab/>
        </w:r>
        <w:r>
          <w:fldChar w:fldCharType="begin"/>
        </w:r>
        <w:r>
          <w:instrText xml:space="preserve"> PAGEREF _Toc17690 \h </w:instrText>
        </w:r>
        <w:r>
          <w:fldChar w:fldCharType="separate"/>
        </w:r>
        <w:r>
          <w:t>73</w:t>
        </w:r>
        <w:r>
          <w:fldChar w:fldCharType="end"/>
        </w:r>
      </w:hyperlink>
    </w:p>
    <w:p>
      <w:pPr>
        <w:pStyle w:val="TOC2"/>
        <w:tabs>
          <w:tab w:val="right" w:leader="dot" w:pos="8306"/>
        </w:tabs>
      </w:pPr>
      <w:hyperlink w:anchor="_Toc26064" w:history="1">
        <w:r>
          <w:rPr>
            <w:rFonts w:ascii="仿宋" w:eastAsia="仿宋" w:hAnsi="仿宋" w:cs="仿宋" w:hint="eastAsia"/>
            <w:lang w:eastAsia="zh-CN"/>
          </w:rPr>
          <w:t>(二)、供应商选择与合作</w:t>
        </w:r>
        <w:r>
          <w:tab/>
        </w:r>
        <w:r>
          <w:fldChar w:fldCharType="begin"/>
        </w:r>
        <w:r>
          <w:instrText xml:space="preserve"> PAGEREF _Toc26064 \h </w:instrText>
        </w:r>
        <w:r>
          <w:fldChar w:fldCharType="separate"/>
        </w:r>
        <w:r>
          <w:t>74</w:t>
        </w:r>
        <w:r>
          <w:fldChar w:fldCharType="end"/>
        </w:r>
      </w:hyperlink>
    </w:p>
    <w:p>
      <w:pPr>
        <w:pStyle w:val="TOC2"/>
        <w:tabs>
          <w:tab w:val="right" w:leader="dot" w:pos="8306"/>
        </w:tabs>
      </w:pPr>
      <w:hyperlink w:anchor="_Toc23243" w:history="1">
        <w:r>
          <w:rPr>
            <w:rFonts w:ascii="仿宋" w:eastAsia="仿宋" w:hAnsi="仿宋" w:cs="仿宋" w:hint="eastAsia"/>
            <w:lang w:eastAsia="zh-CN"/>
          </w:rPr>
          <w:t>(三)、物流与库存管理</w:t>
        </w:r>
        <w:r>
          <w:tab/>
        </w:r>
        <w:r>
          <w:fldChar w:fldCharType="begin"/>
        </w:r>
        <w:r>
          <w:instrText xml:space="preserve"> PAGEREF _Toc23243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07"/>
      <w:r>
        <w:rPr>
          <w:rFonts w:ascii="仿宋" w:eastAsia="仿宋" w:hAnsi="仿宋" w:cs="仿宋" w:hint="eastAsia"/>
          <w:sz w:val="28"/>
          <w:lang w:eastAsia="zh-CN"/>
        </w:rPr>
        <w:t>一、医学诊断服务项目选址可行性分析</w:t>
      </w:r>
      <w:bookmarkEnd w:id="2"/>
    </w:p>
    <w:p>
      <w:pPr>
        <w:pStyle w:val="Heading2"/>
        <w:rPr>
          <w:rFonts w:ascii="仿宋" w:eastAsia="仿宋" w:hAnsi="仿宋" w:cs="仿宋" w:hint="eastAsia"/>
          <w:lang w:eastAsia="zh-CN"/>
        </w:rPr>
      </w:pPr>
      <w:bookmarkStart w:id="3" w:name="_Toc27902"/>
      <w:r>
        <w:rPr>
          <w:rFonts w:ascii="仿宋" w:eastAsia="仿宋" w:hAnsi="仿宋" w:cs="仿宋" w:hint="eastAsia"/>
          <w:lang w:eastAsia="zh-CN"/>
        </w:rPr>
        <w:t>(一)、医学诊断服务项目选址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该医学诊断服务项目选址位于XX省XX市XX区XXX街道</w:t>
      </w:r>
    </w:p>
    <w:p>
      <w:pPr>
        <w:pStyle w:val="Heading2"/>
        <w:ind w:firstLine="560" w:firstLineChars="200"/>
        <w:rPr>
          <w:rFonts w:ascii="仿宋" w:eastAsia="仿宋" w:hAnsi="仿宋" w:cs="仿宋" w:hint="eastAsia"/>
          <w:sz w:val="28"/>
          <w:lang w:eastAsia="zh-CN"/>
        </w:rPr>
      </w:pPr>
      <w:bookmarkStart w:id="4" w:name="_Toc2130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医学诊断服务项目的征地面积将根据医学诊断服务项目的实际规模和需求进行精确规划。具体面积XXX平方米，旨在确保医学诊断服务项目不仅能够满足当前的发展需求，还能够预留空间以适应未来的扩展。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净用地面积是在征地面积基础上去除不可利用面积后的实际可开发用地。具体面积XXX平方米，考虑到环保、交通、安全等多方面因素，以确保医学诊断服务项目在整体利用效率上达到最优。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医学诊断服务项目计划建设的建筑总规模具体面积XXX平方米。这一规模的确定综合考虑了医学诊断服务项目的性质、规模，以及城市规划的相关要求，确保建筑布局与周边环境协调一致。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绿地率是医学诊断服务项目用地中被规划为绿地的比例。具体面积XXX平方米，旨在通过合理规划绿地，改善医学诊断服务项目周边环境，提升居民生活质量，并符合城市整体绿化规划。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容积率是用地上可以建设的建筑总体积与用地面积之比。具体面积XXX，通过合理的容积率规划，确保医学诊断服务项目建筑规模与周边环境和谐共生。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学诊断服务项目选址与当地城市规划相一致，具体面积XXX平方米。通过与城市规划部门深入沟通，确保医学诊断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学诊断服务项目选址符合当地产业政策，具体面积XXX平方米。这包括医学诊断服务项目对当地经济的促进作用，以及对相关产业的带动效应，确保医学诊断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用地总体要求必须符合环保和可持续发展的原则，具体面积XXX平方米。通过采用绿色建筑设计、节能减排等措施，确保医学诊断服务项目在建设和运营过程中对环境的影响最小化，达到可持续发展的要求。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确保医学诊断服务项目选址具备必要的公共设施配套，具体面积XXX平方米。这包括交通便利性、教育、医疗等基础设施，以提高居民生活品质，使得医学诊断服务项目选址更具吸引力。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考虑用地总体要求对当地社会稳定性的影响，具体面积XXX平方米。通过深入了解当地社区反馈，确保医学诊断服务项目的选址和建设过程对当地社会和谐稳定产生积极作用。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学诊断服务项目选址不仅符合法规和规划，还在实际操作中具有可行性。这一全面规划将为医学诊断服务项目的成功实施提供坚实的基础，确保医学诊断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77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学诊断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学诊断服务项目的设备规划和空间设计中，我们将采取灵活设备布局的措施。设备布局将根据实际需求进行灵活设计，避免不必要的浪费。通过合理规划设备摆放位置，我们将提高设备的利用率，减少设备间距，以确保医学诊断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学诊断服务项目内部引入共享设施的概念，例如共享会议室、办公区等。通过这种方式，我们可以减少对资源的重复建设，提高资源共享效率，从而减小医学诊断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46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学诊断服务项目的总图布置中，我们将不同功能区域进行明确的规划，以最大程度满足医学诊断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24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学诊断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学诊断服务项目对环境的影响是综合评价的重要因素之一。我们将详细考虑选址周边的自然环境、生态保护区、水源地等情况，确保医学诊断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对选址的评价还需充分考虑当地政府的产业政策和法规。我们将详细了解医学诊断服务项目所在地的相关政策，确保医学诊断服务项目的规划和运营与当地法规相符，降低不必要的法律风险。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考虑到社会稳定性对企业运营的重要性，我们将评估选址地区的社会安全情况、劳工关系、社区反馈等方面，以确保医学诊断服务项目的建设和运营不会受到社会稳定性的负面影响。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最后，我们将综合考虑用地成本，包括土地购置费用、土地开发成本等。通过对用地成本的详细评估，我们能够做出更为精确的经济效益分析，为医学诊断服务项目的投资决策提供有力支持。</w:t>
      </w:r>
    </w:p>
    <w:p>
      <w:pPr>
        <w:pStyle w:val="Heading1"/>
        <w:ind w:firstLine="560" w:firstLineChars="200"/>
        <w:rPr>
          <w:rFonts w:ascii="仿宋" w:eastAsia="仿宋" w:hAnsi="仿宋" w:cs="仿宋" w:hint="eastAsia"/>
          <w:sz w:val="28"/>
          <w:lang w:eastAsia="zh-CN"/>
        </w:rPr>
      </w:pPr>
      <w:bookmarkStart w:id="8" w:name="_Toc1840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045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的技术管理特点体现在其创新导向。通过引入最先进的技术趋势和解决方案，医学诊断服务项目致力于提升科技含量、提高质量和效率水平。这意味着我们将采用最新的工具和方法，确保医学诊断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学诊断服务项目技术管理的显著特征。通过整合不同领域的技术资源，我们实现了跨学科的协同工作。这有助于优化技术架构，提高整体效能。此外，整合性策略还促进了不同技术团队之间的紧密沟通和高效合作，确保医学诊断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学诊断服务项目所采用的技术。通过不断优化技术方案，医学诊断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学诊断服务项目团队将在医学诊断服务项目初期识别可能的技术风险，并采取相应的预防和应对措施。通过建立健全的风险评估机制，医学诊断服务项目能够在实施过程中及时发现并解决潜在的技术问题，保障医学诊断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学诊断服务项目中，技术将成为医学诊断服务项目成功的有力支持。这一深度剖析揭示了技术管理在医学诊断服务项目实施中的关键作用，为医学诊断服务项目的技术基础奠定了坚实的基础。</w:t>
      </w:r>
    </w:p>
    <w:p>
      <w:pPr>
        <w:pStyle w:val="Heading2"/>
        <w:ind w:firstLine="560" w:firstLineChars="200"/>
        <w:rPr>
          <w:rFonts w:ascii="仿宋" w:eastAsia="仿宋" w:hAnsi="仿宋" w:cs="仿宋" w:hint="eastAsia"/>
          <w:sz w:val="28"/>
          <w:lang w:eastAsia="zh-CN"/>
        </w:rPr>
      </w:pPr>
      <w:bookmarkStart w:id="10" w:name="_Toc26871"/>
      <w:r>
        <w:rPr>
          <w:rFonts w:ascii="仿宋" w:eastAsia="仿宋" w:hAnsi="仿宋" w:cs="仿宋" w:hint="eastAsia"/>
          <w:sz w:val="28"/>
          <w:lang w:eastAsia="zh-CN"/>
        </w:rPr>
        <w:t>(二)、医学诊断服务项目工艺技术设计方案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学诊断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学诊断服务项目将严格按照相关行业规范要求进行组织。通过有效控制产品质量，医学诊断服务项目将致力于为顾客提供优质的医学诊断服务项目产品和良好的服务。这体现了医学诊断服务项目对于生产活动合规性和质量标准的高度重视，为医学诊断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学诊断服务项目注重生态效益和清洁生产原则。医学诊断服务项目建设将紧密结合地方特色经济发展，与社会经济发展规划和区域环境保护规划方案相协调一致。通过与当地区域自然生态系统的结合，医学诊断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学诊断服务项目产品具有多样化的客户需求和个性化的特点。因此，医学诊断服务项目产品规格品种多样，且单批生产数量较小。为满足这一特点，医学诊断服务项目承办单位将建设先进的柔性制造生产线。通过广泛应用柔性制造技术，医学诊断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学诊断服务项目采用的技术具有较高的技术含量和自动化水平，处于国内先进水平。这一技术选用不仅体现了对生产效率、质量和环境友好性的高标准要求，同时为医学诊断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2108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为确保医学诊断服务项目的高效生产和技术实施，我们制定了一套精心设计的设备选型方案，以满足医学诊断服务项目生产、质量和环保的要求。该方案的主要特点如下：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学诊断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针对医学诊断服务项目产品的多样性和小批量生产的特点，我们将建设柔性制造生产线。通过在设备选型中考虑柔性制造技术，可以灵活应对不同产品规格和生产需求，实现生产线的高度灵活性和适应性。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741"/>
      <w:r>
        <w:rPr>
          <w:rFonts w:ascii="仿宋" w:eastAsia="仿宋" w:hAnsi="仿宋" w:cs="仿宋" w:hint="eastAsia"/>
          <w:sz w:val="28"/>
          <w:lang w:eastAsia="zh-CN"/>
        </w:rPr>
        <w:t>三、医学诊断服务项目危机管理</w:t>
      </w:r>
      <w:bookmarkEnd w:id="12"/>
    </w:p>
    <w:p>
      <w:pPr>
        <w:pStyle w:val="Heading2"/>
        <w:rPr>
          <w:rFonts w:ascii="仿宋" w:eastAsia="仿宋" w:hAnsi="仿宋" w:cs="仿宋" w:hint="eastAsia"/>
          <w:lang w:eastAsia="zh-CN"/>
        </w:rPr>
      </w:pPr>
      <w:bookmarkStart w:id="13" w:name="_Toc1601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医学诊断服务项目危机管理中，危机预警与识别是确保医学诊断服务项目稳健运行的核心步骤。通过建立全面的监测机制，医学诊断服务项目团队旨在及时发现和理解潜在的风险和危机因素，以便采取及时的预防和应对措施，确保医学诊断服务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首先，通过深入的风险评估，医学诊断服务项目团队全面分析了整个医学诊断服务项目和各个阶段可能存在的威胁。这包括准确评估每个潜在风险的发生概率和可能影响的程度，为后续危机预警提供了有力支持。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学诊断服务项目团队着重于明确定义医学诊断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学诊断服务项目进展的持续监控，团队能够及时发现潜在问题并作出迅速反应。医学诊断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在这一阶段，团队的专业素养和反应速度将发挥至关重要的作用，以确保潜在危机能够在初期得到有效的处理，最大程度地减轻负面影响。通过危机预警与识别，医学诊断服务项目得以更有序、可控地推进。</w:t>
      </w:r>
    </w:p>
    <w:p>
      <w:pPr>
        <w:pStyle w:val="Heading2"/>
        <w:ind w:firstLine="560" w:firstLineChars="200"/>
        <w:rPr>
          <w:rFonts w:ascii="仿宋" w:eastAsia="仿宋" w:hAnsi="仿宋" w:cs="仿宋" w:hint="eastAsia"/>
          <w:sz w:val="28"/>
          <w:lang w:eastAsia="zh-CN"/>
        </w:rPr>
      </w:pPr>
      <w:bookmarkStart w:id="14" w:name="_Toc463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在危机发生时，医学诊断服务项目团队立即行动，成立了应急小组。该小组的任务是迅速制定并实施紧急应对措施，以最小化潜在损失。以下是采取的主要措施：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暂停医学诊断服务项目进度：为遏制危机蔓延，医学诊断服务项目暂时停止进行，以便全面评估当前状况。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资源重新分配：重新评估医学诊断服务项目资源的分配，确保最大限度地减小损失。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实时沟通：与关键利益相关者建立实时沟通机制，向他们传递医学诊断服务项目危机的实际状况，保障医学诊断服务项目核心利益。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在紧急应对的同时，医学诊断服务项目团队强调了团队协作和有效沟通的重要性。以下是团队协作的关键举措：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信息共享机制：建立了信息共享平台，确保团队成员能够及时获取医学诊断服务项目危机的实时信息。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领导者沟通：医学诊断服务项目领导者通过定期会议和即时沟通工具，指导团队应对危机，保持团队稳定运行。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随着危机得到初步控制，医学诊断服务项目团队转向制定恢复计划，以确保医学诊断服务项目能够从中迅速恢复。主要恢复计划包括：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修复受损的进度计划：重新评估医学诊断服务项目进度，制定修复计划，确保医学诊断服务项目尽快回归正常进程。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重新调整资源分配：优化资源分配，确保医学诊断服务项目在有限资源下高效运转。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风险管理机制加强：对医学诊断服务项目风险进行全面评估，制定更强化的风险管理策略，以预防未来可能的危机。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071"/>
      <w:r>
        <w:rPr>
          <w:rFonts w:ascii="仿宋" w:eastAsia="仿宋" w:hAnsi="仿宋" w:cs="仿宋" w:hint="eastAsia"/>
          <w:sz w:val="28"/>
          <w:lang w:eastAsia="zh-CN"/>
        </w:rPr>
        <w:t>四、医学诊断服务项目绩效评估</w:t>
      </w:r>
      <w:bookmarkEnd w:id="15"/>
    </w:p>
    <w:p>
      <w:pPr>
        <w:pStyle w:val="Heading2"/>
        <w:rPr>
          <w:rFonts w:ascii="仿宋" w:eastAsia="仿宋" w:hAnsi="仿宋" w:cs="仿宋" w:hint="eastAsia"/>
          <w:lang w:eastAsia="zh-CN"/>
        </w:rPr>
      </w:pPr>
      <w:bookmarkStart w:id="16" w:name="_Toc2473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医学诊断服务项目中，我们设计了一套全面的绩效评估指标，以确保医学诊断服务项目的可控和成功交付。这些指标跨足医学诊断服务项目目标、成本、进度和质量等多个维度，为我们提供了全面洞察医学诊断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目标达成率是我们关注的首要指标。我们设定了明确的目标，并通过定期监测和评估，迅速发现并应对潜在的目标偏差。这为医学诊断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成本绩效是另一个核心关注点。通过实际成本与预算成本的对比分析，我们深入了解成本差异的原因，及时调整资源分配，保持医学诊断服务项目在经济效益方面的合理水平。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进度作为关键的绩效指标之一，得到了精心的关注。我们制定了详细的医学诊断服务项目进度计划，并设立了进度符合度指标，确保实际进度与计划进度保持一致。这使我们能够快速发现和解决潜在的进度问题，保持医学诊断服务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学诊断服务项目绩效的不可或缺的一环。我们引入了一系列的质量标准和客户满意度指标，以确保医学诊断服务项目交付的成果在质量上达到或超越预期水平。通过持续监测这些指标，我们努力提升医学诊断服务项目整体质量水平，为医学诊断服务项目的成功交付提供有力保障。通过这些科学且全面的绩效评估，我们能够更好地引导医学诊断服务项目的持续改进，确保医学诊断服务项目目标的顺利达成。</w:t>
      </w:r>
    </w:p>
    <w:p>
      <w:pPr>
        <w:pStyle w:val="Heading2"/>
        <w:ind w:firstLine="560" w:firstLineChars="200"/>
        <w:rPr>
          <w:rFonts w:ascii="仿宋" w:eastAsia="仿宋" w:hAnsi="仿宋" w:cs="仿宋" w:hint="eastAsia"/>
          <w:sz w:val="28"/>
          <w:lang w:eastAsia="zh-CN"/>
        </w:rPr>
      </w:pPr>
      <w:bookmarkStart w:id="17" w:name="_Toc1914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绩效评估是医学诊断服务项目中的关键环节，为确保医学诊断服务项目达到预期目标，我们采用了多层次、多维度的绩效评估方法。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学诊断服务项目的战略目标对齐，确保每个决策和行动都与医学诊断服务项目整体目标保持一致。团队会定期召开战略对齐会议，审视当前工作与医学诊断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学诊断服务项目进度、质量、成本和风险等方面。这些指标通过数据收集和分析，为医学诊断服务项目管理团队提供了客观的评估依据。例如，我们通过医学诊断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绩效评估不仅仅停留在医学诊断服务项目内部，还考虑了医学诊断服务项目对外部环境的影响。我们定期进行干系人满意度调查，以了解各利益相关方对医学诊断服务项目的期望和满意度，并及时做出调整。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https://d.book118.com/158030027114006045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E01D86"/>
    <w:rsid w:val="35E01D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30027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2024-03-02T09:36:00Z</dcterms:created>
  <dcterms:modified xsi:type="dcterms:W3CDTF">2024-03-02T09:36:39Z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7DF59F67F3E2420CBC69834693266172_11</vt:lpwstr>
  </property>
  <property fmtid="{D5CDD505-2E9C-101B-9397-08002B2CF9AE}" pid="3" name="KSOProductBuildVer">
    <vt:lpwstr>2052-12.1.0.16388</vt:lpwstr>
  </property>
</Properties>
</file>