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摇臂项目规划设计蓝图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57" w:history="1">
        <w:r>
          <w:rPr>
            <w:rFonts w:ascii="仿宋" w:eastAsia="仿宋" w:hAnsi="仿宋" w:cs="仿宋" w:hint="eastAsia"/>
            <w:lang w:eastAsia="zh-CN"/>
          </w:rPr>
          <w:t>概论</w:t>
        </w:r>
        <w:r>
          <w:tab/>
        </w:r>
        <w:r>
          <w:fldChar w:fldCharType="begin"/>
        </w:r>
        <w:r>
          <w:instrText xml:space="preserve"> PAGEREF _Toc18357 \h </w:instrText>
        </w:r>
        <w:r>
          <w:fldChar w:fldCharType="separate"/>
        </w:r>
        <w:r>
          <w:t>3</w:t>
        </w:r>
        <w:r>
          <w:fldChar w:fldCharType="end"/>
        </w:r>
      </w:hyperlink>
    </w:p>
    <w:p>
      <w:pPr>
        <w:pStyle w:val="TOC1"/>
        <w:tabs>
          <w:tab w:val="right" w:leader="dot" w:pos="8306"/>
        </w:tabs>
      </w:pPr>
      <w:hyperlink w:anchor="_Toc25608" w:history="1">
        <w:r>
          <w:rPr>
            <w:rFonts w:ascii="仿宋" w:eastAsia="仿宋" w:hAnsi="仿宋" w:cs="仿宋" w:hint="eastAsia"/>
            <w:lang w:eastAsia="zh-CN"/>
          </w:rPr>
          <w:t>一、摇臂项目绩效评估</w:t>
        </w:r>
        <w:r>
          <w:tab/>
        </w:r>
        <w:r>
          <w:fldChar w:fldCharType="begin"/>
        </w:r>
        <w:r>
          <w:instrText xml:space="preserve"> PAGEREF _Toc25608 \h </w:instrText>
        </w:r>
        <w:r>
          <w:fldChar w:fldCharType="separate"/>
        </w:r>
        <w:r>
          <w:t>3</w:t>
        </w:r>
        <w:r>
          <w:fldChar w:fldCharType="end"/>
        </w:r>
      </w:hyperlink>
    </w:p>
    <w:p>
      <w:pPr>
        <w:pStyle w:val="TOC2"/>
        <w:tabs>
          <w:tab w:val="right" w:leader="dot" w:pos="8306"/>
        </w:tabs>
      </w:pPr>
      <w:hyperlink w:anchor="_Toc23484" w:history="1">
        <w:r>
          <w:rPr>
            <w:rFonts w:ascii="仿宋" w:eastAsia="仿宋" w:hAnsi="仿宋" w:cs="仿宋" w:hint="eastAsia"/>
            <w:lang w:eastAsia="zh-CN"/>
          </w:rPr>
          <w:t>(一)、绩效评估指标</w:t>
        </w:r>
        <w:r>
          <w:tab/>
        </w:r>
        <w:r>
          <w:fldChar w:fldCharType="begin"/>
        </w:r>
        <w:r>
          <w:instrText xml:space="preserve"> PAGEREF _Toc23484 \h </w:instrText>
        </w:r>
        <w:r>
          <w:fldChar w:fldCharType="separate"/>
        </w:r>
        <w:r>
          <w:t>3</w:t>
        </w:r>
        <w:r>
          <w:fldChar w:fldCharType="end"/>
        </w:r>
      </w:hyperlink>
    </w:p>
    <w:p>
      <w:pPr>
        <w:pStyle w:val="TOC2"/>
        <w:tabs>
          <w:tab w:val="right" w:leader="dot" w:pos="8306"/>
        </w:tabs>
      </w:pPr>
      <w:hyperlink w:anchor="_Toc4036" w:history="1">
        <w:r>
          <w:rPr>
            <w:rFonts w:ascii="仿宋" w:eastAsia="仿宋" w:hAnsi="仿宋" w:cs="仿宋" w:hint="eastAsia"/>
            <w:lang w:eastAsia="zh-CN"/>
          </w:rPr>
          <w:t>(二)、绩效评估方法</w:t>
        </w:r>
        <w:r>
          <w:tab/>
        </w:r>
        <w:r>
          <w:fldChar w:fldCharType="begin"/>
        </w:r>
        <w:r>
          <w:instrText xml:space="preserve"> PAGEREF _Toc4036 \h </w:instrText>
        </w:r>
        <w:r>
          <w:fldChar w:fldCharType="separate"/>
        </w:r>
        <w:r>
          <w:t>4</w:t>
        </w:r>
        <w:r>
          <w:fldChar w:fldCharType="end"/>
        </w:r>
      </w:hyperlink>
    </w:p>
    <w:p>
      <w:pPr>
        <w:pStyle w:val="TOC2"/>
        <w:tabs>
          <w:tab w:val="right" w:leader="dot" w:pos="8306"/>
        </w:tabs>
      </w:pPr>
      <w:hyperlink w:anchor="_Toc24241" w:history="1">
        <w:r>
          <w:rPr>
            <w:rFonts w:ascii="仿宋" w:eastAsia="仿宋" w:hAnsi="仿宋" w:cs="仿宋" w:hint="eastAsia"/>
            <w:lang w:eastAsia="zh-CN"/>
          </w:rPr>
          <w:t>(三)、绩效评估周期</w:t>
        </w:r>
        <w:r>
          <w:tab/>
        </w:r>
        <w:r>
          <w:fldChar w:fldCharType="begin"/>
        </w:r>
        <w:r>
          <w:instrText xml:space="preserve"> PAGEREF _Toc24241 \h </w:instrText>
        </w:r>
        <w:r>
          <w:fldChar w:fldCharType="separate"/>
        </w:r>
        <w:r>
          <w:t>5</w:t>
        </w:r>
        <w:r>
          <w:fldChar w:fldCharType="end"/>
        </w:r>
      </w:hyperlink>
    </w:p>
    <w:p>
      <w:pPr>
        <w:pStyle w:val="TOC1"/>
        <w:tabs>
          <w:tab w:val="right" w:leader="dot" w:pos="8306"/>
        </w:tabs>
      </w:pPr>
      <w:hyperlink w:anchor="_Toc15248" w:history="1">
        <w:r>
          <w:rPr>
            <w:rFonts w:ascii="仿宋" w:eastAsia="仿宋" w:hAnsi="仿宋" w:cs="仿宋" w:hint="eastAsia"/>
            <w:lang w:eastAsia="zh-CN"/>
          </w:rPr>
          <w:t>二、摇臂项目土建工程</w:t>
        </w:r>
        <w:r>
          <w:tab/>
        </w:r>
        <w:r>
          <w:fldChar w:fldCharType="begin"/>
        </w:r>
        <w:r>
          <w:instrText xml:space="preserve"> PAGEREF _Toc15248 \h </w:instrText>
        </w:r>
        <w:r>
          <w:fldChar w:fldCharType="separate"/>
        </w:r>
        <w:r>
          <w:t>6</w:t>
        </w:r>
        <w:r>
          <w:fldChar w:fldCharType="end"/>
        </w:r>
      </w:hyperlink>
    </w:p>
    <w:p>
      <w:pPr>
        <w:pStyle w:val="TOC2"/>
        <w:tabs>
          <w:tab w:val="right" w:leader="dot" w:pos="8306"/>
        </w:tabs>
      </w:pPr>
      <w:hyperlink w:anchor="_Toc26605" w:history="1">
        <w:r>
          <w:rPr>
            <w:rFonts w:ascii="仿宋" w:eastAsia="仿宋" w:hAnsi="仿宋" w:cs="仿宋" w:hint="eastAsia"/>
            <w:lang w:eastAsia="zh-CN"/>
          </w:rPr>
          <w:t>(一)、建筑工程设计原则</w:t>
        </w:r>
        <w:r>
          <w:tab/>
        </w:r>
        <w:r>
          <w:fldChar w:fldCharType="begin"/>
        </w:r>
        <w:r>
          <w:instrText xml:space="preserve"> PAGEREF _Toc26605 \h </w:instrText>
        </w:r>
        <w:r>
          <w:fldChar w:fldCharType="separate"/>
        </w:r>
        <w:r>
          <w:t>6</w:t>
        </w:r>
        <w:r>
          <w:fldChar w:fldCharType="end"/>
        </w:r>
      </w:hyperlink>
    </w:p>
    <w:p>
      <w:pPr>
        <w:pStyle w:val="TOC2"/>
        <w:tabs>
          <w:tab w:val="right" w:leader="dot" w:pos="8306"/>
        </w:tabs>
      </w:pPr>
      <w:hyperlink w:anchor="_Toc31255" w:history="1">
        <w:r>
          <w:rPr>
            <w:rFonts w:ascii="仿宋" w:eastAsia="仿宋" w:hAnsi="仿宋" w:cs="仿宋" w:hint="eastAsia"/>
            <w:lang w:eastAsia="zh-CN"/>
          </w:rPr>
          <w:t>(二)、土建工程设计年限及安全等级</w:t>
        </w:r>
        <w:r>
          <w:tab/>
        </w:r>
        <w:r>
          <w:fldChar w:fldCharType="begin"/>
        </w:r>
        <w:r>
          <w:instrText xml:space="preserve"> PAGEREF _Toc31255 \h </w:instrText>
        </w:r>
        <w:r>
          <w:fldChar w:fldCharType="separate"/>
        </w:r>
        <w:r>
          <w:t>7</w:t>
        </w:r>
        <w:r>
          <w:fldChar w:fldCharType="end"/>
        </w:r>
      </w:hyperlink>
    </w:p>
    <w:p>
      <w:pPr>
        <w:pStyle w:val="TOC2"/>
        <w:tabs>
          <w:tab w:val="right" w:leader="dot" w:pos="8306"/>
        </w:tabs>
      </w:pPr>
      <w:hyperlink w:anchor="_Toc7495" w:history="1">
        <w:r>
          <w:rPr>
            <w:rFonts w:ascii="仿宋" w:eastAsia="仿宋" w:hAnsi="仿宋" w:cs="仿宋" w:hint="eastAsia"/>
            <w:lang w:eastAsia="zh-CN"/>
          </w:rPr>
          <w:t>(三)、建筑工程设计总体要求</w:t>
        </w:r>
        <w:r>
          <w:tab/>
        </w:r>
        <w:r>
          <w:fldChar w:fldCharType="begin"/>
        </w:r>
        <w:r>
          <w:instrText xml:space="preserve"> PAGEREF _Toc7495 \h </w:instrText>
        </w:r>
        <w:r>
          <w:fldChar w:fldCharType="separate"/>
        </w:r>
        <w:r>
          <w:t>8</w:t>
        </w:r>
        <w:r>
          <w:fldChar w:fldCharType="end"/>
        </w:r>
      </w:hyperlink>
    </w:p>
    <w:p>
      <w:pPr>
        <w:pStyle w:val="TOC2"/>
        <w:tabs>
          <w:tab w:val="right" w:leader="dot" w:pos="8306"/>
        </w:tabs>
      </w:pPr>
      <w:hyperlink w:anchor="_Toc2143" w:history="1">
        <w:r>
          <w:rPr>
            <w:rFonts w:ascii="仿宋" w:eastAsia="仿宋" w:hAnsi="仿宋" w:cs="仿宋" w:hint="eastAsia"/>
            <w:lang w:eastAsia="zh-CN"/>
          </w:rPr>
          <w:t>(四)、土建工程建设指标</w:t>
        </w:r>
        <w:r>
          <w:tab/>
        </w:r>
        <w:r>
          <w:fldChar w:fldCharType="begin"/>
        </w:r>
        <w:r>
          <w:instrText xml:space="preserve"> PAGEREF _Toc2143 \h </w:instrText>
        </w:r>
        <w:r>
          <w:fldChar w:fldCharType="separate"/>
        </w:r>
        <w:r>
          <w:t>9</w:t>
        </w:r>
        <w:r>
          <w:fldChar w:fldCharType="end"/>
        </w:r>
      </w:hyperlink>
    </w:p>
    <w:p>
      <w:pPr>
        <w:pStyle w:val="TOC1"/>
        <w:tabs>
          <w:tab w:val="right" w:leader="dot" w:pos="8306"/>
        </w:tabs>
      </w:pPr>
      <w:hyperlink w:anchor="_Toc25610" w:history="1">
        <w:r>
          <w:rPr>
            <w:rFonts w:ascii="仿宋" w:eastAsia="仿宋" w:hAnsi="仿宋" w:cs="仿宋" w:hint="eastAsia"/>
            <w:lang w:eastAsia="zh-CN"/>
          </w:rPr>
          <w:t>三、摇臂项目建设背景及必要性分析</w:t>
        </w:r>
        <w:r>
          <w:tab/>
        </w:r>
        <w:r>
          <w:fldChar w:fldCharType="begin"/>
        </w:r>
        <w:r>
          <w:instrText xml:space="preserve"> PAGEREF _Toc25610 \h </w:instrText>
        </w:r>
        <w:r>
          <w:fldChar w:fldCharType="separate"/>
        </w:r>
        <w:r>
          <w:t>9</w:t>
        </w:r>
        <w:r>
          <w:fldChar w:fldCharType="end"/>
        </w:r>
      </w:hyperlink>
    </w:p>
    <w:p>
      <w:pPr>
        <w:pStyle w:val="TOC2"/>
        <w:tabs>
          <w:tab w:val="right" w:leader="dot" w:pos="8306"/>
        </w:tabs>
      </w:pPr>
      <w:hyperlink w:anchor="_Toc26978" w:history="1">
        <w:r>
          <w:rPr>
            <w:rFonts w:ascii="仿宋" w:eastAsia="仿宋" w:hAnsi="仿宋" w:cs="仿宋" w:hint="eastAsia"/>
            <w:lang w:eastAsia="zh-CN"/>
          </w:rPr>
          <w:t>(一)、摇臂项目背景分析</w:t>
        </w:r>
        <w:r>
          <w:tab/>
        </w:r>
        <w:r>
          <w:fldChar w:fldCharType="begin"/>
        </w:r>
        <w:r>
          <w:instrText xml:space="preserve"> PAGEREF _Toc26978 \h </w:instrText>
        </w:r>
        <w:r>
          <w:fldChar w:fldCharType="separate"/>
        </w:r>
        <w:r>
          <w:t>9</w:t>
        </w:r>
        <w:r>
          <w:fldChar w:fldCharType="end"/>
        </w:r>
      </w:hyperlink>
    </w:p>
    <w:p>
      <w:pPr>
        <w:pStyle w:val="TOC2"/>
        <w:tabs>
          <w:tab w:val="right" w:leader="dot" w:pos="8306"/>
        </w:tabs>
      </w:pPr>
      <w:hyperlink w:anchor="_Toc700" w:history="1">
        <w:r>
          <w:rPr>
            <w:rFonts w:ascii="仿宋" w:eastAsia="仿宋" w:hAnsi="仿宋" w:cs="仿宋" w:hint="eastAsia"/>
            <w:lang w:eastAsia="zh-CN"/>
          </w:rPr>
          <w:t>(二)、摇臂项目建设必要性分析</w:t>
        </w:r>
        <w:r>
          <w:tab/>
        </w:r>
        <w:r>
          <w:fldChar w:fldCharType="begin"/>
        </w:r>
        <w:r>
          <w:instrText xml:space="preserve"> PAGEREF _Toc700 \h </w:instrText>
        </w:r>
        <w:r>
          <w:fldChar w:fldCharType="separate"/>
        </w:r>
        <w:r>
          <w:t>11</w:t>
        </w:r>
        <w:r>
          <w:fldChar w:fldCharType="end"/>
        </w:r>
      </w:hyperlink>
    </w:p>
    <w:p>
      <w:pPr>
        <w:pStyle w:val="TOC1"/>
        <w:tabs>
          <w:tab w:val="right" w:leader="dot" w:pos="8306"/>
        </w:tabs>
      </w:pPr>
      <w:hyperlink w:anchor="_Toc9016" w:history="1">
        <w:r>
          <w:rPr>
            <w:rFonts w:ascii="仿宋" w:eastAsia="仿宋" w:hAnsi="仿宋" w:cs="仿宋" w:hint="eastAsia"/>
            <w:lang w:eastAsia="zh-CN"/>
          </w:rPr>
          <w:t>四、摇臂项目危机管理</w:t>
        </w:r>
        <w:r>
          <w:tab/>
        </w:r>
        <w:r>
          <w:fldChar w:fldCharType="begin"/>
        </w:r>
        <w:r>
          <w:instrText xml:space="preserve"> PAGEREF _Toc9016 \h </w:instrText>
        </w:r>
        <w:r>
          <w:fldChar w:fldCharType="separate"/>
        </w:r>
        <w:r>
          <w:t>12</w:t>
        </w:r>
        <w:r>
          <w:fldChar w:fldCharType="end"/>
        </w:r>
      </w:hyperlink>
    </w:p>
    <w:p>
      <w:pPr>
        <w:pStyle w:val="TOC2"/>
        <w:tabs>
          <w:tab w:val="right" w:leader="dot" w:pos="8306"/>
        </w:tabs>
      </w:pPr>
      <w:hyperlink w:anchor="_Toc539" w:history="1">
        <w:r>
          <w:rPr>
            <w:rFonts w:ascii="仿宋" w:eastAsia="仿宋" w:hAnsi="仿宋" w:cs="仿宋" w:hint="eastAsia"/>
            <w:lang w:eastAsia="zh-CN"/>
          </w:rPr>
          <w:t>(一)、危机预警与识别</w:t>
        </w:r>
        <w:r>
          <w:tab/>
        </w:r>
        <w:r>
          <w:fldChar w:fldCharType="begin"/>
        </w:r>
        <w:r>
          <w:instrText xml:space="preserve"> PAGEREF _Toc539 \h </w:instrText>
        </w:r>
        <w:r>
          <w:fldChar w:fldCharType="separate"/>
        </w:r>
        <w:r>
          <w:t>12</w:t>
        </w:r>
        <w:r>
          <w:fldChar w:fldCharType="end"/>
        </w:r>
      </w:hyperlink>
    </w:p>
    <w:p>
      <w:pPr>
        <w:pStyle w:val="TOC2"/>
        <w:tabs>
          <w:tab w:val="right" w:leader="dot" w:pos="8306"/>
        </w:tabs>
      </w:pPr>
      <w:hyperlink w:anchor="_Toc21153" w:history="1">
        <w:r>
          <w:rPr>
            <w:rFonts w:ascii="仿宋" w:eastAsia="仿宋" w:hAnsi="仿宋" w:cs="仿宋" w:hint="eastAsia"/>
            <w:lang w:eastAsia="zh-CN"/>
          </w:rPr>
          <w:t>(二)、危机应对与恢复</w:t>
        </w:r>
        <w:r>
          <w:tab/>
        </w:r>
        <w:r>
          <w:fldChar w:fldCharType="begin"/>
        </w:r>
        <w:r>
          <w:instrText xml:space="preserve"> PAGEREF _Toc21153 \h </w:instrText>
        </w:r>
        <w:r>
          <w:fldChar w:fldCharType="separate"/>
        </w:r>
        <w:r>
          <w:t>13</w:t>
        </w:r>
        <w:r>
          <w:fldChar w:fldCharType="end"/>
        </w:r>
      </w:hyperlink>
    </w:p>
    <w:p>
      <w:pPr>
        <w:pStyle w:val="TOC1"/>
        <w:tabs>
          <w:tab w:val="right" w:leader="dot" w:pos="8306"/>
        </w:tabs>
      </w:pPr>
      <w:hyperlink w:anchor="_Toc20211" w:history="1">
        <w:r>
          <w:rPr>
            <w:rFonts w:ascii="仿宋" w:eastAsia="仿宋" w:hAnsi="仿宋" w:cs="仿宋" w:hint="eastAsia"/>
            <w:lang w:eastAsia="zh-CN"/>
          </w:rPr>
          <w:t>五、摇臂项目选址可行性分析</w:t>
        </w:r>
        <w:r>
          <w:tab/>
        </w:r>
        <w:r>
          <w:fldChar w:fldCharType="begin"/>
        </w:r>
        <w:r>
          <w:instrText xml:space="preserve"> PAGEREF _Toc20211 \h </w:instrText>
        </w:r>
        <w:r>
          <w:fldChar w:fldCharType="separate"/>
        </w:r>
        <w:r>
          <w:t>15</w:t>
        </w:r>
        <w:r>
          <w:fldChar w:fldCharType="end"/>
        </w:r>
      </w:hyperlink>
    </w:p>
    <w:p>
      <w:pPr>
        <w:pStyle w:val="TOC2"/>
        <w:tabs>
          <w:tab w:val="right" w:leader="dot" w:pos="8306"/>
        </w:tabs>
      </w:pPr>
      <w:hyperlink w:anchor="_Toc12287" w:history="1">
        <w:r>
          <w:rPr>
            <w:rFonts w:ascii="仿宋" w:eastAsia="仿宋" w:hAnsi="仿宋" w:cs="仿宋" w:hint="eastAsia"/>
            <w:lang w:eastAsia="zh-CN"/>
          </w:rPr>
          <w:t>(一)、摇臂项目选址</w:t>
        </w:r>
        <w:r>
          <w:tab/>
        </w:r>
        <w:r>
          <w:fldChar w:fldCharType="begin"/>
        </w:r>
        <w:r>
          <w:instrText xml:space="preserve"> PAGEREF _Toc12287 \h </w:instrText>
        </w:r>
        <w:r>
          <w:fldChar w:fldCharType="separate"/>
        </w:r>
        <w:r>
          <w:t>15</w:t>
        </w:r>
        <w:r>
          <w:fldChar w:fldCharType="end"/>
        </w:r>
      </w:hyperlink>
    </w:p>
    <w:p>
      <w:pPr>
        <w:pStyle w:val="TOC2"/>
        <w:tabs>
          <w:tab w:val="right" w:leader="dot" w:pos="8306"/>
        </w:tabs>
      </w:pPr>
      <w:hyperlink w:anchor="_Toc27583" w:history="1">
        <w:r>
          <w:rPr>
            <w:rFonts w:ascii="仿宋" w:eastAsia="仿宋" w:hAnsi="仿宋" w:cs="仿宋" w:hint="eastAsia"/>
            <w:lang w:eastAsia="zh-CN"/>
          </w:rPr>
          <w:t>(二)、用地控制指标</w:t>
        </w:r>
        <w:r>
          <w:tab/>
        </w:r>
        <w:r>
          <w:fldChar w:fldCharType="begin"/>
        </w:r>
        <w:r>
          <w:instrText xml:space="preserve"> PAGEREF _Toc27583 \h </w:instrText>
        </w:r>
        <w:r>
          <w:fldChar w:fldCharType="separate"/>
        </w:r>
        <w:r>
          <w:t>15</w:t>
        </w:r>
        <w:r>
          <w:fldChar w:fldCharType="end"/>
        </w:r>
      </w:hyperlink>
    </w:p>
    <w:p>
      <w:pPr>
        <w:pStyle w:val="TOC2"/>
        <w:tabs>
          <w:tab w:val="right" w:leader="dot" w:pos="8306"/>
        </w:tabs>
      </w:pPr>
      <w:hyperlink w:anchor="_Toc14591" w:history="1">
        <w:r>
          <w:rPr>
            <w:rFonts w:ascii="仿宋" w:eastAsia="仿宋" w:hAnsi="仿宋" w:cs="仿宋" w:hint="eastAsia"/>
            <w:lang w:eastAsia="zh-CN"/>
          </w:rPr>
          <w:t>(三)、节约用地措施</w:t>
        </w:r>
        <w:r>
          <w:tab/>
        </w:r>
        <w:r>
          <w:fldChar w:fldCharType="begin"/>
        </w:r>
        <w:r>
          <w:instrText xml:space="preserve"> PAGEREF _Toc14591 \h </w:instrText>
        </w:r>
        <w:r>
          <w:fldChar w:fldCharType="separate"/>
        </w:r>
        <w:r>
          <w:t>17</w:t>
        </w:r>
        <w:r>
          <w:fldChar w:fldCharType="end"/>
        </w:r>
      </w:hyperlink>
    </w:p>
    <w:p>
      <w:pPr>
        <w:pStyle w:val="TOC2"/>
        <w:tabs>
          <w:tab w:val="right" w:leader="dot" w:pos="8306"/>
        </w:tabs>
      </w:pPr>
      <w:hyperlink w:anchor="_Toc14387" w:history="1">
        <w:r>
          <w:rPr>
            <w:rFonts w:ascii="仿宋" w:eastAsia="仿宋" w:hAnsi="仿宋" w:cs="仿宋" w:hint="eastAsia"/>
            <w:lang w:eastAsia="zh-CN"/>
          </w:rPr>
          <w:t>(四)、总图布置方案</w:t>
        </w:r>
        <w:r>
          <w:tab/>
        </w:r>
        <w:r>
          <w:fldChar w:fldCharType="begin"/>
        </w:r>
        <w:r>
          <w:instrText xml:space="preserve"> PAGEREF _Toc14387 \h </w:instrText>
        </w:r>
        <w:r>
          <w:fldChar w:fldCharType="separate"/>
        </w:r>
        <w:r>
          <w:t>18</w:t>
        </w:r>
        <w:r>
          <w:fldChar w:fldCharType="end"/>
        </w:r>
      </w:hyperlink>
    </w:p>
    <w:p>
      <w:pPr>
        <w:pStyle w:val="TOC2"/>
        <w:tabs>
          <w:tab w:val="right" w:leader="dot" w:pos="8306"/>
        </w:tabs>
      </w:pPr>
      <w:hyperlink w:anchor="_Toc3185" w:history="1">
        <w:r>
          <w:rPr>
            <w:rFonts w:ascii="仿宋" w:eastAsia="仿宋" w:hAnsi="仿宋" w:cs="仿宋" w:hint="eastAsia"/>
            <w:lang w:eastAsia="zh-CN"/>
          </w:rPr>
          <w:t>(五)、选址综合评价</w:t>
        </w:r>
        <w:r>
          <w:tab/>
        </w:r>
        <w:r>
          <w:fldChar w:fldCharType="begin"/>
        </w:r>
        <w:r>
          <w:instrText xml:space="preserve"> PAGEREF _Toc3185 \h </w:instrText>
        </w:r>
        <w:r>
          <w:fldChar w:fldCharType="separate"/>
        </w:r>
        <w:r>
          <w:t>19</w:t>
        </w:r>
        <w:r>
          <w:fldChar w:fldCharType="end"/>
        </w:r>
      </w:hyperlink>
    </w:p>
    <w:p>
      <w:pPr>
        <w:pStyle w:val="TOC1"/>
        <w:tabs>
          <w:tab w:val="right" w:leader="dot" w:pos="8306"/>
        </w:tabs>
      </w:pPr>
      <w:hyperlink w:anchor="_Toc17943" w:history="1">
        <w:r>
          <w:rPr>
            <w:rFonts w:ascii="仿宋" w:eastAsia="仿宋" w:hAnsi="仿宋" w:cs="仿宋" w:hint="eastAsia"/>
            <w:lang w:eastAsia="zh-CN"/>
          </w:rPr>
          <w:t>六、工艺说明</w:t>
        </w:r>
        <w:r>
          <w:tab/>
        </w:r>
        <w:r>
          <w:fldChar w:fldCharType="begin"/>
        </w:r>
        <w:r>
          <w:instrText xml:space="preserve"> PAGEREF _Toc17943 \h </w:instrText>
        </w:r>
        <w:r>
          <w:fldChar w:fldCharType="separate"/>
        </w:r>
        <w:r>
          <w:t>20</w:t>
        </w:r>
        <w:r>
          <w:fldChar w:fldCharType="end"/>
        </w:r>
      </w:hyperlink>
    </w:p>
    <w:p>
      <w:pPr>
        <w:pStyle w:val="TOC2"/>
        <w:tabs>
          <w:tab w:val="right" w:leader="dot" w:pos="8306"/>
        </w:tabs>
      </w:pPr>
      <w:hyperlink w:anchor="_Toc12851" w:history="1">
        <w:r>
          <w:rPr>
            <w:rFonts w:ascii="仿宋" w:eastAsia="仿宋" w:hAnsi="仿宋" w:cs="仿宋" w:hint="eastAsia"/>
            <w:lang w:eastAsia="zh-CN"/>
          </w:rPr>
          <w:t>(一)、技术管理特点</w:t>
        </w:r>
        <w:r>
          <w:tab/>
        </w:r>
        <w:r>
          <w:fldChar w:fldCharType="begin"/>
        </w:r>
        <w:r>
          <w:instrText xml:space="preserve"> PAGEREF _Toc12851 \h </w:instrText>
        </w:r>
        <w:r>
          <w:fldChar w:fldCharType="separate"/>
        </w:r>
        <w:r>
          <w:t>20</w:t>
        </w:r>
        <w:r>
          <w:fldChar w:fldCharType="end"/>
        </w:r>
      </w:hyperlink>
    </w:p>
    <w:p>
      <w:pPr>
        <w:pStyle w:val="TOC2"/>
        <w:tabs>
          <w:tab w:val="right" w:leader="dot" w:pos="8306"/>
        </w:tabs>
      </w:pPr>
      <w:hyperlink w:anchor="_Toc11817" w:history="1">
        <w:r>
          <w:rPr>
            <w:rFonts w:ascii="仿宋" w:eastAsia="仿宋" w:hAnsi="仿宋" w:cs="仿宋" w:hint="eastAsia"/>
            <w:lang w:eastAsia="zh-CN"/>
          </w:rPr>
          <w:t>(二)、摇臂项目工艺技术设计方案</w:t>
        </w:r>
        <w:r>
          <w:tab/>
        </w:r>
        <w:r>
          <w:fldChar w:fldCharType="begin"/>
        </w:r>
        <w:r>
          <w:instrText xml:space="preserve"> PAGEREF _Toc11817 \h </w:instrText>
        </w:r>
        <w:r>
          <w:fldChar w:fldCharType="separate"/>
        </w:r>
        <w:r>
          <w:t>21</w:t>
        </w:r>
        <w:r>
          <w:fldChar w:fldCharType="end"/>
        </w:r>
      </w:hyperlink>
    </w:p>
    <w:p>
      <w:pPr>
        <w:pStyle w:val="TOC2"/>
        <w:tabs>
          <w:tab w:val="right" w:leader="dot" w:pos="8306"/>
        </w:tabs>
      </w:pPr>
      <w:hyperlink w:anchor="_Toc5907" w:history="1">
        <w:r>
          <w:rPr>
            <w:rFonts w:ascii="仿宋" w:eastAsia="仿宋" w:hAnsi="仿宋" w:cs="仿宋" w:hint="eastAsia"/>
            <w:lang w:eastAsia="zh-CN"/>
          </w:rPr>
          <w:t>(三)、设备选型方案</w:t>
        </w:r>
        <w:r>
          <w:tab/>
        </w:r>
        <w:r>
          <w:fldChar w:fldCharType="begin"/>
        </w:r>
        <w:r>
          <w:instrText xml:space="preserve"> PAGEREF _Toc5907 \h </w:instrText>
        </w:r>
        <w:r>
          <w:fldChar w:fldCharType="separate"/>
        </w:r>
        <w:r>
          <w:t>22</w:t>
        </w:r>
        <w:r>
          <w:fldChar w:fldCharType="end"/>
        </w:r>
      </w:hyperlink>
    </w:p>
    <w:p>
      <w:pPr>
        <w:pStyle w:val="TOC1"/>
        <w:tabs>
          <w:tab w:val="right" w:leader="dot" w:pos="8306"/>
        </w:tabs>
      </w:pPr>
      <w:hyperlink w:anchor="_Toc11487" w:history="1">
        <w:r>
          <w:rPr>
            <w:rFonts w:ascii="仿宋" w:eastAsia="仿宋" w:hAnsi="仿宋" w:cs="仿宋" w:hint="eastAsia"/>
            <w:lang w:eastAsia="zh-CN"/>
          </w:rPr>
          <w:t>七、摇臂项目经营效益</w:t>
        </w:r>
        <w:r>
          <w:tab/>
        </w:r>
        <w:r>
          <w:fldChar w:fldCharType="begin"/>
        </w:r>
        <w:r>
          <w:instrText xml:space="preserve"> PAGEREF _Toc11487 \h </w:instrText>
        </w:r>
        <w:r>
          <w:fldChar w:fldCharType="separate"/>
        </w:r>
        <w:r>
          <w:t>23</w:t>
        </w:r>
        <w:r>
          <w:fldChar w:fldCharType="end"/>
        </w:r>
      </w:hyperlink>
    </w:p>
    <w:p>
      <w:pPr>
        <w:pStyle w:val="TOC2"/>
        <w:tabs>
          <w:tab w:val="right" w:leader="dot" w:pos="8306"/>
        </w:tabs>
      </w:pPr>
      <w:hyperlink w:anchor="_Toc1295" w:history="1">
        <w:r>
          <w:rPr>
            <w:rFonts w:ascii="仿宋" w:eastAsia="仿宋" w:hAnsi="仿宋" w:cs="仿宋" w:hint="eastAsia"/>
            <w:lang w:eastAsia="zh-CN"/>
          </w:rPr>
          <w:t>(一)、经济评价财务测算</w:t>
        </w:r>
        <w:r>
          <w:tab/>
        </w:r>
        <w:r>
          <w:fldChar w:fldCharType="begin"/>
        </w:r>
        <w:r>
          <w:instrText xml:space="preserve"> PAGEREF _Toc1295 \h </w:instrText>
        </w:r>
        <w:r>
          <w:fldChar w:fldCharType="separate"/>
        </w:r>
        <w:r>
          <w:t>23</w:t>
        </w:r>
        <w:r>
          <w:fldChar w:fldCharType="end"/>
        </w:r>
      </w:hyperlink>
    </w:p>
    <w:p>
      <w:pPr>
        <w:pStyle w:val="TOC2"/>
        <w:tabs>
          <w:tab w:val="right" w:leader="dot" w:pos="8306"/>
        </w:tabs>
      </w:pPr>
      <w:hyperlink w:anchor="_Toc20017" w:history="1">
        <w:r>
          <w:rPr>
            <w:rFonts w:ascii="仿宋" w:eastAsia="仿宋" w:hAnsi="仿宋" w:cs="仿宋" w:hint="eastAsia"/>
            <w:lang w:eastAsia="zh-CN"/>
          </w:rPr>
          <w:t>(二)、摇臂项目盈利能力分析</w:t>
        </w:r>
        <w:r>
          <w:tab/>
        </w:r>
        <w:r>
          <w:fldChar w:fldCharType="begin"/>
        </w:r>
        <w:r>
          <w:instrText xml:space="preserve"> PAGEREF _Toc20017 \h </w:instrText>
        </w:r>
        <w:r>
          <w:fldChar w:fldCharType="separate"/>
        </w:r>
        <w:r>
          <w:t>25</w:t>
        </w:r>
        <w:r>
          <w:fldChar w:fldCharType="end"/>
        </w:r>
      </w:hyperlink>
    </w:p>
    <w:p>
      <w:pPr>
        <w:pStyle w:val="TOC1"/>
        <w:tabs>
          <w:tab w:val="right" w:leader="dot" w:pos="8306"/>
        </w:tabs>
      </w:pPr>
      <w:hyperlink w:anchor="_Toc25192" w:history="1">
        <w:r>
          <w:rPr>
            <w:rFonts w:ascii="仿宋" w:eastAsia="仿宋" w:hAnsi="仿宋" w:cs="仿宋" w:hint="eastAsia"/>
            <w:lang w:eastAsia="zh-CN"/>
          </w:rPr>
          <w:t>八、摇臂项目风险管理</w:t>
        </w:r>
        <w:r>
          <w:tab/>
        </w:r>
        <w:r>
          <w:fldChar w:fldCharType="begin"/>
        </w:r>
        <w:r>
          <w:instrText xml:space="preserve"> PAGEREF _Toc25192 \h </w:instrText>
        </w:r>
        <w:r>
          <w:fldChar w:fldCharType="separate"/>
        </w:r>
        <w:r>
          <w:t>25</w:t>
        </w:r>
        <w:r>
          <w:fldChar w:fldCharType="end"/>
        </w:r>
      </w:hyperlink>
    </w:p>
    <w:p>
      <w:pPr>
        <w:pStyle w:val="TOC2"/>
        <w:tabs>
          <w:tab w:val="right" w:leader="dot" w:pos="8306"/>
        </w:tabs>
      </w:pPr>
      <w:hyperlink w:anchor="_Toc26846" w:history="1">
        <w:r>
          <w:rPr>
            <w:rFonts w:ascii="仿宋" w:eastAsia="仿宋" w:hAnsi="仿宋" w:cs="仿宋" w:hint="eastAsia"/>
            <w:lang w:eastAsia="zh-CN"/>
          </w:rPr>
          <w:t>(一)、风险识别与评估</w:t>
        </w:r>
        <w:r>
          <w:tab/>
        </w:r>
        <w:r>
          <w:fldChar w:fldCharType="begin"/>
        </w:r>
        <w:r>
          <w:instrText xml:space="preserve"> PAGEREF _Toc26846 \h </w:instrText>
        </w:r>
        <w:r>
          <w:fldChar w:fldCharType="separate"/>
        </w:r>
        <w:r>
          <w:t>25</w:t>
        </w:r>
        <w:r>
          <w:fldChar w:fldCharType="end"/>
        </w:r>
      </w:hyperlink>
    </w:p>
    <w:p>
      <w:pPr>
        <w:pStyle w:val="TOC2"/>
        <w:tabs>
          <w:tab w:val="right" w:leader="dot" w:pos="8306"/>
        </w:tabs>
      </w:pPr>
      <w:hyperlink w:anchor="_Toc5718" w:history="1">
        <w:r>
          <w:rPr>
            <w:rFonts w:ascii="仿宋" w:eastAsia="仿宋" w:hAnsi="仿宋" w:cs="仿宋" w:hint="eastAsia"/>
            <w:lang w:eastAsia="zh-CN"/>
          </w:rPr>
          <w:t>(二)、风险应对策略</w:t>
        </w:r>
        <w:r>
          <w:tab/>
        </w:r>
        <w:r>
          <w:fldChar w:fldCharType="begin"/>
        </w:r>
        <w:r>
          <w:instrText xml:space="preserve"> PAGEREF _Toc5718 \h </w:instrText>
        </w:r>
        <w:r>
          <w:fldChar w:fldCharType="separate"/>
        </w:r>
        <w:r>
          <w:t>27</w:t>
        </w:r>
        <w:r>
          <w:fldChar w:fldCharType="end"/>
        </w:r>
      </w:hyperlink>
    </w:p>
    <w:p>
      <w:pPr>
        <w:pStyle w:val="TOC2"/>
        <w:tabs>
          <w:tab w:val="right" w:leader="dot" w:pos="8306"/>
        </w:tabs>
      </w:pPr>
      <w:hyperlink w:anchor="_Toc27857" w:history="1">
        <w:r>
          <w:rPr>
            <w:rFonts w:ascii="仿宋" w:eastAsia="仿宋" w:hAnsi="仿宋" w:cs="仿宋" w:hint="eastAsia"/>
            <w:lang w:eastAsia="zh-CN"/>
          </w:rPr>
          <w:t>(三)、风险监控与控制</w:t>
        </w:r>
        <w:r>
          <w:tab/>
        </w:r>
        <w:r>
          <w:fldChar w:fldCharType="begin"/>
        </w:r>
        <w:r>
          <w:instrText xml:space="preserve"> PAGEREF _Toc27857 \h </w:instrText>
        </w:r>
        <w:r>
          <w:fldChar w:fldCharType="separate"/>
        </w:r>
        <w:r>
          <w:t>28</w:t>
        </w:r>
        <w:r>
          <w:fldChar w:fldCharType="end"/>
        </w:r>
      </w:hyperlink>
    </w:p>
    <w:p>
      <w:pPr>
        <w:pStyle w:val="TOC1"/>
        <w:tabs>
          <w:tab w:val="right" w:leader="dot" w:pos="8306"/>
        </w:tabs>
      </w:pPr>
      <w:hyperlink w:anchor="_Toc10343" w:history="1">
        <w:r>
          <w:rPr>
            <w:rFonts w:ascii="仿宋" w:eastAsia="仿宋" w:hAnsi="仿宋" w:cs="仿宋" w:hint="eastAsia"/>
            <w:lang w:eastAsia="zh-CN"/>
          </w:rPr>
          <w:t>九、生产安全保护</w:t>
        </w:r>
        <w:r>
          <w:tab/>
        </w:r>
        <w:r>
          <w:fldChar w:fldCharType="begin"/>
        </w:r>
        <w:r>
          <w:instrText xml:space="preserve"> PAGEREF _Toc10343 \h </w:instrText>
        </w:r>
        <w:r>
          <w:fldChar w:fldCharType="separate"/>
        </w:r>
        <w:r>
          <w:t>29</w:t>
        </w:r>
        <w:r>
          <w:fldChar w:fldCharType="end"/>
        </w:r>
      </w:hyperlink>
    </w:p>
    <w:p>
      <w:pPr>
        <w:pStyle w:val="TOC2"/>
        <w:tabs>
          <w:tab w:val="right" w:leader="dot" w:pos="8306"/>
        </w:tabs>
      </w:pPr>
      <w:hyperlink w:anchor="_Toc25985" w:history="1">
        <w:r>
          <w:rPr>
            <w:rFonts w:ascii="仿宋" w:eastAsia="仿宋" w:hAnsi="仿宋" w:cs="仿宋" w:hint="eastAsia"/>
            <w:lang w:eastAsia="zh-CN"/>
          </w:rPr>
          <w:t>(一)、消防安全</w:t>
        </w:r>
        <w:r>
          <w:tab/>
        </w:r>
        <w:r>
          <w:fldChar w:fldCharType="begin"/>
        </w:r>
        <w:r>
          <w:instrText xml:space="preserve"> PAGEREF _Toc25985 \h </w:instrText>
        </w:r>
        <w:r>
          <w:fldChar w:fldCharType="separate"/>
        </w:r>
        <w:r>
          <w:t>29</w:t>
        </w:r>
        <w:r>
          <w:fldChar w:fldCharType="end"/>
        </w:r>
      </w:hyperlink>
    </w:p>
    <w:p>
      <w:pPr>
        <w:pStyle w:val="TOC2"/>
        <w:tabs>
          <w:tab w:val="right" w:leader="dot" w:pos="8306"/>
        </w:tabs>
      </w:pPr>
      <w:hyperlink w:anchor="_Toc6095" w:history="1">
        <w:r>
          <w:rPr>
            <w:rFonts w:ascii="仿宋" w:eastAsia="仿宋" w:hAnsi="仿宋" w:cs="仿宋" w:hint="eastAsia"/>
            <w:lang w:eastAsia="zh-CN"/>
          </w:rPr>
          <w:t>(二)、防火防爆总图布置措施</w:t>
        </w:r>
        <w:r>
          <w:tab/>
        </w:r>
        <w:r>
          <w:fldChar w:fldCharType="begin"/>
        </w:r>
        <w:r>
          <w:instrText xml:space="preserve"> PAGEREF _Toc6095 \h </w:instrText>
        </w:r>
        <w:r>
          <w:fldChar w:fldCharType="separate"/>
        </w:r>
        <w:r>
          <w:t>31</w:t>
        </w:r>
        <w:r>
          <w:fldChar w:fldCharType="end"/>
        </w:r>
      </w:hyperlink>
    </w:p>
    <w:p>
      <w:pPr>
        <w:pStyle w:val="TOC2"/>
        <w:tabs>
          <w:tab w:val="right" w:leader="dot" w:pos="8306"/>
        </w:tabs>
      </w:pPr>
      <w:hyperlink w:anchor="_Toc22662" w:history="1">
        <w:r>
          <w:rPr>
            <w:rFonts w:ascii="仿宋" w:eastAsia="仿宋" w:hAnsi="仿宋" w:cs="仿宋" w:hint="eastAsia"/>
            <w:lang w:eastAsia="zh-CN"/>
          </w:rPr>
          <w:t>(三)、自然灾害防范措施</w:t>
        </w:r>
        <w:r>
          <w:tab/>
        </w:r>
        <w:r>
          <w:fldChar w:fldCharType="begin"/>
        </w:r>
        <w:r>
          <w:instrText xml:space="preserve"> PAGEREF _Toc22662 \h </w:instrText>
        </w:r>
        <w:r>
          <w:fldChar w:fldCharType="separate"/>
        </w:r>
        <w:r>
          <w:t>32</w:t>
        </w:r>
        <w:r>
          <w:fldChar w:fldCharType="end"/>
        </w:r>
      </w:hyperlink>
    </w:p>
    <w:p>
      <w:pPr>
        <w:pStyle w:val="TOC2"/>
        <w:tabs>
          <w:tab w:val="right" w:leader="dot" w:pos="8306"/>
        </w:tabs>
      </w:pPr>
      <w:hyperlink w:anchor="_Toc4652" w:history="1">
        <w:r>
          <w:rPr>
            <w:rFonts w:ascii="仿宋" w:eastAsia="仿宋" w:hAnsi="仿宋" w:cs="仿宋" w:hint="eastAsia"/>
            <w:lang w:eastAsia="zh-CN"/>
          </w:rPr>
          <w:t>(四)、安全色及安全标志使用要求</w:t>
        </w:r>
        <w:r>
          <w:tab/>
        </w:r>
        <w:r>
          <w:fldChar w:fldCharType="begin"/>
        </w:r>
        <w:r>
          <w:instrText xml:space="preserve"> PAGEREF _Toc4652 \h </w:instrText>
        </w:r>
        <w:r>
          <w:fldChar w:fldCharType="separate"/>
        </w:r>
        <w:r>
          <w:t>32</w:t>
        </w:r>
        <w:r>
          <w:fldChar w:fldCharType="end"/>
        </w:r>
      </w:hyperlink>
    </w:p>
    <w:p>
      <w:pPr>
        <w:pStyle w:val="TOC2"/>
        <w:tabs>
          <w:tab w:val="right" w:leader="dot" w:pos="8306"/>
        </w:tabs>
      </w:pPr>
      <w:hyperlink w:anchor="_Toc10691" w:history="1">
        <w:r>
          <w:rPr>
            <w:rFonts w:ascii="仿宋" w:eastAsia="仿宋" w:hAnsi="仿宋" w:cs="仿宋" w:hint="eastAsia"/>
            <w:lang w:eastAsia="zh-CN"/>
          </w:rPr>
          <w:t>(五)、防尘防毒措施</w:t>
        </w:r>
        <w:r>
          <w:tab/>
        </w:r>
        <w:r>
          <w:fldChar w:fldCharType="begin"/>
        </w:r>
        <w:r>
          <w:instrText xml:space="preserve"> PAGEREF _Toc10691 \h </w:instrText>
        </w:r>
        <w:r>
          <w:fldChar w:fldCharType="separate"/>
        </w:r>
        <w:r>
          <w:t>33</w:t>
        </w:r>
        <w:r>
          <w:fldChar w:fldCharType="end"/>
        </w:r>
      </w:hyperlink>
    </w:p>
    <w:p>
      <w:pPr>
        <w:pStyle w:val="TOC2"/>
        <w:tabs>
          <w:tab w:val="right" w:leader="dot" w:pos="8306"/>
        </w:tabs>
      </w:pPr>
      <w:hyperlink w:anchor="_Toc11671" w:history="1">
        <w:r>
          <w:rPr>
            <w:rFonts w:ascii="仿宋" w:eastAsia="仿宋" w:hAnsi="仿宋" w:cs="仿宋" w:hint="eastAsia"/>
            <w:lang w:eastAsia="zh-CN"/>
          </w:rPr>
          <w:t>(六)、防静电、触电防护及防雷措施</w:t>
        </w:r>
        <w:r>
          <w:tab/>
        </w:r>
        <w:r>
          <w:fldChar w:fldCharType="begin"/>
        </w:r>
        <w:r>
          <w:instrText xml:space="preserve"> PAGEREF _Toc11671 \h </w:instrText>
        </w:r>
        <w:r>
          <w:fldChar w:fldCharType="separate"/>
        </w:r>
        <w:r>
          <w:t>34</w:t>
        </w:r>
        <w:r>
          <w:fldChar w:fldCharType="end"/>
        </w:r>
      </w:hyperlink>
    </w:p>
    <w:p>
      <w:pPr>
        <w:pStyle w:val="TOC2"/>
        <w:tabs>
          <w:tab w:val="right" w:leader="dot" w:pos="8306"/>
        </w:tabs>
      </w:pPr>
      <w:hyperlink w:anchor="_Toc14788" w:history="1">
        <w:r>
          <w:rPr>
            <w:rFonts w:ascii="仿宋" w:eastAsia="仿宋" w:hAnsi="仿宋" w:cs="仿宋" w:hint="eastAsia"/>
            <w:lang w:eastAsia="zh-CN"/>
          </w:rPr>
          <w:t>(七)、机械设备安全保障措施</w:t>
        </w:r>
        <w:r>
          <w:tab/>
        </w:r>
        <w:r>
          <w:fldChar w:fldCharType="begin"/>
        </w:r>
        <w:r>
          <w:instrText xml:space="preserve"> PAGEREF _Toc14788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22" w:history="1">
        <w:r>
          <w:rPr>
            <w:rFonts w:ascii="仿宋" w:eastAsia="仿宋" w:hAnsi="仿宋" w:cs="仿宋" w:hint="eastAsia"/>
            <w:lang w:eastAsia="zh-CN"/>
          </w:rPr>
          <w:t>十、摇臂项目人力资源培养与发展</w:t>
        </w:r>
        <w:r>
          <w:tab/>
        </w:r>
        <w:r>
          <w:fldChar w:fldCharType="begin"/>
        </w:r>
        <w:r>
          <w:instrText xml:space="preserve"> PAGEREF _Toc10222 \h </w:instrText>
        </w:r>
        <w:r>
          <w:fldChar w:fldCharType="separate"/>
        </w:r>
        <w:r>
          <w:t>37</w:t>
        </w:r>
        <w:r>
          <w:fldChar w:fldCharType="end"/>
        </w:r>
      </w:hyperlink>
    </w:p>
    <w:p>
      <w:pPr>
        <w:pStyle w:val="TOC2"/>
        <w:tabs>
          <w:tab w:val="right" w:leader="dot" w:pos="8306"/>
        </w:tabs>
      </w:pPr>
      <w:hyperlink w:anchor="_Toc22607" w:history="1">
        <w:r>
          <w:rPr>
            <w:rFonts w:ascii="仿宋" w:eastAsia="仿宋" w:hAnsi="仿宋" w:cs="仿宋" w:hint="eastAsia"/>
            <w:lang w:eastAsia="zh-CN"/>
          </w:rPr>
          <w:t>(一)、人才需求与规划</w:t>
        </w:r>
        <w:r>
          <w:tab/>
        </w:r>
        <w:r>
          <w:fldChar w:fldCharType="begin"/>
        </w:r>
        <w:r>
          <w:instrText xml:space="preserve"> PAGEREF _Toc22607 \h </w:instrText>
        </w:r>
        <w:r>
          <w:fldChar w:fldCharType="separate"/>
        </w:r>
        <w:r>
          <w:t>37</w:t>
        </w:r>
        <w:r>
          <w:fldChar w:fldCharType="end"/>
        </w:r>
      </w:hyperlink>
    </w:p>
    <w:p>
      <w:pPr>
        <w:pStyle w:val="TOC2"/>
        <w:tabs>
          <w:tab w:val="right" w:leader="dot" w:pos="8306"/>
        </w:tabs>
      </w:pPr>
      <w:hyperlink w:anchor="_Toc32187" w:history="1">
        <w:r>
          <w:rPr>
            <w:rFonts w:ascii="仿宋" w:eastAsia="仿宋" w:hAnsi="仿宋" w:cs="仿宋" w:hint="eastAsia"/>
            <w:lang w:eastAsia="zh-CN"/>
          </w:rPr>
          <w:t>(二)、培训与发展计划</w:t>
        </w:r>
        <w:r>
          <w:tab/>
        </w:r>
        <w:r>
          <w:fldChar w:fldCharType="begin"/>
        </w:r>
        <w:r>
          <w:instrText xml:space="preserve"> PAGEREF _Toc32187 \h </w:instrText>
        </w:r>
        <w:r>
          <w:fldChar w:fldCharType="separate"/>
        </w:r>
        <w:r>
          <w:t>37</w:t>
        </w:r>
        <w:r>
          <w:fldChar w:fldCharType="end"/>
        </w:r>
      </w:hyperlink>
    </w:p>
    <w:p>
      <w:pPr>
        <w:pStyle w:val="TOC1"/>
        <w:tabs>
          <w:tab w:val="right" w:leader="dot" w:pos="8306"/>
        </w:tabs>
      </w:pPr>
      <w:hyperlink w:anchor="_Toc13368" w:history="1">
        <w:r>
          <w:rPr>
            <w:rFonts w:ascii="仿宋" w:eastAsia="仿宋" w:hAnsi="仿宋" w:cs="仿宋" w:hint="eastAsia"/>
            <w:lang w:eastAsia="zh-CN"/>
          </w:rPr>
          <w:t>十一、摇臂项目财务管理</w:t>
        </w:r>
        <w:r>
          <w:tab/>
        </w:r>
        <w:r>
          <w:fldChar w:fldCharType="begin"/>
        </w:r>
        <w:r>
          <w:instrText xml:space="preserve"> PAGEREF _Toc13368 \h </w:instrText>
        </w:r>
        <w:r>
          <w:fldChar w:fldCharType="separate"/>
        </w:r>
        <w:r>
          <w:t>38</w:t>
        </w:r>
        <w:r>
          <w:fldChar w:fldCharType="end"/>
        </w:r>
      </w:hyperlink>
    </w:p>
    <w:p>
      <w:pPr>
        <w:pStyle w:val="TOC2"/>
        <w:tabs>
          <w:tab w:val="right" w:leader="dot" w:pos="8306"/>
        </w:tabs>
      </w:pPr>
      <w:hyperlink w:anchor="_Toc32049" w:history="1">
        <w:r>
          <w:rPr>
            <w:rFonts w:ascii="仿宋" w:eastAsia="仿宋" w:hAnsi="仿宋" w:cs="仿宋" w:hint="eastAsia"/>
            <w:lang w:eastAsia="zh-CN"/>
          </w:rPr>
          <w:t>(一)、资金需求大</w:t>
        </w:r>
        <w:r>
          <w:tab/>
        </w:r>
        <w:r>
          <w:fldChar w:fldCharType="begin"/>
        </w:r>
        <w:r>
          <w:instrText xml:space="preserve"> PAGEREF _Toc32049 \h </w:instrText>
        </w:r>
        <w:r>
          <w:fldChar w:fldCharType="separate"/>
        </w:r>
        <w:r>
          <w:t>38</w:t>
        </w:r>
        <w:r>
          <w:fldChar w:fldCharType="end"/>
        </w:r>
      </w:hyperlink>
    </w:p>
    <w:p>
      <w:pPr>
        <w:pStyle w:val="TOC2"/>
        <w:tabs>
          <w:tab w:val="right" w:leader="dot" w:pos="8306"/>
        </w:tabs>
      </w:pPr>
      <w:hyperlink w:anchor="_Toc31465" w:history="1">
        <w:r>
          <w:rPr>
            <w:rFonts w:ascii="仿宋" w:eastAsia="仿宋" w:hAnsi="仿宋" w:cs="仿宋" w:hint="eastAsia"/>
            <w:lang w:eastAsia="zh-CN"/>
          </w:rPr>
          <w:t>(二)、研发周期长</w:t>
        </w:r>
        <w:r>
          <w:tab/>
        </w:r>
        <w:r>
          <w:fldChar w:fldCharType="begin"/>
        </w:r>
        <w:r>
          <w:instrText xml:space="preserve"> PAGEREF _Toc31465 \h </w:instrText>
        </w:r>
        <w:r>
          <w:fldChar w:fldCharType="separate"/>
        </w:r>
        <w:r>
          <w:t>39</w:t>
        </w:r>
        <w:r>
          <w:fldChar w:fldCharType="end"/>
        </w:r>
      </w:hyperlink>
    </w:p>
    <w:p>
      <w:pPr>
        <w:pStyle w:val="TOC2"/>
        <w:tabs>
          <w:tab w:val="right" w:leader="dot" w:pos="8306"/>
        </w:tabs>
      </w:pPr>
      <w:hyperlink w:anchor="_Toc24070" w:history="1">
        <w:r>
          <w:rPr>
            <w:rFonts w:ascii="仿宋" w:eastAsia="仿宋" w:hAnsi="仿宋" w:cs="仿宋" w:hint="eastAsia"/>
            <w:lang w:eastAsia="zh-CN"/>
          </w:rPr>
          <w:t>(三)、市场风险大</w:t>
        </w:r>
        <w:r>
          <w:tab/>
        </w:r>
        <w:r>
          <w:fldChar w:fldCharType="begin"/>
        </w:r>
        <w:r>
          <w:instrText xml:space="preserve"> PAGEREF _Toc24070 \h </w:instrText>
        </w:r>
        <w:r>
          <w:fldChar w:fldCharType="separate"/>
        </w:r>
        <w:r>
          <w:t>40</w:t>
        </w:r>
        <w:r>
          <w:fldChar w:fldCharType="end"/>
        </w:r>
      </w:hyperlink>
    </w:p>
    <w:p>
      <w:pPr>
        <w:pStyle w:val="TOC2"/>
        <w:tabs>
          <w:tab w:val="right" w:leader="dot" w:pos="8306"/>
        </w:tabs>
      </w:pPr>
      <w:hyperlink w:anchor="_Toc11600" w:history="1">
        <w:r>
          <w:rPr>
            <w:rFonts w:ascii="仿宋" w:eastAsia="仿宋" w:hAnsi="仿宋" w:cs="仿宋" w:hint="eastAsia"/>
            <w:lang w:eastAsia="zh-CN"/>
          </w:rPr>
          <w:t>(四)、利润率高</w:t>
        </w:r>
        <w:r>
          <w:tab/>
        </w:r>
        <w:r>
          <w:fldChar w:fldCharType="begin"/>
        </w:r>
        <w:r>
          <w:instrText xml:space="preserve"> PAGEREF _Toc11600 \h </w:instrText>
        </w:r>
        <w:r>
          <w:fldChar w:fldCharType="separate"/>
        </w:r>
        <w:r>
          <w:t>43</w:t>
        </w:r>
        <w:r>
          <w:fldChar w:fldCharType="end"/>
        </w:r>
      </w:hyperlink>
    </w:p>
    <w:p>
      <w:pPr>
        <w:pStyle w:val="TOC1"/>
        <w:tabs>
          <w:tab w:val="right" w:leader="dot" w:pos="8306"/>
        </w:tabs>
      </w:pPr>
      <w:hyperlink w:anchor="_Toc27965" w:history="1">
        <w:r>
          <w:rPr>
            <w:rFonts w:ascii="仿宋" w:eastAsia="仿宋" w:hAnsi="仿宋" w:cs="仿宋" w:hint="eastAsia"/>
            <w:lang w:eastAsia="zh-CN"/>
          </w:rPr>
          <w:t>十二、摇臂项目技术管理</w:t>
        </w:r>
        <w:r>
          <w:tab/>
        </w:r>
        <w:r>
          <w:fldChar w:fldCharType="begin"/>
        </w:r>
        <w:r>
          <w:instrText xml:space="preserve"> PAGEREF _Toc27965 \h </w:instrText>
        </w:r>
        <w:r>
          <w:fldChar w:fldCharType="separate"/>
        </w:r>
        <w:r>
          <w:t>45</w:t>
        </w:r>
        <w:r>
          <w:fldChar w:fldCharType="end"/>
        </w:r>
      </w:hyperlink>
    </w:p>
    <w:p>
      <w:pPr>
        <w:pStyle w:val="TOC2"/>
        <w:tabs>
          <w:tab w:val="right" w:leader="dot" w:pos="8306"/>
        </w:tabs>
      </w:pPr>
      <w:hyperlink w:anchor="_Toc7434" w:history="1">
        <w:r>
          <w:rPr>
            <w:rFonts w:ascii="仿宋" w:eastAsia="仿宋" w:hAnsi="仿宋" w:cs="仿宋" w:hint="eastAsia"/>
            <w:lang w:eastAsia="zh-CN"/>
          </w:rPr>
          <w:t>(一)、技术方案选用方向</w:t>
        </w:r>
        <w:r>
          <w:tab/>
        </w:r>
        <w:r>
          <w:fldChar w:fldCharType="begin"/>
        </w:r>
        <w:r>
          <w:instrText xml:space="preserve"> PAGEREF _Toc7434 \h </w:instrText>
        </w:r>
        <w:r>
          <w:fldChar w:fldCharType="separate"/>
        </w:r>
        <w:r>
          <w:t>45</w:t>
        </w:r>
        <w:r>
          <w:fldChar w:fldCharType="end"/>
        </w:r>
      </w:hyperlink>
    </w:p>
    <w:p>
      <w:pPr>
        <w:pStyle w:val="TOC2"/>
        <w:tabs>
          <w:tab w:val="right" w:leader="dot" w:pos="8306"/>
        </w:tabs>
      </w:pPr>
      <w:hyperlink w:anchor="_Toc5144" w:history="1">
        <w:r>
          <w:rPr>
            <w:rFonts w:ascii="仿宋" w:eastAsia="仿宋" w:hAnsi="仿宋" w:cs="仿宋" w:hint="eastAsia"/>
            <w:lang w:eastAsia="zh-CN"/>
          </w:rPr>
          <w:t>(二)、工艺技术方案选用原则</w:t>
        </w:r>
        <w:r>
          <w:tab/>
        </w:r>
        <w:r>
          <w:fldChar w:fldCharType="begin"/>
        </w:r>
        <w:r>
          <w:instrText xml:space="preserve"> PAGEREF _Toc5144 \h </w:instrText>
        </w:r>
        <w:r>
          <w:fldChar w:fldCharType="separate"/>
        </w:r>
        <w:r>
          <w:t>47</w:t>
        </w:r>
        <w:r>
          <w:fldChar w:fldCharType="end"/>
        </w:r>
      </w:hyperlink>
    </w:p>
    <w:p>
      <w:pPr>
        <w:pStyle w:val="TOC2"/>
        <w:tabs>
          <w:tab w:val="right" w:leader="dot" w:pos="8306"/>
        </w:tabs>
      </w:pPr>
      <w:hyperlink w:anchor="_Toc23549" w:history="1">
        <w:r>
          <w:rPr>
            <w:rFonts w:ascii="仿宋" w:eastAsia="仿宋" w:hAnsi="仿宋" w:cs="仿宋" w:hint="eastAsia"/>
            <w:lang w:eastAsia="zh-CN"/>
          </w:rPr>
          <w:t>(三)、工艺技术方案要求</w:t>
        </w:r>
        <w:r>
          <w:tab/>
        </w:r>
        <w:r>
          <w:fldChar w:fldCharType="begin"/>
        </w:r>
        <w:r>
          <w:instrText xml:space="preserve"> PAGEREF _Toc23549 \h </w:instrText>
        </w:r>
        <w:r>
          <w:fldChar w:fldCharType="separate"/>
        </w:r>
        <w:r>
          <w:t>49</w:t>
        </w:r>
        <w:r>
          <w:fldChar w:fldCharType="end"/>
        </w:r>
      </w:hyperlink>
    </w:p>
    <w:p>
      <w:pPr>
        <w:pStyle w:val="TOC1"/>
        <w:tabs>
          <w:tab w:val="right" w:leader="dot" w:pos="8306"/>
        </w:tabs>
      </w:pPr>
      <w:hyperlink w:anchor="_Toc31694" w:history="1">
        <w:r>
          <w:rPr>
            <w:rFonts w:ascii="仿宋" w:eastAsia="仿宋" w:hAnsi="仿宋" w:cs="仿宋" w:hint="eastAsia"/>
            <w:lang w:eastAsia="zh-CN"/>
          </w:rPr>
          <w:t>十三、摇臂项目实施时间节点</w:t>
        </w:r>
        <w:r>
          <w:tab/>
        </w:r>
        <w:r>
          <w:fldChar w:fldCharType="begin"/>
        </w:r>
        <w:r>
          <w:instrText xml:space="preserve"> PAGEREF _Toc31694 \h </w:instrText>
        </w:r>
        <w:r>
          <w:fldChar w:fldCharType="separate"/>
        </w:r>
        <w:r>
          <w:t>51</w:t>
        </w:r>
        <w:r>
          <w:fldChar w:fldCharType="end"/>
        </w:r>
      </w:hyperlink>
    </w:p>
    <w:p>
      <w:pPr>
        <w:pStyle w:val="TOC2"/>
        <w:tabs>
          <w:tab w:val="right" w:leader="dot" w:pos="8306"/>
        </w:tabs>
      </w:pPr>
      <w:hyperlink w:anchor="_Toc31178" w:history="1">
        <w:r>
          <w:rPr>
            <w:rFonts w:ascii="仿宋" w:eastAsia="仿宋" w:hAnsi="仿宋" w:cs="仿宋" w:hint="eastAsia"/>
            <w:lang w:eastAsia="zh-CN"/>
          </w:rPr>
          <w:t>(一)、摇臂项目启动阶段时间节点</w:t>
        </w:r>
        <w:r>
          <w:tab/>
        </w:r>
        <w:r>
          <w:fldChar w:fldCharType="begin"/>
        </w:r>
        <w:r>
          <w:instrText xml:space="preserve"> PAGEREF _Toc31178 \h </w:instrText>
        </w:r>
        <w:r>
          <w:fldChar w:fldCharType="separate"/>
        </w:r>
        <w:r>
          <w:t>51</w:t>
        </w:r>
        <w:r>
          <w:fldChar w:fldCharType="end"/>
        </w:r>
      </w:hyperlink>
    </w:p>
    <w:p>
      <w:pPr>
        <w:pStyle w:val="TOC2"/>
        <w:tabs>
          <w:tab w:val="right" w:leader="dot" w:pos="8306"/>
        </w:tabs>
      </w:pPr>
      <w:hyperlink w:anchor="_Toc23480" w:history="1">
        <w:r>
          <w:rPr>
            <w:rFonts w:ascii="仿宋" w:eastAsia="仿宋" w:hAnsi="仿宋" w:cs="仿宋" w:hint="eastAsia"/>
            <w:lang w:eastAsia="zh-CN"/>
          </w:rPr>
          <w:t>(二)、摇臂项目执行阶段时间节点</w:t>
        </w:r>
        <w:r>
          <w:tab/>
        </w:r>
        <w:r>
          <w:fldChar w:fldCharType="begin"/>
        </w:r>
        <w:r>
          <w:instrText xml:space="preserve"> PAGEREF _Toc23480 \h </w:instrText>
        </w:r>
        <w:r>
          <w:fldChar w:fldCharType="separate"/>
        </w:r>
        <w:r>
          <w:t>52</w:t>
        </w:r>
        <w:r>
          <w:fldChar w:fldCharType="end"/>
        </w:r>
      </w:hyperlink>
    </w:p>
    <w:p>
      <w:pPr>
        <w:pStyle w:val="TOC2"/>
        <w:tabs>
          <w:tab w:val="right" w:leader="dot" w:pos="8306"/>
        </w:tabs>
      </w:pPr>
      <w:hyperlink w:anchor="_Toc1464" w:history="1">
        <w:r>
          <w:rPr>
            <w:rFonts w:ascii="仿宋" w:eastAsia="仿宋" w:hAnsi="仿宋" w:cs="仿宋" w:hint="eastAsia"/>
            <w:lang w:eastAsia="zh-CN"/>
          </w:rPr>
          <w:t>(三)、摇臂项目完成阶段时间节点</w:t>
        </w:r>
        <w:r>
          <w:tab/>
        </w:r>
        <w:r>
          <w:fldChar w:fldCharType="begin"/>
        </w:r>
        <w:r>
          <w:instrText xml:space="preserve"> PAGEREF _Toc1464 \h </w:instrText>
        </w:r>
        <w:r>
          <w:fldChar w:fldCharType="separate"/>
        </w:r>
        <w:r>
          <w:t>53</w:t>
        </w:r>
        <w:r>
          <w:fldChar w:fldCharType="end"/>
        </w:r>
      </w:hyperlink>
    </w:p>
    <w:p>
      <w:pPr>
        <w:pStyle w:val="TOC1"/>
        <w:tabs>
          <w:tab w:val="right" w:leader="dot" w:pos="8306"/>
        </w:tabs>
      </w:pPr>
      <w:hyperlink w:anchor="_Toc11789" w:history="1">
        <w:r>
          <w:rPr>
            <w:rFonts w:ascii="仿宋" w:eastAsia="仿宋" w:hAnsi="仿宋" w:cs="仿宋" w:hint="eastAsia"/>
            <w:lang w:eastAsia="zh-CN"/>
          </w:rPr>
          <w:t>十四、营销与推广策略</w:t>
        </w:r>
        <w:r>
          <w:tab/>
        </w:r>
        <w:r>
          <w:fldChar w:fldCharType="begin"/>
        </w:r>
        <w:r>
          <w:instrText xml:space="preserve"> PAGEREF _Toc11789 \h </w:instrText>
        </w:r>
        <w:r>
          <w:fldChar w:fldCharType="separate"/>
        </w:r>
        <w:r>
          <w:t>54</w:t>
        </w:r>
        <w:r>
          <w:fldChar w:fldCharType="end"/>
        </w:r>
      </w:hyperlink>
    </w:p>
    <w:p>
      <w:pPr>
        <w:pStyle w:val="TOC2"/>
        <w:tabs>
          <w:tab w:val="right" w:leader="dot" w:pos="8306"/>
        </w:tabs>
      </w:pPr>
      <w:hyperlink w:anchor="_Toc16643" w:history="1">
        <w:r>
          <w:rPr>
            <w:rFonts w:ascii="仿宋" w:eastAsia="仿宋" w:hAnsi="仿宋" w:cs="仿宋" w:hint="eastAsia"/>
            <w:lang w:eastAsia="zh-CN"/>
          </w:rPr>
          <w:t>(一)、产品/服务定位与特点</w:t>
        </w:r>
        <w:r>
          <w:tab/>
        </w:r>
        <w:r>
          <w:fldChar w:fldCharType="begin"/>
        </w:r>
        <w:r>
          <w:instrText xml:space="preserve"> PAGEREF _Toc16643 \h </w:instrText>
        </w:r>
        <w:r>
          <w:fldChar w:fldCharType="separate"/>
        </w:r>
        <w:r>
          <w:t>54</w:t>
        </w:r>
        <w:r>
          <w:fldChar w:fldCharType="end"/>
        </w:r>
      </w:hyperlink>
    </w:p>
    <w:p>
      <w:pPr>
        <w:pStyle w:val="TOC2"/>
        <w:tabs>
          <w:tab w:val="right" w:leader="dot" w:pos="8306"/>
        </w:tabs>
      </w:pPr>
      <w:hyperlink w:anchor="_Toc10092" w:history="1">
        <w:r>
          <w:rPr>
            <w:rFonts w:ascii="仿宋" w:eastAsia="仿宋" w:hAnsi="仿宋" w:cs="仿宋" w:hint="eastAsia"/>
            <w:lang w:eastAsia="zh-CN"/>
          </w:rPr>
          <w:t>(二)、市场定位与竞争分析</w:t>
        </w:r>
        <w:r>
          <w:tab/>
        </w:r>
        <w:r>
          <w:fldChar w:fldCharType="begin"/>
        </w:r>
        <w:r>
          <w:instrText xml:space="preserve"> PAGEREF _Toc10092 \h </w:instrText>
        </w:r>
        <w:r>
          <w:fldChar w:fldCharType="separate"/>
        </w:r>
        <w:r>
          <w:t>55</w:t>
        </w:r>
        <w:r>
          <w:fldChar w:fldCharType="end"/>
        </w:r>
      </w:hyperlink>
    </w:p>
    <w:p>
      <w:pPr>
        <w:pStyle w:val="TOC2"/>
        <w:tabs>
          <w:tab w:val="right" w:leader="dot" w:pos="8306"/>
        </w:tabs>
      </w:pPr>
      <w:hyperlink w:anchor="_Toc3267" w:history="1">
        <w:r>
          <w:rPr>
            <w:rFonts w:ascii="仿宋" w:eastAsia="仿宋" w:hAnsi="仿宋" w:cs="仿宋" w:hint="eastAsia"/>
            <w:lang w:eastAsia="zh-CN"/>
          </w:rPr>
          <w:t>(三)、营销渠道与策略</w:t>
        </w:r>
        <w:r>
          <w:tab/>
        </w:r>
        <w:r>
          <w:fldChar w:fldCharType="begin"/>
        </w:r>
        <w:r>
          <w:instrText xml:space="preserve"> PAGEREF _Toc3267 \h </w:instrText>
        </w:r>
        <w:r>
          <w:fldChar w:fldCharType="separate"/>
        </w:r>
        <w:r>
          <w:t>56</w:t>
        </w:r>
        <w:r>
          <w:fldChar w:fldCharType="end"/>
        </w:r>
      </w:hyperlink>
    </w:p>
    <w:p>
      <w:pPr>
        <w:pStyle w:val="TOC2"/>
        <w:tabs>
          <w:tab w:val="right" w:leader="dot" w:pos="8306"/>
        </w:tabs>
      </w:pPr>
      <w:hyperlink w:anchor="_Toc28607" w:history="1">
        <w:r>
          <w:rPr>
            <w:rFonts w:ascii="仿宋" w:eastAsia="仿宋" w:hAnsi="仿宋" w:cs="仿宋" w:hint="eastAsia"/>
            <w:lang w:eastAsia="zh-CN"/>
          </w:rPr>
          <w:t>(四)、推广与宣传活动</w:t>
        </w:r>
        <w:r>
          <w:tab/>
        </w:r>
        <w:r>
          <w:fldChar w:fldCharType="begin"/>
        </w:r>
        <w:r>
          <w:instrText xml:space="preserve"> PAGEREF _Toc28607 \h </w:instrText>
        </w:r>
        <w:r>
          <w:fldChar w:fldCharType="separate"/>
        </w:r>
        <w:r>
          <w:t>58</w:t>
        </w:r>
        <w:r>
          <w:fldChar w:fldCharType="end"/>
        </w:r>
      </w:hyperlink>
    </w:p>
    <w:p>
      <w:pPr>
        <w:pStyle w:val="TOC1"/>
        <w:tabs>
          <w:tab w:val="right" w:leader="dot" w:pos="8306"/>
        </w:tabs>
      </w:pPr>
      <w:hyperlink w:anchor="_Toc14260" w:history="1">
        <w:r>
          <w:rPr>
            <w:rFonts w:ascii="仿宋" w:eastAsia="仿宋" w:hAnsi="仿宋" w:cs="仿宋" w:hint="eastAsia"/>
            <w:lang w:eastAsia="zh-CN"/>
          </w:rPr>
          <w:t>十五、摇臂项目变更管理</w:t>
        </w:r>
        <w:r>
          <w:tab/>
        </w:r>
        <w:r>
          <w:fldChar w:fldCharType="begin"/>
        </w:r>
        <w:r>
          <w:instrText xml:space="preserve"> PAGEREF _Toc14260 \h </w:instrText>
        </w:r>
        <w:r>
          <w:fldChar w:fldCharType="separate"/>
        </w:r>
        <w:r>
          <w:t>63</w:t>
        </w:r>
        <w:r>
          <w:fldChar w:fldCharType="end"/>
        </w:r>
      </w:hyperlink>
    </w:p>
    <w:p>
      <w:pPr>
        <w:pStyle w:val="TOC2"/>
        <w:tabs>
          <w:tab w:val="right" w:leader="dot" w:pos="8306"/>
        </w:tabs>
      </w:pPr>
      <w:hyperlink w:anchor="_Toc20294" w:history="1">
        <w:r>
          <w:rPr>
            <w:rFonts w:ascii="仿宋" w:eastAsia="仿宋" w:hAnsi="仿宋" w:cs="仿宋" w:hint="eastAsia"/>
            <w:lang w:eastAsia="zh-CN"/>
          </w:rPr>
          <w:t>(一)、变更申请与评估</w:t>
        </w:r>
        <w:r>
          <w:tab/>
        </w:r>
        <w:r>
          <w:fldChar w:fldCharType="begin"/>
        </w:r>
        <w:r>
          <w:instrText xml:space="preserve"> PAGEREF _Toc20294 \h </w:instrText>
        </w:r>
        <w:r>
          <w:fldChar w:fldCharType="separate"/>
        </w:r>
        <w:r>
          <w:t>63</w:t>
        </w:r>
        <w:r>
          <w:fldChar w:fldCharType="end"/>
        </w:r>
      </w:hyperlink>
    </w:p>
    <w:p>
      <w:pPr>
        <w:pStyle w:val="TOC2"/>
        <w:tabs>
          <w:tab w:val="right" w:leader="dot" w:pos="8306"/>
        </w:tabs>
      </w:pPr>
      <w:hyperlink w:anchor="_Toc13233" w:history="1">
        <w:r>
          <w:rPr>
            <w:rFonts w:ascii="仿宋" w:eastAsia="仿宋" w:hAnsi="仿宋" w:cs="仿宋" w:hint="eastAsia"/>
            <w:lang w:eastAsia="zh-CN"/>
          </w:rPr>
          <w:t>(二)、变更实施与控制</w:t>
        </w:r>
        <w:r>
          <w:tab/>
        </w:r>
        <w:r>
          <w:fldChar w:fldCharType="begin"/>
        </w:r>
        <w:r>
          <w:instrText xml:space="preserve"> PAGEREF _Toc13233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08"/>
      <w:r>
        <w:rPr>
          <w:rFonts w:ascii="仿宋" w:eastAsia="仿宋" w:hAnsi="仿宋" w:cs="仿宋" w:hint="eastAsia"/>
          <w:sz w:val="28"/>
          <w:lang w:eastAsia="zh-CN"/>
        </w:rPr>
        <w:t>一、摇臂项目绩效评估</w:t>
      </w:r>
      <w:bookmarkEnd w:id="2"/>
    </w:p>
    <w:p>
      <w:pPr>
        <w:pStyle w:val="Heading2"/>
        <w:rPr>
          <w:rFonts w:ascii="仿宋" w:eastAsia="仿宋" w:hAnsi="仿宋" w:cs="仿宋" w:hint="eastAsia"/>
          <w:lang w:eastAsia="zh-CN"/>
        </w:rPr>
      </w:pPr>
      <w:bookmarkStart w:id="3" w:name="_Toc234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在摇臂项目中，我们设计了一套全面的绩效评估指标，以确保摇臂项目的可控和成功交付。这些指标跨足摇臂项目目标、成本、进度和质量等多个维度，为我们提供了全面洞察摇臂项目的健康状况。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目标达成率是我们关注的首要指标。我们设定了明确的目标，并通过定期监测和评估，迅速发现并应对潜在的目标偏差。这为摇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成本绩效是另一个核心关注点。通过实际成本与预算成本的对比分析，我们深入了解成本差异的原因，及时调整资源分配，保持摇臂项目在经济效益方面的合理水平。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进度作为关键的绩效指标之一，得到了精心的关注。我们制定了详细的摇臂项目进度计划，并设立了进度符合度指标，确保实际进度与计划进度保持一致。这使我们能够快速发现和解决潜在的进度问题，保持摇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摇臂项目绩效的不可或缺的一环。我们引入了一系列的质量标准和客户满意度指标，以确保摇臂项目交付的成果在质量上达到或超越预期水平。通过持续监测这些指标，我们努力提升摇臂项目整体质量水平，为摇臂项目的成功交付提供有力保障。通过这些科学且全面的绩效评估，我们能够更好地引导摇臂项目的持续改进，确保摇臂项目目标的顺利达成。</w:t>
      </w:r>
    </w:p>
    <w:p>
      <w:pPr>
        <w:pStyle w:val="Heading2"/>
        <w:ind w:firstLine="560" w:firstLineChars="200"/>
        <w:rPr>
          <w:rFonts w:ascii="仿宋" w:eastAsia="仿宋" w:hAnsi="仿宋" w:cs="仿宋" w:hint="eastAsia"/>
          <w:sz w:val="28"/>
          <w:lang w:eastAsia="zh-CN"/>
        </w:rPr>
      </w:pPr>
      <w:bookmarkStart w:id="4" w:name="_Toc40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绩效评估是摇臂项目中的关键环节，为确保摇臂项目达到预期目标，我们采用了多层次、多维度的绩效评估方法。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摇臂项目的战略目标对齐，确保每个决策和行动都与摇臂项目整体目标保持一致。团队会定期召开战略对齐会议，审视当前工作与摇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摇臂项目进度、质量、成本和风险等方面。这些指标通过数据收集和分析，为摇臂项目管理团队提供了客观的评估依据。例如，我们通过摇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绩效评估不仅仅停留在摇臂项目内部，还考虑了摇臂项目对外部环境的影响。我们定期进行干系人满意度调查，以了解各利益相关方对摇臂项目的期望和满意度，并及时做出调整。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这种多层次、多角度的绩效评估方法，使得我们能够全面了解摇臂项目的运行状态，及时做出调整，确保摇臂项目在不断变化的环境中保持稳健前行。</w:t>
      </w:r>
    </w:p>
    <w:p>
      <w:pPr>
        <w:pStyle w:val="Heading2"/>
        <w:ind w:firstLine="560" w:firstLineChars="200"/>
        <w:rPr>
          <w:rFonts w:ascii="仿宋" w:eastAsia="仿宋" w:hAnsi="仿宋" w:cs="仿宋" w:hint="eastAsia"/>
          <w:sz w:val="28"/>
          <w:lang w:eastAsia="zh-CN"/>
        </w:rPr>
      </w:pPr>
      <w:bookmarkStart w:id="5" w:name="_Toc242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为了确保摇臂项目的有效管理和不断优化，我们采用了精心设计的绩效评估周期。这个周期旨在实现灵活、实时和全面的评估，以适应摇臂项目执行中的各种挑战。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摇臂项目的不同需求，分为短期、中期和长期。短期评估关注每个迭代或工作周期，以及时发现和解决当前任务中的问题。中期评估涵盖几个迭代，深入了解整体摇臂项目的趋势和性能。长期评估则着眼于整个摇臂项目阶段，确保摇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摇臂项目管理工具和协作平台，团队成员能够随时更新和分享摇臂项目数据。这种实时性的反馈机制使我们能够及时察觉潜在问题，快速调整，保持摇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摇臂项目的决策制定密不可分。每个周期的摇臂项目回顾会议成为集体总结经验、识别问题深层次原因并找到创新解决方案的平台。这种定期的反思与调整机制使摇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248"/>
      <w:r>
        <w:rPr>
          <w:rFonts w:ascii="仿宋" w:eastAsia="仿宋" w:hAnsi="仿宋" w:cs="仿宋" w:hint="eastAsia"/>
          <w:sz w:val="28"/>
          <w:lang w:eastAsia="zh-CN"/>
        </w:rPr>
        <w:t>二、摇臂项目土建工程</w:t>
      </w:r>
      <w:bookmarkEnd w:id="6"/>
    </w:p>
    <w:p>
      <w:pPr>
        <w:pStyle w:val="Heading2"/>
        <w:rPr>
          <w:rFonts w:ascii="仿宋" w:eastAsia="仿宋" w:hAnsi="仿宋" w:cs="仿宋" w:hint="eastAsia"/>
          <w:lang w:eastAsia="zh-CN"/>
        </w:rPr>
      </w:pPr>
      <w:bookmarkStart w:id="7" w:name="_Toc2660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在摇臂项目的建筑工程设计中，我们将秉承一系列重要的设计原则，以确保摇臂项目建筑在功能、美观、可持续性等方面达到最佳效果。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首要原则是确保建筑的功能性得到最大化的发挥。我们将充分理解摇臂项目的实际需求，合理布局各个功能区域，保证建筑在满足业务需求的同时，提供高效的工作环境。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在建筑设计中，我们将综合考虑建设和运营成本。通过精细的经济效益分析，确保设计方案在高效利用资源的同时，对摇臂项目的长期盈利能力有积极的贡献。</w:t>
      </w:r>
    </w:p>
    <w:p>
      <w:pPr>
        <w:pStyle w:val="Heading2"/>
        <w:ind w:firstLine="560" w:firstLineChars="200"/>
        <w:rPr>
          <w:rFonts w:ascii="仿宋" w:eastAsia="仿宋" w:hAnsi="仿宋" w:cs="仿宋" w:hint="eastAsia"/>
          <w:sz w:val="28"/>
          <w:lang w:eastAsia="zh-CN"/>
        </w:rPr>
      </w:pPr>
      <w:bookmarkStart w:id="8" w:name="_Toc3125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的土建工程设计中，我们将精准设定设计年限，结合摇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摇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49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摇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摇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摇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4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本期工程摇臂项目预计总建筑面积XXX平方米，其中：计容建筑面积XXX平方米，计划建筑工程投资XX万元，占摇臂项目总投资的XX%。</w:t>
      </w:r>
    </w:p>
    <w:p>
      <w:pPr>
        <w:pStyle w:val="Heading1"/>
        <w:ind w:firstLine="560" w:firstLineChars="200"/>
        <w:rPr>
          <w:rFonts w:ascii="仿宋" w:eastAsia="仿宋" w:hAnsi="仿宋" w:cs="仿宋" w:hint="eastAsia"/>
          <w:sz w:val="28"/>
          <w:lang w:eastAsia="zh-CN"/>
        </w:rPr>
      </w:pPr>
      <w:bookmarkStart w:id="11" w:name="_Toc25610"/>
      <w:r>
        <w:rPr>
          <w:rFonts w:ascii="仿宋" w:eastAsia="仿宋" w:hAnsi="仿宋" w:cs="仿宋" w:hint="eastAsia"/>
          <w:sz w:val="28"/>
          <w:lang w:eastAsia="zh-CN"/>
        </w:rPr>
        <w:t>三、摇臂项目建设背景及必要性分析</w:t>
      </w:r>
      <w:bookmarkEnd w:id="11"/>
    </w:p>
    <w:p>
      <w:pPr>
        <w:pStyle w:val="Heading2"/>
        <w:rPr>
          <w:rFonts w:ascii="仿宋" w:eastAsia="仿宋" w:hAnsi="仿宋" w:cs="仿宋" w:hint="eastAsia"/>
          <w:lang w:eastAsia="zh-CN"/>
        </w:rPr>
      </w:pPr>
      <w:bookmarkStart w:id="12" w:name="_Toc26978"/>
      <w:r>
        <w:rPr>
          <w:rFonts w:ascii="仿宋" w:eastAsia="仿宋" w:hAnsi="仿宋" w:cs="仿宋" w:hint="eastAsia"/>
          <w:lang w:eastAsia="zh-CN"/>
        </w:rPr>
        <w:t>(一)、摇臂项目背景分析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摇臂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我们的背景分析将深入挖掘当前行业的发展趋势，通过对竞争态势的全面审视，找到摇臂项目在这个潮流中的定位。同时，我们将关注行业内涌现的新兴机遇，以便摇臂项目更好地融入行业发展的潮流中。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摇臂项目提供了强大的发展动力。我们将聚焦于行业内最新的技术发展趋势，包括但不限于人工智能、大数据分析、物联网等领域。通过深度的技术研究，我们将确保摇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摇臂项目发展的源泉。我们将投入更多的精力对市场需求进行深入剖析，超越表面的需求，深入挖掘潜在的市场痛点和机遇。通过对市场需求的细致了解，摇臂项目将更有针对性地设计解决方案，满足市场的多样化需求，从而更好地促进摇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摇臂项目战略至关重要。我们将对竞争态势进行更为深入的分析，包括但不限于市场份额、产品特点、客户满意度等多个维度。通过深度的竞争分析，摇臂项目将能够更准确地把握市场脉搏，制定具有竞争力的摇臂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摇臂项目的发展具有直接的影响。我们将进行更为全面的法规和政策分析，了解行业发展中的潜在法律风险和合规挑战。通过充分了解和遵守相关法规，摇臂项目将确保在法律框架内合法合规运营，为摇臂项目的稳健发展提供有力支持。</w:t>
      </w:r>
    </w:p>
    <w:p>
      <w:pPr>
        <w:pStyle w:val="Heading2"/>
        <w:ind w:firstLine="560" w:firstLineChars="200"/>
        <w:rPr>
          <w:rFonts w:ascii="仿宋" w:eastAsia="仿宋" w:hAnsi="仿宋" w:cs="仿宋" w:hint="eastAsia"/>
          <w:sz w:val="28"/>
          <w:lang w:eastAsia="zh-CN"/>
        </w:rPr>
      </w:pPr>
      <w:bookmarkStart w:id="13" w:name="_Toc700"/>
      <w:r>
        <w:rPr>
          <w:rFonts w:ascii="仿宋" w:eastAsia="仿宋" w:hAnsi="仿宋" w:cs="仿宋" w:hint="eastAsia"/>
          <w:sz w:val="28"/>
          <w:lang w:eastAsia="zh-CN"/>
        </w:rPr>
        <w:t>(二)、摇臂项目建设必要性分析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的迫切性源于对行业发展趋势的深刻洞察。我们正处于一个行业变革的时代，科技创新、数字化转型成为企业发展的关键动力。摇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不仅仅是为了跟上潮流，更是为了通过技术创新推动企业的持续发展。通过引入先进的技术和解决方案，摇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摇臂项目的建设成为必然选择，通过提高产品质量、拓展服务领域，从而在竞争中获得更多的机会。摇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摇臂项目建设的必要性体现在对客户需求更精准的满足。通过摇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的背后是对企业持续创新的追求。只有通过不断创新，企业才能在竞争中立于不败之地。摇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016"/>
      <w:r>
        <w:rPr>
          <w:rFonts w:ascii="仿宋" w:eastAsia="仿宋" w:hAnsi="仿宋" w:cs="仿宋" w:hint="eastAsia"/>
          <w:sz w:val="28"/>
          <w:lang w:eastAsia="zh-CN"/>
        </w:rPr>
        <w:t>四、摇臂项目危机管理</w:t>
      </w:r>
      <w:bookmarkEnd w:id="14"/>
    </w:p>
    <w:p>
      <w:pPr>
        <w:pStyle w:val="Heading2"/>
        <w:rPr>
          <w:rFonts w:ascii="仿宋" w:eastAsia="仿宋" w:hAnsi="仿宋" w:cs="仿宋" w:hint="eastAsia"/>
          <w:lang w:eastAsia="zh-CN"/>
        </w:rPr>
      </w:pPr>
      <w:bookmarkStart w:id="15" w:name="_Toc53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危机管理中，危机预警与识别是确保摇臂项目稳健运行的核心步骤。通过建立全面的监测机制，摇臂项目团队旨在及时发现和理解潜在的风险和危机因素，以便采取及时的预防和应对措施，确保摇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首先，通过深入的风险评估，摇臂项目团队全面分析了整个摇臂项目和各个阶段可能存在的威胁。这包括准确评估每个潜在风险的发生概率和可能影响的程度，为后续危机预警提供了有力支持。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摇臂项目团队着重于明确定义摇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摇臂项目进展的持续监控，团队能够及时发现潜在问题并作出迅速反应。摇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在这一阶段，团队的专业素养和反应速度将发挥至关重要的作用，以确保潜在危机能够在初期得到有效的处理，最大程度地减轻负面影响。通过危机预警与识别，摇臂项目得以更有序、可控地推进。</w:t>
      </w:r>
    </w:p>
    <w:p>
      <w:pPr>
        <w:pStyle w:val="Heading2"/>
        <w:ind w:firstLine="560" w:firstLineChars="200"/>
        <w:rPr>
          <w:rFonts w:ascii="仿宋" w:eastAsia="仿宋" w:hAnsi="仿宋" w:cs="仿宋" w:hint="eastAsia"/>
          <w:sz w:val="28"/>
          <w:lang w:eastAsia="zh-CN"/>
        </w:rPr>
      </w:pPr>
      <w:bookmarkStart w:id="16" w:name="_Toc2115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在危机发生时，摇臂项目团队立即行动，成立了应急小组。该小组的任务是迅速制定并实施紧急应对措施，以最小化潜在损失。以下是采取的主要措施：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暂停摇臂项目进度：为遏制危机蔓延，摇臂项目暂时停止进行，以便全面评估当前状况。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资源重新分配：重新评估摇臂项目资源的分配，确保最大限度地减小损失。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实时沟通：与关键利益相关者建立实时沟通机制，向他们传递摇臂项目危机的实际状况，保障摇臂项目核心利益。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在紧急应对的同时，摇臂项目团队强调了团队协作和有效沟通的重要性。以下是团队协作的关键举措：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信息共享机制：建立了信息共享平台，确保团队成员能够及时获取摇臂项目危机的实时信息。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领导者沟通：摇臂项目领导者通过定期会议和即时沟通工具，指导团队应对危机，保持团队稳定运行。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随着危机得到初步控制，摇臂项目团队转向制定恢复计划，以确保摇臂项目能够从中迅速恢复。主要恢复计划包括：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修复受损的进度计划：重新评估摇臂项目进度，制定修复计划，确保摇臂项目尽快回归正常进程。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重新调整资源分配：优化资源分配，确保摇臂项目在有限资源下高效运转。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风险管理机制加强：对摇臂项目风险进行全面评估，制定更强化的风险管理策略，以预防未来可能的危机。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211"/>
      <w:r>
        <w:rPr>
          <w:rFonts w:ascii="仿宋" w:eastAsia="仿宋" w:hAnsi="仿宋" w:cs="仿宋" w:hint="eastAsia"/>
          <w:sz w:val="28"/>
          <w:lang w:eastAsia="zh-CN"/>
        </w:rPr>
        <w:t>五、摇臂项目选址可行性分析</w:t>
      </w:r>
      <w:bookmarkEnd w:id="17"/>
    </w:p>
    <w:p>
      <w:pPr>
        <w:pStyle w:val="Heading2"/>
        <w:rPr>
          <w:rFonts w:ascii="仿宋" w:eastAsia="仿宋" w:hAnsi="仿宋" w:cs="仿宋" w:hint="eastAsia"/>
          <w:lang w:eastAsia="zh-CN"/>
        </w:rPr>
      </w:pPr>
      <w:bookmarkStart w:id="18" w:name="_Toc12287"/>
      <w:r>
        <w:rPr>
          <w:rFonts w:ascii="仿宋" w:eastAsia="仿宋" w:hAnsi="仿宋" w:cs="仿宋" w:hint="eastAsia"/>
          <w:lang w:eastAsia="zh-CN"/>
        </w:rPr>
        <w:t>(一)、摇臂项目选址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该摇臂项目选址位于XX省XX市XX区XXX街道</w:t>
      </w:r>
    </w:p>
    <w:p>
      <w:pPr>
        <w:pStyle w:val="Heading2"/>
        <w:ind w:firstLine="560" w:firstLineChars="200"/>
        <w:rPr>
          <w:rFonts w:ascii="仿宋" w:eastAsia="仿宋" w:hAnsi="仿宋" w:cs="仿宋" w:hint="eastAsia"/>
          <w:sz w:val="28"/>
          <w:lang w:eastAsia="zh-CN"/>
        </w:rPr>
      </w:pPr>
      <w:bookmarkStart w:id="19" w:name="_Toc2758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摇臂项目的征地面积将根据摇臂项目的实际规模和需求进行精确规划。具体面积XXX平方米，旨在确保摇臂项目不仅能够满足当前的发展需求，还能够预留空间以适应未来的扩展。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净用地面积是在征地面积基础上去除不可利用面积后的实际可开发用地。具体面积XXX平方米，考虑到环保、交通、安全等多方面因素，以确保摇臂项目在整体利用效率上达到最优。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摇臂项目计划建设的建筑总规模具体面积XXX平方米。这一规模的确定综合考虑了摇臂项目的性质、规模，以及城市规划的相关要求，确保建筑布局与周边环境协调一致。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绿地率是摇臂项目用地中被规划为绿地的比例。具体面积XXX平方米，旨在通过合理规划绿地，改善摇臂项目周边环境，提升居民生活质量，并符合城市整体绿化规划。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容积率是用地上可以建设的建筑总体积与用地面积之比。具体面积XXX，通过合理的容积率规划，确保摇臂项目建筑规模与周边环境和谐共生。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确保摇臂项目选址与当地城市规划相一致，具体面积XXX平方米。通过与城市规划部门深入沟通，确保摇臂项目不仅符合城市的整体发展方向，还能够融入城市的发展布局，为城市的长远发展贡献力量。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充分了解并确保摇臂项目选址符合当地产业政策，具体面积XXX平方米。这包括摇臂项目对当地经济的促进作用，以及对相关产业的带动效应，确保摇臂项目与地方政府的产业政策保持一致，促进共赢合作。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用地总体要求必须符合环保和可持续发展的原则，具体面积XXX平方米。通过采用绿色建筑设计、节能减排等措施，确保摇臂项目在建设和运营过程中对环境的影响最小化，达到可持续发展的要求。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确保摇臂项目选址具备必要的公共设施配套，具体面积XXX平方米。这包括交通便利性、教育、医疗等基础设施，以提高居民生活品质，使得摇臂项目选址更具吸引力。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考虑用地总体要求对当地社会稳定性的影响，具体面积XXX平方米。通过深入了解当地社区反馈，确保摇臂项目的选址和建设过程对当地社会和谐稳定产生积极作用。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摇臂项目选址不仅符合法规和规划，还在实际操作中具有可行性。这一全面规划将为摇臂项目的成功实施提供坚实的基础，确保摇臂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https://d.book118.com/158032111106006022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EB5F78"/>
    <w:rsid w:val="60EB5F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211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2023-12-31T02:43:00Z</dcterms:created>
  <dcterms:modified xsi:type="dcterms:W3CDTF">2023-12-31T02:43:15Z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3BFCB883AAC34EC5A9614AE3D68F2B37_11</vt:lpwstr>
  </property>
  <property fmtid="{D5CDD505-2E9C-101B-9397-08002B2CF9AE}" pid="3" name="KSOProductBuildVer">
    <vt:lpwstr>2052-12.1.0.16120</vt:lpwstr>
  </property>
</Properties>
</file>