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vsd" ContentType="application/vnd.visio"/>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420" w:lineRule="exact"/>
        <w:ind w:left="360"/>
        <w:rPr>
          <w:rFonts w:ascii="宋体" w:hAnsi="宋体" w:hint="eastAsia"/>
          <w:sz w:val="28"/>
        </w:rPr>
      </w:pPr>
      <w:r>
        <w:rPr>
          <w:rFonts w:ascii="宋体" w:hAnsi="宋体" w:hint="eastAsia"/>
          <w:sz w:val="28"/>
        </w:rPr>
        <w:t xml:space="preserve">                                           </w:t>
      </w:r>
      <w:r>
        <w:rPr>
          <w:rFonts w:ascii="黑体" w:eastAsia="黑体" w:hAnsi="宋体" w:hint="eastAsia"/>
          <w:sz w:val="28"/>
        </w:rPr>
        <w:t>编号</w:t>
      </w:r>
      <w:r>
        <w:rPr>
          <w:rFonts w:ascii="黑体" w:eastAsia="黑体" w:hAnsi="宋体" w:hint="eastAsia"/>
          <w:sz w:val="28"/>
          <w:u w:val="single"/>
        </w:rPr>
        <w:t xml:space="preserve">          </w:t>
      </w:r>
    </w:p>
    <w:p>
      <w:pPr>
        <w:snapToGrid w:val="0"/>
        <w:spacing w:line="420" w:lineRule="exact"/>
        <w:ind w:left="360"/>
        <w:jc w:val="center"/>
        <w:rPr>
          <w:rFonts w:ascii="宋体" w:hAnsi="宋体" w:hint="eastAsia"/>
          <w:sz w:val="28"/>
        </w:rPr>
      </w:pPr>
    </w:p>
    <w:p>
      <w:pPr>
        <w:snapToGrid w:val="0"/>
        <w:spacing w:line="600" w:lineRule="exact"/>
        <w:jc w:val="center"/>
        <w:rPr>
          <w:rFonts w:ascii="楷体_GB2312" w:eastAsia="楷体_GB2312" w:hAnsi="华文楷体" w:hint="eastAsia"/>
          <w:b/>
          <w:bCs/>
          <w:sz w:val="44"/>
          <w:szCs w:val="44"/>
        </w:rPr>
      </w:pPr>
      <w:r>
        <w:rPr>
          <w:rFonts w:ascii="楷体_GB2312" w:eastAsia="楷体_GB2312" w:hAnsi="华文楷体" w:hint="eastAsia"/>
          <w:b/>
          <w:bCs/>
          <w:sz w:val="44"/>
          <w:szCs w:val="44"/>
        </w:rPr>
        <w:t>江苏电子信息职业学院</w:t>
      </w:r>
    </w:p>
    <w:p>
      <w:pPr>
        <w:snapToGrid w:val="0"/>
        <w:spacing w:line="600" w:lineRule="exact"/>
        <w:rPr>
          <w:rFonts w:ascii="楷体_GB2312" w:eastAsia="楷体_GB2312" w:hAnsi="宋体" w:hint="eastAsia"/>
          <w:b/>
          <w:bCs/>
          <w:sz w:val="44"/>
        </w:rPr>
      </w:pPr>
    </w:p>
    <w:p>
      <w:pPr>
        <w:snapToGrid w:val="0"/>
        <w:spacing w:before="360" w:beforeLines="150" w:line="640" w:lineRule="exact"/>
        <w:jc w:val="center"/>
        <w:rPr>
          <w:rFonts w:ascii="宋体" w:hAnsi="宋体" w:hint="eastAsia"/>
          <w:b/>
          <w:bCs/>
          <w:color w:val="000000"/>
          <w:spacing w:val="120"/>
          <w:sz w:val="100"/>
          <w:szCs w:val="100"/>
        </w:rPr>
      </w:pPr>
      <w:r>
        <w:rPr>
          <w:rFonts w:ascii="宋体" w:hAnsi="宋体" w:hint="eastAsia"/>
          <w:b/>
          <w:bCs/>
          <w:color w:val="000000"/>
          <w:spacing w:val="120"/>
          <w:sz w:val="100"/>
          <w:szCs w:val="100"/>
        </w:rPr>
        <w:t>毕业论文</w:t>
      </w:r>
    </w:p>
    <w:p>
      <w:pPr>
        <w:snapToGrid w:val="0"/>
        <w:spacing w:before="120" w:beforeLines="50" w:after="120" w:afterLines="50" w:line="640" w:lineRule="exact"/>
        <w:ind w:left="357"/>
        <w:rPr>
          <w:rFonts w:ascii="宋体" w:hAnsi="宋体" w:hint="eastAsia"/>
          <w:sz w:val="48"/>
        </w:rPr>
      </w:pPr>
    </w:p>
    <w:tbl>
      <w:tblPr>
        <w:tblStyle w:val="TableNormal"/>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69"/>
        <w:gridCol w:w="5854"/>
      </w:tblGrid>
      <w:tr>
        <w:tblPrEx>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88"/>
          <w:jc w:val="center"/>
        </w:trPr>
        <w:tc>
          <w:tcPr>
            <w:tcW w:w="2069" w:type="dxa"/>
            <w:noWrap w:val="0"/>
            <w:vAlign w:val="center"/>
          </w:tcPr>
          <w:p>
            <w:pPr>
              <w:snapToGrid w:val="0"/>
              <w:spacing w:before="120" w:beforeLines="50" w:after="120" w:afterLines="50" w:line="640" w:lineRule="exact"/>
              <w:jc w:val="center"/>
              <w:rPr>
                <w:rFonts w:ascii="黑体" w:eastAsia="黑体" w:hAnsi="宋体" w:hint="eastAsia"/>
                <w:sz w:val="44"/>
                <w:szCs w:val="44"/>
              </w:rPr>
            </w:pPr>
            <w:r>
              <w:rPr>
                <w:rFonts w:ascii="黑体" w:eastAsia="黑体" w:hAnsi="宋体" w:hint="eastAsia"/>
                <w:sz w:val="44"/>
                <w:szCs w:val="44"/>
              </w:rPr>
              <w:t>题  目</w:t>
            </w:r>
          </w:p>
        </w:tc>
        <w:tc>
          <w:tcPr>
            <w:tcW w:w="5854" w:type="dxa"/>
            <w:noWrap w:val="0"/>
            <w:vAlign w:val="center"/>
          </w:tcPr>
          <w:p>
            <w:pPr>
              <w:snapToGrid w:val="0"/>
              <w:spacing w:before="120" w:beforeLines="50" w:after="120" w:afterLines="50" w:line="640" w:lineRule="exact"/>
              <w:jc w:val="both"/>
              <w:rPr>
                <w:rFonts w:ascii="黑体" w:eastAsia="黑体" w:hAnsi="宋体" w:hint="eastAsia"/>
                <w:sz w:val="44"/>
                <w:szCs w:val="44"/>
              </w:rPr>
            </w:pPr>
          </w:p>
        </w:tc>
      </w:tr>
    </w:tbl>
    <w:p>
      <w:pPr>
        <w:snapToGrid w:val="0"/>
        <w:spacing w:before="120" w:beforeLines="50" w:after="120" w:afterLines="50" w:line="640" w:lineRule="exact"/>
        <w:ind w:left="357" w:firstLine="840" w:firstLineChars="300"/>
        <w:rPr>
          <w:rFonts w:ascii="黑体" w:eastAsia="黑体" w:hAnsi="宋体" w:hint="eastAsia"/>
          <w:sz w:val="28"/>
        </w:rPr>
      </w:pPr>
    </w:p>
    <w:tbl>
      <w:tblPr>
        <w:tblStyle w:val="TableNormal"/>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
      <w:tblGrid>
        <w:gridCol w:w="1891"/>
        <w:gridCol w:w="4638"/>
      </w:tblGrid>
      <w:tr>
        <w:tblPrEx>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学生姓名</w:t>
            </w:r>
          </w:p>
        </w:tc>
        <w:tc>
          <w:tcPr>
            <w:tcW w:w="4638" w:type="dxa"/>
            <w:tcBorders>
              <w:top w:val="nil"/>
            </w:tcBorders>
            <w:noWrap w:val="0"/>
            <w:vAlign w:val="center"/>
          </w:tcPr>
          <w:p>
            <w:pPr>
              <w:snapToGrid w:val="0"/>
              <w:spacing w:before="120" w:beforeLines="50" w:after="120" w:afterLines="50" w:line="640" w:lineRule="exact"/>
              <w:jc w:val="center"/>
              <w:rPr>
                <w:rFonts w:ascii="黑体" w:eastAsia="黑体" w:hAnsi="宋体" w:hint="eastAsia"/>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学    号</w:t>
            </w:r>
          </w:p>
        </w:tc>
        <w:tc>
          <w:tcPr>
            <w:tcW w:w="4638" w:type="dxa"/>
            <w:noWrap w:val="0"/>
            <w:vAlign w:val="center"/>
          </w:tcPr>
          <w:p>
            <w:pPr>
              <w:snapToGrid w:val="0"/>
              <w:spacing w:before="120" w:beforeLines="50" w:after="120" w:afterLines="50" w:line="640" w:lineRule="exact"/>
              <w:jc w:val="center"/>
              <w:rPr>
                <w:rFonts w:ascii="黑体" w:eastAsia="黑体" w:hAnsi="宋体" w:hint="eastAsia"/>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 xml:space="preserve">学 </w:t>
            </w:r>
            <w:r>
              <w:rPr>
                <w:rFonts w:ascii="黑体" w:eastAsia="黑体" w:hAnsi="宋体"/>
                <w:sz w:val="30"/>
                <w:szCs w:val="30"/>
              </w:rPr>
              <w:t xml:space="preserve">   </w:t>
            </w:r>
            <w:r>
              <w:rPr>
                <w:rFonts w:ascii="黑体" w:eastAsia="黑体" w:hAnsi="宋体" w:hint="eastAsia"/>
                <w:sz w:val="30"/>
                <w:szCs w:val="30"/>
              </w:rPr>
              <w:t>院</w:t>
            </w:r>
          </w:p>
        </w:tc>
        <w:tc>
          <w:tcPr>
            <w:tcW w:w="4638" w:type="dxa"/>
            <w:noWrap w:val="0"/>
            <w:vAlign w:val="center"/>
          </w:tcPr>
          <w:p>
            <w:pPr>
              <w:snapToGrid w:val="0"/>
              <w:spacing w:line="640" w:lineRule="exact"/>
              <w:ind w:right="-57"/>
              <w:jc w:val="both"/>
              <w:rPr>
                <w:rFonts w:ascii="黑体" w:eastAsia="黑体" w:hAnsi="宋体" w:hint="eastAsia"/>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专    业</w:t>
            </w:r>
          </w:p>
        </w:tc>
        <w:tc>
          <w:tcPr>
            <w:tcW w:w="4638" w:type="dxa"/>
            <w:noWrap w:val="0"/>
            <w:vAlign w:val="center"/>
          </w:tcPr>
          <w:p>
            <w:pPr>
              <w:snapToGrid w:val="0"/>
              <w:spacing w:line="640" w:lineRule="exact"/>
              <w:jc w:val="both"/>
              <w:rPr>
                <w:rFonts w:ascii="黑体" w:eastAsia="黑体" w:hAnsi="宋体" w:hint="eastAsia"/>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班    级</w:t>
            </w:r>
          </w:p>
        </w:tc>
        <w:tc>
          <w:tcPr>
            <w:tcW w:w="4638" w:type="dxa"/>
            <w:noWrap w:val="0"/>
            <w:vAlign w:val="center"/>
          </w:tcPr>
          <w:p>
            <w:pPr>
              <w:snapToGrid w:val="0"/>
              <w:spacing w:line="640" w:lineRule="exact"/>
              <w:jc w:val="both"/>
              <w:rPr>
                <w:rFonts w:ascii="黑体" w:eastAsia="黑体" w:hAnsi="宋体" w:hint="eastAsia"/>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指导教师</w:t>
            </w:r>
          </w:p>
        </w:tc>
        <w:tc>
          <w:tcPr>
            <w:tcW w:w="4638" w:type="dxa"/>
            <w:noWrap w:val="0"/>
            <w:vAlign w:val="center"/>
          </w:tcPr>
          <w:p>
            <w:pPr>
              <w:snapToGrid w:val="0"/>
              <w:spacing w:line="640" w:lineRule="exact"/>
              <w:jc w:val="both"/>
              <w:rPr>
                <w:rFonts w:ascii="黑体" w:eastAsia="黑体" w:hAnsi="宋体" w:hint="eastAsia"/>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顾问教师</w:t>
            </w:r>
          </w:p>
        </w:tc>
        <w:tc>
          <w:tcPr>
            <w:tcW w:w="4638" w:type="dxa"/>
            <w:noWrap w:val="0"/>
            <w:vAlign w:val="center"/>
          </w:tcPr>
          <w:p>
            <w:pPr>
              <w:snapToGrid w:val="0"/>
              <w:spacing w:line="640" w:lineRule="exact"/>
              <w:jc w:val="center"/>
              <w:rPr>
                <w:rFonts w:ascii="黑体" w:eastAsia="黑体" w:hint="eastAsia"/>
                <w:bCs/>
                <w:sz w:val="32"/>
                <w:szCs w:val="32"/>
              </w:rPr>
            </w:pPr>
          </w:p>
        </w:tc>
      </w:tr>
    </w:tbl>
    <w:p>
      <w:pPr>
        <w:spacing w:line="500" w:lineRule="exact"/>
        <w:jc w:val="center"/>
        <w:rPr>
          <w:rFonts w:eastAsia="黑体"/>
          <w:b/>
          <w:sz w:val="36"/>
          <w:szCs w:val="36"/>
        </w:rPr>
      </w:pPr>
    </w:p>
    <w:p>
      <w:pPr>
        <w:spacing w:line="500" w:lineRule="exact"/>
        <w:jc w:val="center"/>
        <w:rPr>
          <w:rFonts w:hint="default"/>
          <w:color w:val="000000" w:themeColor="text1"/>
          <w:sz w:val="24"/>
          <w:shd w:val="clear" w:color="auto" w:fill="FFFFFF"/>
          <w14:textFill>
            <w14:solidFill>
              <w14:schemeClr w14:val="tx1"/>
            </w14:solidFill>
          </w14:textFill>
        </w:rPr>
      </w:pPr>
      <w:r>
        <w:rPr>
          <w:rFonts w:eastAsia="黑体"/>
          <w:b/>
          <w:sz w:val="36"/>
          <w:szCs w:val="36"/>
        </w:rPr>
        <w:t>摘　要</w:t>
      </w:r>
    </w:p>
    <w:p>
      <w:pPr>
        <w:spacing w:line="360" w:lineRule="auto"/>
        <w:ind w:firstLine="480" w:firstLineChars="200"/>
        <w:rPr>
          <w:rFonts w:hint="default"/>
          <w:color w:val="000000" w:themeColor="text1"/>
          <w:sz w:val="24"/>
          <w:shd w:val="clear" w:color="auto" w:fill="FFFFFF"/>
          <w14:textFill>
            <w14:solidFill>
              <w14:schemeClr w14:val="tx1"/>
            </w14:solidFill>
          </w14:textFill>
        </w:rPr>
        <w:sectPr>
          <w:footerReference w:type="default" r:id="rId7"/>
          <w:footerReference w:type="first" r:id="rId8"/>
          <w:pgSz w:w="11906" w:h="16838"/>
          <w:pgMar w:top="1701" w:right="1531" w:bottom="1417" w:left="1531" w:header="1134" w:footer="992" w:gutter="0"/>
          <w:pgNumType w:fmt="upperRoman" w:start="1"/>
          <w:cols w:num="1" w:space="0"/>
          <w:titlePg/>
          <w:rtlGutter w:val="0"/>
          <w:docGrid w:type="lines" w:linePitch="312" w:charSpace="0"/>
        </w:sectPr>
      </w:pPr>
      <w:r>
        <w:rPr>
          <w:rFonts w:ascii="Times New Roman" w:hAnsi="Times New Roman" w:cs="Times New Roman" w:hint="default"/>
          <w:color w:val="000000" w:themeColor="text1"/>
          <w:sz w:val="24"/>
          <w:shd w:val="clear" w:color="auto" w:fill="FFFFFF"/>
          <w14:textFill>
            <w14:solidFill>
              <w14:schemeClr w14:val="tx1"/>
            </w14:solidFill>
          </w14:textFill>
        </w:rPr>
        <w:t>随着"互联网+"思维的逐步普及</w:t>
      </w:r>
      <w:r>
        <w:rPr>
          <w:rFonts w:cs="Times New Roman" w:hint="eastAsia"/>
          <w:color w:val="000000" w:themeColor="text1"/>
          <w:sz w:val="24"/>
          <w:shd w:val="clear" w:color="auto" w:fill="FFFFFF"/>
          <w:lang w:eastAsia="zh-CN"/>
          <w14:textFill>
            <w14:solidFill>
              <w14:schemeClr w14:val="tx1"/>
            </w14:solidFill>
          </w14:textFill>
        </w:rPr>
        <w:t>，</w:t>
      </w:r>
      <w:r>
        <w:rPr>
          <w:rFonts w:ascii="Times New Roman" w:hAnsi="Times New Roman" w:cs="Times New Roman" w:hint="default"/>
          <w:color w:val="000000" w:themeColor="text1"/>
          <w:sz w:val="24"/>
          <w:shd w:val="clear" w:color="auto" w:fill="FFFFFF"/>
          <w14:textFill>
            <w14:solidFill>
              <w14:schemeClr w14:val="tx1"/>
            </w14:solidFill>
          </w14:textFill>
        </w:rPr>
        <w:t>人才招聘已经脱离了传统的纸质简历的模式</w:t>
      </w:r>
    </w:p>
    <w:p>
      <w:pPr>
        <w:spacing w:line="360" w:lineRule="auto"/>
        <w:ind w:firstLine="480" w:firstLineChars="200"/>
        <w:rPr>
          <w:rFonts w:hint="default"/>
          <w:color w:val="000000" w:themeColor="text1"/>
          <w:sz w:val="24"/>
          <w:shd w:val="clear" w:color="auto" w:fill="FFFFFF"/>
          <w14:textFill>
            <w14:solidFill>
              <w14:schemeClr w14:val="tx1"/>
            </w14:solidFill>
          </w14:textFill>
        </w:rPr>
      </w:pPr>
      <w:r>
        <w:rPr>
          <w:rFonts w:cs="Times New Roman" w:hint="eastAsia"/>
          <w:color w:val="000000" w:themeColor="text1"/>
          <w:sz w:val="24"/>
          <w:shd w:val="clear" w:color="auto" w:fill="FFFFFF"/>
          <w:lang w:eastAsia="zh-CN"/>
          <w14:textFill>
            <w14:solidFill>
              <w14:schemeClr w14:val="tx1"/>
            </w14:solidFill>
          </w14:textFill>
        </w:rPr>
        <w:t>，网上人才招聘信息系统</w:t>
      </w:r>
      <w:r>
        <w:rPr>
          <w:rFonts w:ascii="Times New Roman" w:hAnsi="Times New Roman" w:cs="Times New Roman" w:hint="default"/>
          <w:color w:val="000000" w:themeColor="text1"/>
          <w:sz w:val="24"/>
          <w:shd w:val="clear" w:color="auto" w:fill="FFFFFF"/>
          <w14:textFill>
            <w14:solidFill>
              <w14:schemeClr w14:val="tx1"/>
            </w14:solidFill>
          </w14:textFill>
        </w:rPr>
        <w:t>不仅节约了社会成本</w:t>
      </w:r>
      <w:r>
        <w:rPr>
          <w:rFonts w:cs="Times New Roman" w:hint="eastAsia"/>
          <w:color w:val="000000" w:themeColor="text1"/>
          <w:sz w:val="24"/>
          <w:shd w:val="clear" w:color="auto" w:fill="FFFFFF"/>
          <w:lang w:eastAsia="zh-CN"/>
          <w14:textFill>
            <w14:solidFill>
              <w14:schemeClr w14:val="tx1"/>
            </w14:solidFill>
          </w14:textFill>
        </w:rPr>
        <w:t>，</w:t>
      </w:r>
      <w:r>
        <w:rPr>
          <w:rFonts w:ascii="Times New Roman" w:hAnsi="Times New Roman" w:cs="Times New Roman" w:hint="default"/>
          <w:color w:val="000000" w:themeColor="text1"/>
          <w:sz w:val="24"/>
          <w:shd w:val="clear" w:color="auto" w:fill="FFFFFF"/>
          <w14:textFill>
            <w14:solidFill>
              <w14:schemeClr w14:val="tx1"/>
            </w14:solidFill>
          </w14:textFill>
        </w:rPr>
        <w:t>也大大提高了企业招聘效率</w:t>
      </w:r>
      <w:r>
        <w:rPr>
          <w:rFonts w:ascii="Times New Roman" w:hAnsi="Times New Roman" w:cs="Times New Roman" w:hint="default"/>
          <w:color w:val="000000" w:themeColor="text1"/>
          <w:sz w:val="24"/>
          <w:shd w:val="clear" w:color="auto" w:fill="FFFFFF"/>
          <w:lang w:eastAsia="zh-CN"/>
          <w14:textFill>
            <w14:solidFill>
              <w14:schemeClr w14:val="tx1"/>
            </w14:solidFill>
          </w14:textFill>
        </w:rPr>
        <w:t>，</w:t>
      </w:r>
      <w:r>
        <w:rPr>
          <w:rFonts w:ascii="Times New Roman" w:hAnsi="Times New Roman" w:cs="Times New Roman" w:hint="default"/>
          <w:color w:val="000000" w:themeColor="text1"/>
          <w:sz w:val="24"/>
          <w:shd w:val="clear" w:color="auto" w:fill="FFFFFF"/>
          <w14:textFill>
            <w14:solidFill>
              <w14:schemeClr w14:val="tx1"/>
            </w14:solidFill>
          </w14:textFill>
        </w:rPr>
        <w:t>对求职者和企业是双赢的局面。互联网进入Web2.0时代后</w:t>
      </w:r>
      <w:r>
        <w:rPr>
          <w:rFonts w:cs="Times New Roman" w:hint="eastAsia"/>
          <w:color w:val="000000" w:themeColor="text1"/>
          <w:sz w:val="24"/>
          <w:shd w:val="clear" w:color="auto" w:fill="FFFFFF"/>
          <w:lang w:eastAsia="zh-CN"/>
          <w14:textFill>
            <w14:solidFill>
              <w14:schemeClr w14:val="tx1"/>
            </w14:solidFill>
          </w14:textFill>
        </w:rPr>
        <w:t>，</w:t>
      </w:r>
      <w:r>
        <w:rPr>
          <w:rFonts w:ascii="Times New Roman" w:hAnsi="Times New Roman" w:cs="Times New Roman" w:hint="default"/>
          <w:color w:val="000000" w:themeColor="text1"/>
          <w:sz w:val="24"/>
          <w:shd w:val="clear" w:color="auto" w:fill="FFFFFF"/>
          <w14:textFill>
            <w14:solidFill>
              <w14:schemeClr w14:val="tx1"/>
            </w14:solidFill>
          </w14:textFill>
        </w:rPr>
        <w:t>社交网络迅速发展</w:t>
      </w:r>
      <w:r>
        <w:rPr>
          <w:rFonts w:ascii="Times New Roman" w:hAnsi="Times New Roman" w:cs="Times New Roman" w:hint="default"/>
          <w:color w:val="000000" w:themeColor="text1"/>
          <w:sz w:val="24"/>
          <w:shd w:val="clear" w:color="auto" w:fill="FFFFFF"/>
          <w:lang w:eastAsia="zh-CN"/>
          <w14:textFill>
            <w14:solidFill>
              <w14:schemeClr w14:val="tx1"/>
            </w14:solidFill>
          </w14:textFill>
        </w:rPr>
        <w:t>，</w:t>
      </w:r>
      <w:r>
        <w:rPr>
          <w:rFonts w:ascii="Times New Roman" w:hAnsi="Times New Roman" w:cs="Times New Roman" w:hint="default"/>
          <w:color w:val="000000" w:themeColor="text1"/>
          <w:sz w:val="24"/>
          <w:shd w:val="clear" w:color="auto" w:fill="FFFFFF"/>
          <w14:textFill>
            <w14:solidFill>
              <w14:schemeClr w14:val="tx1"/>
            </w14:solidFill>
          </w14:textFill>
        </w:rPr>
        <w:t>企业充分利用社交平台</w:t>
      </w:r>
      <w:r>
        <w:rPr>
          <w:rFonts w:cs="Times New Roman" w:hint="eastAsia"/>
          <w:color w:val="000000" w:themeColor="text1"/>
          <w:sz w:val="24"/>
          <w:shd w:val="clear" w:color="auto" w:fill="FFFFFF"/>
          <w:lang w:eastAsia="zh-CN"/>
          <w14:textFill>
            <w14:solidFill>
              <w14:schemeClr w14:val="tx1"/>
            </w14:solidFill>
          </w14:textFill>
        </w:rPr>
        <w:t>，</w:t>
      </w:r>
      <w:r>
        <w:rPr>
          <w:rFonts w:ascii="Times New Roman" w:hAnsi="Times New Roman" w:cs="Times New Roman" w:hint="default"/>
          <w:color w:val="000000" w:themeColor="text1"/>
          <w:sz w:val="24"/>
          <w:shd w:val="clear" w:color="auto" w:fill="FFFFFF"/>
          <w14:textFill>
            <w14:solidFill>
              <w14:schemeClr w14:val="tx1"/>
            </w14:solidFill>
          </w14:textFill>
        </w:rPr>
        <w:t>为企业招募各类人才</w:t>
      </w:r>
      <w:r>
        <w:rPr>
          <w:rFonts w:ascii="Times New Roman" w:hAnsi="Times New Roman" w:cs="Times New Roman" w:hint="default"/>
          <w:color w:val="000000" w:themeColor="text1"/>
          <w:sz w:val="24"/>
          <w:shd w:val="clear" w:color="auto" w:fill="FFFFFF"/>
          <w:lang w:eastAsia="zh-CN"/>
          <w14:textFill>
            <w14:solidFill>
              <w14:schemeClr w14:val="tx1"/>
            </w14:solidFill>
          </w14:textFill>
        </w:rPr>
        <w:t>。</w:t>
      </w:r>
    </w:p>
    <w:p>
      <w:pPr>
        <w:spacing w:line="360" w:lineRule="auto"/>
        <w:ind w:firstLine="480" w:firstLineChars="200"/>
        <w:rPr>
          <w:rFonts w:hint="default"/>
          <w:color w:val="000000" w:themeColor="text1"/>
          <w:sz w:val="24"/>
          <w:shd w:val="clear" w:color="auto" w:fill="FFFFFF"/>
          <w14:textFill>
            <w14:solidFill>
              <w14:schemeClr w14:val="tx1"/>
            </w14:solidFill>
          </w14:textFill>
        </w:rPr>
      </w:pPr>
      <w:r>
        <w:rPr>
          <w:rFonts w:ascii="Times New Roman" w:hAnsi="Times New Roman" w:cs="Times New Roman" w:hint="default"/>
          <w:color w:val="000000" w:themeColor="text1"/>
          <w:sz w:val="24"/>
          <w:shd w:val="clear" w:color="auto" w:fill="FFFFFF"/>
          <w14:textFill>
            <w14:solidFill>
              <w14:schemeClr w14:val="tx1"/>
            </w14:solidFill>
          </w14:textFill>
        </w:rPr>
        <w:t>在系统分析</w:t>
      </w:r>
      <w:r>
        <w:rPr>
          <w:rFonts w:cs="Times New Roman" w:hint="eastAsia"/>
          <w:color w:val="000000" w:themeColor="text1"/>
          <w:sz w:val="24"/>
          <w:shd w:val="clear" w:color="auto" w:fill="FFFFFF"/>
          <w:lang w:eastAsia="zh-CN"/>
          <w14:textFill>
            <w14:solidFill>
              <w14:schemeClr w14:val="tx1"/>
            </w14:solidFill>
          </w14:textFill>
        </w:rPr>
        <w:t>网上人才招聘信息系统</w:t>
      </w:r>
      <w:r>
        <w:rPr>
          <w:rFonts w:ascii="Times New Roman" w:hAnsi="Times New Roman" w:cs="Times New Roman" w:hint="default"/>
          <w:color w:val="000000" w:themeColor="text1"/>
          <w:sz w:val="24"/>
          <w:shd w:val="clear" w:color="auto" w:fill="FFFFFF"/>
          <w14:textFill>
            <w14:solidFill>
              <w14:schemeClr w14:val="tx1"/>
            </w14:solidFill>
          </w14:textFill>
        </w:rPr>
        <w:t>需求的基础上</w:t>
      </w:r>
      <w:r>
        <w:rPr>
          <w:rFonts w:ascii="Times New Roman" w:hAnsi="Times New Roman" w:cs="Times New Roman" w:hint="default"/>
          <w:color w:val="000000" w:themeColor="text1"/>
          <w:sz w:val="24"/>
          <w:shd w:val="clear" w:color="auto" w:fill="FFFFFF"/>
          <w:lang w:eastAsia="zh-CN"/>
          <w14:textFill>
            <w14:solidFill>
              <w14:schemeClr w14:val="tx1"/>
            </w14:solidFill>
          </w14:textFill>
        </w:rPr>
        <w:t>，</w:t>
      </w:r>
      <w:r>
        <w:rPr>
          <w:rFonts w:ascii="Times New Roman" w:hAnsi="Times New Roman" w:cs="Times New Roman" w:hint="default"/>
          <w:color w:val="000000" w:themeColor="text1"/>
          <w:sz w:val="24"/>
          <w:shd w:val="clear" w:color="auto" w:fill="FFFFFF"/>
          <w14:textFill>
            <w14:solidFill>
              <w14:schemeClr w14:val="tx1"/>
            </w14:solidFill>
          </w14:textFill>
        </w:rPr>
        <w:t>提出了毕业生就业管理系统的设计目标</w:t>
      </w:r>
      <w:r>
        <w:rPr>
          <w:rFonts w:ascii="Times New Roman" w:hAnsi="Times New Roman" w:cs="Times New Roman" w:hint="default"/>
          <w:color w:val="000000" w:themeColor="text1"/>
          <w:sz w:val="24"/>
          <w:shd w:val="clear" w:color="auto" w:fill="FFFFFF"/>
          <w:lang w:eastAsia="zh-CN"/>
          <w14:textFill>
            <w14:solidFill>
              <w14:schemeClr w14:val="tx1"/>
            </w14:solidFill>
          </w14:textFill>
        </w:rPr>
        <w:t>，</w:t>
      </w:r>
      <w:r>
        <w:rPr>
          <w:rFonts w:ascii="Times New Roman" w:hAnsi="Times New Roman" w:cs="Times New Roman" w:hint="default"/>
          <w:color w:val="000000" w:themeColor="text1"/>
          <w:sz w:val="24"/>
          <w:shd w:val="clear" w:color="auto" w:fill="FFFFFF"/>
          <w14:textFill>
            <w14:solidFill>
              <w14:schemeClr w14:val="tx1"/>
            </w14:solidFill>
          </w14:textFill>
        </w:rPr>
        <w:t>探讨基于Web的</w:t>
      </w:r>
      <w:r>
        <w:rPr>
          <w:rFonts w:ascii="Times New Roman" w:hAnsi="Times New Roman" w:cs="Times New Roman" w:hint="default"/>
          <w:color w:val="000000" w:themeColor="text1"/>
          <w:sz w:val="24"/>
          <w:shd w:val="clear" w:color="auto" w:fill="FFFFFF"/>
          <w:lang w:val="en-US" w:eastAsia="zh-CN"/>
          <w14:textFill>
            <w14:solidFill>
              <w14:schemeClr w14:val="tx1"/>
            </w14:solidFill>
          </w14:textFill>
        </w:rPr>
        <w:t>人才招聘信息系统</w:t>
      </w:r>
      <w:r>
        <w:rPr>
          <w:rFonts w:ascii="Times New Roman" w:hAnsi="Times New Roman" w:cs="Times New Roman" w:hint="default"/>
          <w:color w:val="000000" w:themeColor="text1"/>
          <w:sz w:val="24"/>
          <w:shd w:val="clear" w:color="auto" w:fill="FFFFFF"/>
          <w14:textFill>
            <w14:solidFill>
              <w14:schemeClr w14:val="tx1"/>
            </w14:solidFill>
          </w14:textFill>
        </w:rPr>
        <w:t>的架构设计</w:t>
      </w:r>
      <w:r>
        <w:rPr>
          <w:rFonts w:ascii="Times New Roman" w:hAnsi="Times New Roman" w:cs="Times New Roman" w:hint="default"/>
          <w:color w:val="000000" w:themeColor="text1"/>
          <w:sz w:val="24"/>
          <w:shd w:val="clear" w:color="auto" w:fill="FFFFFF"/>
          <w:lang w:eastAsia="zh-CN"/>
          <w14:textFill>
            <w14:solidFill>
              <w14:schemeClr w14:val="tx1"/>
            </w14:solidFill>
          </w14:textFill>
        </w:rPr>
        <w:t>，</w:t>
      </w:r>
      <w:r>
        <w:rPr>
          <w:rFonts w:ascii="Times New Roman" w:hAnsi="Times New Roman" w:cs="Times New Roman" w:hint="default"/>
          <w:color w:val="000000" w:themeColor="text1"/>
          <w:sz w:val="24"/>
          <w:shd w:val="clear" w:color="auto" w:fill="FFFFFF"/>
          <w14:textFill>
            <w14:solidFill>
              <w14:schemeClr w14:val="tx1"/>
            </w14:solidFill>
          </w14:textFill>
        </w:rPr>
        <w:t>并对系统的共有模块</w:t>
      </w:r>
      <w:r>
        <w:rPr>
          <w:rFonts w:ascii="Times New Roman" w:hAnsi="Times New Roman" w:cs="Times New Roman" w:hint="default"/>
          <w:color w:val="000000" w:themeColor="text1"/>
          <w:sz w:val="24"/>
          <w:shd w:val="clear" w:color="auto" w:fill="FFFFFF"/>
          <w:lang w:eastAsia="zh-CN"/>
          <w14:textFill>
            <w14:solidFill>
              <w14:schemeClr w14:val="tx1"/>
            </w14:solidFill>
          </w14:textFill>
        </w:rPr>
        <w:t>，</w:t>
      </w:r>
      <w:r>
        <w:rPr>
          <w:rFonts w:ascii="Times New Roman" w:hAnsi="Times New Roman" w:cs="Times New Roman" w:hint="default"/>
          <w:color w:val="000000" w:themeColor="text1"/>
          <w:sz w:val="24"/>
          <w:shd w:val="clear" w:color="auto" w:fill="FFFFFF"/>
          <w14:textFill>
            <w14:solidFill>
              <w14:schemeClr w14:val="tx1"/>
            </w14:solidFill>
          </w14:textFill>
        </w:rPr>
        <w:t>毕业生模块</w:t>
      </w:r>
      <w:r>
        <w:rPr>
          <w:rFonts w:cs="Times New Roman" w:hint="eastAsia"/>
          <w:color w:val="000000" w:themeColor="text1"/>
          <w:sz w:val="24"/>
          <w:shd w:val="clear" w:color="auto" w:fill="FFFFFF"/>
          <w:lang w:eastAsia="zh-CN"/>
          <w14:textFill>
            <w14:solidFill>
              <w14:schemeClr w14:val="tx1"/>
            </w14:solidFill>
          </w14:textFill>
        </w:rPr>
        <w:t>，</w:t>
      </w:r>
      <w:r>
        <w:rPr>
          <w:rFonts w:ascii="Times New Roman" w:hAnsi="Times New Roman" w:cs="Times New Roman" w:hint="default"/>
          <w:color w:val="000000" w:themeColor="text1"/>
          <w:sz w:val="24"/>
          <w:shd w:val="clear" w:color="auto" w:fill="FFFFFF"/>
          <w14:textFill>
            <w14:solidFill>
              <w14:schemeClr w14:val="tx1"/>
            </w14:solidFill>
          </w14:textFill>
        </w:rPr>
        <w:t>企业用户模块和管理员模块等主要功能模块进行了设计</w:t>
      </w:r>
      <w:r>
        <w:rPr>
          <w:rFonts w:cs="Times New Roman" w:hint="eastAsia"/>
          <w:color w:val="000000" w:themeColor="text1"/>
          <w:sz w:val="24"/>
          <w:shd w:val="clear" w:color="auto" w:fill="FFFFFF"/>
          <w:lang w:eastAsia="zh-CN"/>
          <w14:textFill>
            <w14:solidFill>
              <w14:schemeClr w14:val="tx1"/>
            </w14:solidFill>
          </w14:textFill>
        </w:rPr>
        <w:t>，</w:t>
      </w:r>
      <w:r>
        <w:rPr>
          <w:rFonts w:ascii="Times New Roman" w:hAnsi="Times New Roman" w:cs="Times New Roman" w:hint="default"/>
          <w:color w:val="000000" w:themeColor="text1"/>
          <w:sz w:val="24"/>
          <w:shd w:val="clear" w:color="auto" w:fill="FFFFFF"/>
          <w14:textFill>
            <w14:solidFill>
              <w14:schemeClr w14:val="tx1"/>
            </w14:solidFill>
          </w14:textFill>
        </w:rPr>
        <w:t>实现了个人信息管理</w:t>
      </w:r>
      <w:r>
        <w:rPr>
          <w:rFonts w:cs="Times New Roman" w:hint="eastAsia"/>
          <w:color w:val="000000" w:themeColor="text1"/>
          <w:sz w:val="24"/>
          <w:shd w:val="clear" w:color="auto" w:fill="FFFFFF"/>
          <w:lang w:eastAsia="zh-CN"/>
          <w14:textFill>
            <w14:solidFill>
              <w14:schemeClr w14:val="tx1"/>
            </w14:solidFill>
          </w14:textFill>
        </w:rPr>
        <w:t>，</w:t>
      </w:r>
      <w:r>
        <w:rPr>
          <w:rFonts w:ascii="Times New Roman" w:hAnsi="Times New Roman" w:cs="Times New Roman" w:hint="default"/>
          <w:color w:val="000000" w:themeColor="text1"/>
          <w:sz w:val="24"/>
          <w:shd w:val="clear" w:color="auto" w:fill="FFFFFF"/>
          <w14:textFill>
            <w14:solidFill>
              <w14:schemeClr w14:val="tx1"/>
            </w14:solidFill>
          </w14:textFill>
        </w:rPr>
        <w:t>求职信息查看</w:t>
      </w:r>
      <w:r>
        <w:rPr>
          <w:rFonts w:cs="Times New Roman" w:hint="eastAsia"/>
          <w:color w:val="000000" w:themeColor="text1"/>
          <w:sz w:val="24"/>
          <w:shd w:val="clear" w:color="auto" w:fill="FFFFFF"/>
          <w:lang w:eastAsia="zh-CN"/>
          <w14:textFill>
            <w14:solidFill>
              <w14:schemeClr w14:val="tx1"/>
            </w14:solidFill>
          </w14:textFill>
        </w:rPr>
        <w:t>，</w:t>
      </w:r>
      <w:r>
        <w:rPr>
          <w:rFonts w:ascii="Times New Roman" w:hAnsi="Times New Roman" w:cs="Times New Roman" w:hint="default"/>
          <w:color w:val="000000" w:themeColor="text1"/>
          <w:sz w:val="24"/>
          <w:shd w:val="clear" w:color="auto" w:fill="FFFFFF"/>
          <w14:textFill>
            <w14:solidFill>
              <w14:schemeClr w14:val="tx1"/>
            </w14:solidFill>
          </w14:textFill>
        </w:rPr>
        <w:t>职业指导学习</w:t>
      </w:r>
      <w:r>
        <w:rPr>
          <w:rFonts w:cs="Times New Roman" w:hint="eastAsia"/>
          <w:color w:val="000000" w:themeColor="text1"/>
          <w:sz w:val="24"/>
          <w:shd w:val="clear" w:color="auto" w:fill="FFFFFF"/>
          <w:lang w:eastAsia="zh-CN"/>
          <w14:textFill>
            <w14:solidFill>
              <w14:schemeClr w14:val="tx1"/>
            </w14:solidFill>
          </w14:textFill>
        </w:rPr>
        <w:t>，</w:t>
      </w:r>
      <w:r>
        <w:rPr>
          <w:rFonts w:ascii="Times New Roman" w:hAnsi="Times New Roman" w:cs="Times New Roman" w:hint="default"/>
          <w:color w:val="000000" w:themeColor="text1"/>
          <w:sz w:val="24"/>
          <w:shd w:val="clear" w:color="auto" w:fill="FFFFFF"/>
          <w14:textFill>
            <w14:solidFill>
              <w14:schemeClr w14:val="tx1"/>
            </w14:solidFill>
          </w14:textFill>
        </w:rPr>
        <w:t>招聘信息发布</w:t>
      </w:r>
      <w:r>
        <w:rPr>
          <w:rFonts w:ascii="Times New Roman" w:hAnsi="Times New Roman" w:cs="Times New Roman" w:hint="default"/>
          <w:color w:val="000000" w:themeColor="text1"/>
          <w:sz w:val="24"/>
          <w:shd w:val="clear" w:color="auto" w:fill="FFFFFF"/>
          <w:lang w:eastAsia="zh-CN"/>
          <w14:textFill>
            <w14:solidFill>
              <w14:schemeClr w14:val="tx1"/>
            </w14:solidFill>
          </w14:textFill>
        </w:rPr>
        <w:t>，</w:t>
      </w:r>
      <w:r>
        <w:rPr>
          <w:rFonts w:ascii="Times New Roman" w:hAnsi="Times New Roman" w:cs="Times New Roman" w:hint="default"/>
          <w:color w:val="000000" w:themeColor="text1"/>
          <w:sz w:val="24"/>
          <w:shd w:val="clear" w:color="auto" w:fill="FFFFFF"/>
          <w14:textFill>
            <w14:solidFill>
              <w14:schemeClr w14:val="tx1"/>
            </w14:solidFill>
          </w14:textFill>
        </w:rPr>
        <w:t>管理员对用户的管理等功能</w:t>
      </w:r>
      <w:r>
        <w:rPr>
          <w:rFonts w:ascii="Times New Roman" w:hAnsi="Times New Roman" w:cs="Times New Roman" w:hint="default"/>
          <w:color w:val="000000" w:themeColor="text1"/>
          <w:sz w:val="24"/>
          <w:shd w:val="clear" w:color="auto" w:fill="FFFFFF"/>
          <w:lang w:eastAsia="zh-CN"/>
          <w14:textFill>
            <w14:solidFill>
              <w14:schemeClr w14:val="tx1"/>
            </w14:solidFill>
          </w14:textFill>
        </w:rPr>
        <w:t>。</w:t>
      </w:r>
      <w:r>
        <w:rPr>
          <w:rFonts w:ascii="Times New Roman" w:hAnsi="Times New Roman" w:cs="Times New Roman" w:hint="default"/>
          <w:color w:val="000000" w:themeColor="text1"/>
          <w:sz w:val="24"/>
          <w:shd w:val="clear" w:color="auto" w:fill="FFFFFF"/>
          <w14:textFill>
            <w14:solidFill>
              <w14:schemeClr w14:val="tx1"/>
            </w14:solidFill>
          </w14:textFill>
        </w:rPr>
        <w:t>除此之外，求职者可以选择发布、撤销或打印自己的简历，也可以浏览到企业实时的招聘信息，从而选择合适的企业应聘。招聘者可以选择发布或撤销自己的招聘信息，也可以浏览到求职人员的信息，选择是否同意他的应聘请求，并向其发送通知。</w:t>
      </w:r>
    </w:p>
    <w:p>
      <w:pPr>
        <w:spacing w:line="360" w:lineRule="auto"/>
        <w:ind w:firstLine="480" w:firstLineChars="200"/>
        <w:rPr>
          <w:rFonts w:hint="default"/>
          <w:color w:val="000000" w:themeColor="text1"/>
          <w:sz w:val="24"/>
          <w:shd w:val="clear" w:color="auto" w:fill="FFFFFF"/>
          <w14:textFill>
            <w14:solidFill>
              <w14:schemeClr w14:val="tx1"/>
            </w14:solidFill>
          </w14:textFill>
        </w:rPr>
      </w:pPr>
      <w:r>
        <w:rPr>
          <w:rFonts w:ascii="Times New Roman" w:hAnsi="Times New Roman" w:cs="Times New Roman" w:hint="default"/>
          <w:color w:val="000000" w:themeColor="text1"/>
          <w:sz w:val="24"/>
          <w:shd w:val="clear" w:color="auto" w:fill="FFFFFF"/>
          <w14:textFill>
            <w14:solidFill>
              <w14:schemeClr w14:val="tx1"/>
            </w14:solidFill>
          </w14:textFill>
        </w:rPr>
        <w:t>本系统整体基于</w:t>
      </w:r>
      <w:r>
        <w:rPr>
          <w:rFonts w:ascii="Times New Roman" w:hAnsi="Times New Roman" w:cs="Times New Roman" w:hint="default"/>
          <w:color w:val="000000" w:themeColor="text1"/>
          <w:sz w:val="24"/>
          <w:shd w:val="clear" w:color="auto" w:fill="FFFFFF"/>
          <w:lang w:eastAsia="zh-CN"/>
          <w14:textFill>
            <w14:solidFill>
              <w14:schemeClr w14:val="tx1"/>
            </w14:solidFill>
          </w14:textFill>
        </w:rPr>
        <w:t>Web</w:t>
      </w:r>
      <w:r>
        <w:rPr>
          <w:rFonts w:ascii="Times New Roman" w:hAnsi="Times New Roman" w:cs="Times New Roman" w:hint="default"/>
          <w:color w:val="000000" w:themeColor="text1"/>
          <w:sz w:val="24"/>
          <w:shd w:val="clear" w:color="auto" w:fill="FFFFFF"/>
          <w14:textFill>
            <w14:solidFill>
              <w14:schemeClr w14:val="tx1"/>
            </w14:solidFill>
          </w14:textFill>
        </w:rPr>
        <w:t>，采用MyBatis框架，运用Java中的Servlet、Jsp等关键技术，并结合</w:t>
      </w:r>
      <w:r>
        <w:rPr>
          <w:rFonts w:ascii="Times New Roman" w:hAnsi="Times New Roman" w:cs="Times New Roman" w:hint="default"/>
          <w:color w:val="000000" w:themeColor="text1"/>
          <w:sz w:val="24"/>
          <w:shd w:val="clear" w:color="auto" w:fill="FFFFFF"/>
          <w:lang w:eastAsia="zh-CN"/>
          <w14:textFill>
            <w14:solidFill>
              <w14:schemeClr w14:val="tx1"/>
            </w14:solidFill>
          </w14:textFill>
        </w:rPr>
        <w:t>Mysql</w:t>
      </w:r>
      <w:r>
        <w:rPr>
          <w:rFonts w:ascii="Times New Roman" w:hAnsi="Times New Roman" w:cs="Times New Roman" w:hint="default"/>
          <w:color w:val="000000" w:themeColor="text1"/>
          <w:sz w:val="24"/>
          <w:shd w:val="clear" w:color="auto" w:fill="FFFFFF"/>
          <w14:textFill>
            <w14:solidFill>
              <w14:schemeClr w14:val="tx1"/>
            </w14:solidFill>
          </w14:textFill>
        </w:rPr>
        <w:t>数据库的使用，为招聘者和求职者搭建了一个高效、便利的网络平台。</w:t>
      </w:r>
    </w:p>
    <w:p>
      <w:pPr>
        <w:spacing w:line="360" w:lineRule="auto"/>
        <w:ind w:firstLine="480"/>
        <w:rPr>
          <w:rFonts w:hint="default"/>
          <w:color w:val="000000" w:themeColor="text1"/>
          <w:sz w:val="24"/>
          <w:shd w:val="clear" w:color="auto" w:fill="FFFFFF"/>
          <w14:textFill>
            <w14:solidFill>
              <w14:schemeClr w14:val="tx1"/>
            </w14:solidFill>
          </w14:textFill>
        </w:rPr>
      </w:pPr>
      <w:r>
        <w:rPr>
          <w:rFonts w:ascii="Times New Roman" w:eastAsia="黑体" w:hAnsi="Times New Roman" w:cs="Times New Roman" w:hint="default"/>
          <w:b w:val="0"/>
          <w:bCs w:val="0"/>
          <w:sz w:val="24"/>
        </w:rPr>
        <w:t>关键词：</w:t>
      </w:r>
      <w:r>
        <w:rPr>
          <w:rFonts w:ascii="Times New Roman" w:hAnsi="Times New Roman" w:cs="Times New Roman" w:hint="default"/>
          <w:color w:val="000000" w:themeColor="text1"/>
          <w:sz w:val="24"/>
          <w:shd w:val="clear" w:color="auto" w:fill="FFFFFF"/>
          <w:lang w:val="en-US" w:eastAsia="zh-CN"/>
          <w14:textFill>
            <w14:solidFill>
              <w14:schemeClr w14:val="tx1"/>
            </w14:solidFill>
          </w14:textFill>
        </w:rPr>
        <w:t>Web；人才招聘；招聘系统；信息管理；SSM</w:t>
      </w:r>
    </w:p>
    <w:p>
      <w:pPr>
        <w:spacing w:line="360" w:lineRule="auto"/>
        <w:rPr>
          <w:rFonts w:hint="default"/>
        </w:rPr>
      </w:pPr>
    </w:p>
    <w:p>
      <w:pPr>
        <w:widowControl/>
        <w:spacing w:line="360" w:lineRule="auto"/>
        <w:jc w:val="left"/>
        <w:rPr>
          <w:rFonts w:hint="default"/>
        </w:rPr>
      </w:pPr>
    </w:p>
    <w:p>
      <w:pPr>
        <w:widowControl/>
        <w:spacing w:line="360" w:lineRule="auto"/>
        <w:jc w:val="left"/>
        <w:rPr>
          <w:rFonts w:hint="default"/>
        </w:rPr>
      </w:pPr>
    </w:p>
    <w:p>
      <w:pPr>
        <w:widowControl/>
        <w:spacing w:line="360" w:lineRule="auto"/>
        <w:jc w:val="left"/>
        <w:rPr>
          <w:rFonts w:hint="default"/>
        </w:rPr>
      </w:pPr>
    </w:p>
    <w:p>
      <w:pPr>
        <w:widowControl/>
        <w:spacing w:line="360" w:lineRule="auto"/>
        <w:jc w:val="left"/>
        <w:rPr>
          <w:rFonts w:hint="default"/>
        </w:rPr>
      </w:pPr>
    </w:p>
    <w:p>
      <w:pPr>
        <w:widowControl/>
        <w:spacing w:line="360" w:lineRule="auto"/>
        <w:jc w:val="left"/>
        <w:rPr>
          <w:rFonts w:hint="default"/>
        </w:rPr>
      </w:pPr>
    </w:p>
    <w:p>
      <w:pPr>
        <w:widowControl/>
        <w:spacing w:line="360" w:lineRule="auto"/>
        <w:jc w:val="left"/>
        <w:rPr>
          <w:rFonts w:hint="default"/>
        </w:rPr>
      </w:pPr>
    </w:p>
    <w:p>
      <w:pPr>
        <w:widowControl/>
        <w:spacing w:line="360" w:lineRule="auto"/>
        <w:jc w:val="left"/>
        <w:rPr>
          <w:rFonts w:hint="default"/>
        </w:rPr>
      </w:pPr>
    </w:p>
    <w:p>
      <w:pPr>
        <w:widowControl/>
        <w:spacing w:line="360" w:lineRule="auto"/>
        <w:jc w:val="left"/>
        <w:rPr>
          <w:rFonts w:hint="default"/>
        </w:rPr>
      </w:pPr>
    </w:p>
    <w:p>
      <w:pPr>
        <w:widowControl/>
        <w:spacing w:line="360" w:lineRule="auto"/>
        <w:jc w:val="left"/>
        <w:rPr>
          <w:rFonts w:hint="default"/>
        </w:rPr>
      </w:pPr>
    </w:p>
    <w:p>
      <w:pPr>
        <w:widowControl/>
        <w:spacing w:line="360" w:lineRule="auto"/>
        <w:jc w:val="left"/>
        <w:rPr>
          <w:rFonts w:hint="default"/>
        </w:rPr>
      </w:pPr>
    </w:p>
    <w:p>
      <w:pPr>
        <w:widowControl/>
        <w:spacing w:line="360" w:lineRule="auto"/>
        <w:jc w:val="left"/>
        <w:rPr>
          <w:rFonts w:hint="default"/>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Style w:val="1"/>
          <w:rFonts w:hint="default"/>
          <w:b/>
          <w:bCs/>
          <w:sz w:val="36"/>
          <w:szCs w:val="36"/>
        </w:rPr>
      </w:pPr>
      <w:bookmarkStart w:id="0" w:name="_Toc28996"/>
      <w:bookmarkStart w:id="1" w:name="_Toc484368849"/>
      <w:bookmarkStart w:id="2" w:name="_Toc479231624"/>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Style w:val="1"/>
          <w:rFonts w:hint="default"/>
          <w:b/>
          <w:bCs/>
          <w:sz w:val="36"/>
          <w:szCs w:val="36"/>
        </w:rPr>
      </w:pPr>
      <w:bookmarkStart w:id="3" w:name="_Toc32064"/>
      <w:r>
        <w:rPr>
          <w:rStyle w:val="1"/>
          <w:rFonts w:ascii="Times New Roman" w:hAnsi="Times New Roman" w:cs="Times New Roman" w:hint="default"/>
          <w:b/>
          <w:bCs/>
          <w:sz w:val="36"/>
          <w:szCs w:val="36"/>
        </w:rPr>
        <w:t>Abstract</w:t>
      </w:r>
      <w:bookmarkEnd w:id="0"/>
      <w:bookmarkEnd w:id="1"/>
      <w:bookmarkEnd w:id="2"/>
    </w:p>
    <w:bookmarkEnd w:id="3"/>
    <w:p>
      <w:pPr>
        <w:spacing w:line="360" w:lineRule="auto"/>
        <w:ind w:firstLine="480" w:firstLineChars="200"/>
        <w:rPr>
          <w:rFonts w:hint="default"/>
          <w:color w:val="000000" w:themeColor="text1"/>
          <w:sz w:val="24"/>
          <w:shd w:val="clear" w:color="auto" w:fill="FFFFFF"/>
          <w14:textFill>
            <w14:solidFill>
              <w14:schemeClr w14:val="tx1"/>
            </w14:solidFill>
          </w14:textFill>
        </w:rPr>
        <w:sectPr>
          <w:footerReference w:type="default" r:id="rId9"/>
          <w:footerReference w:type="first" r:id="rId10"/>
          <w:type w:val="nextPage"/>
          <w:pgSz w:w="11906" w:h="16838"/>
          <w:pgMar w:top="1701" w:right="1531" w:bottom="1417" w:left="1531" w:header="1134" w:footer="992" w:gutter="0"/>
          <w:pgNumType w:fmt="upperRoman" w:start="2"/>
          <w:cols w:num="1" w:space="0"/>
          <w:titlePg w:val="0"/>
          <w:rtlGutter w:val="0"/>
          <w:docGrid w:type="lines" w:linePitch="312" w:charSpace="0"/>
        </w:sectPr>
      </w:pPr>
      <w:r>
        <w:rPr>
          <w:rFonts w:ascii="Times New Roman" w:hAnsi="Times New Roman" w:cs="Times New Roman" w:hint="default"/>
          <w:color w:val="000000" w:themeColor="text1"/>
          <w:sz w:val="24"/>
          <w:shd w:val="clear" w:color="auto" w:fill="FFFFFF"/>
          <w14:textFill>
            <w14:solidFill>
              <w14:schemeClr w14:val="tx1"/>
            </w14:solidFill>
          </w14:textFill>
        </w:rPr>
        <w:t>With</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the</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gradual</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popularization</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of</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"Internet"</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thinking,</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talent</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recruitment</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has</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been</w:t>
      </w:r>
    </w:p>
    <w:p>
      <w:pPr>
        <w:spacing w:line="360" w:lineRule="auto"/>
        <w:ind w:firstLine="480" w:firstLineChars="200"/>
        <w:rPr>
          <w:rFonts w:hint="default"/>
          <w:color w:val="000000" w:themeColor="text1"/>
          <w:sz w:val="24"/>
          <w:shd w:val="clear" w:color="auto" w:fill="FFFFFF"/>
          <w14:textFill>
            <w14:solidFill>
              <w14:schemeClr w14:val="tx1"/>
            </w14:solidFill>
          </w14:textFill>
        </w:rPr>
      </w:pPr>
      <w:r>
        <w:rPr>
          <w:rFonts w:ascii="Times New Roman" w:hAnsi="Times New Roman" w:cs="Times New Roman" w:hint="default"/>
          <w:color w:val="000000" w:themeColor="text1"/>
          <w:sz w:val="24"/>
          <w:shd w:val="clear" w:color="auto" w:fill="FFFFFF"/>
          <w14:textFill>
            <w14:solidFill>
              <w14:schemeClr w14:val="tx1"/>
            </w14:solidFill>
          </w14:textFill>
        </w:rPr>
        <w:t xml:space="preserve"> divorced</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from</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the</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traditional</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paper</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resume</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model.</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The</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online</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talent</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recruitment</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system</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not</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only</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saves</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social</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costs,</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but</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also</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greatly</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improves</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the</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efficiency</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of</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enterprise</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recruitment.</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It</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is</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a</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win-win</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situation</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for</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job</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seekers</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and</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enterprises.</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After</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the</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Internet</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entered</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the</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Web2.0</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era,</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social</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networks</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developed</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rapidly,</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and</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enterprises</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made</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full</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use</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of</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social</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platforms</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to</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recruit</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all</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kinds</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of</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talents</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for</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enterprises.</w:t>
      </w:r>
    </w:p>
    <w:p>
      <w:pPr>
        <w:spacing w:line="360" w:lineRule="auto"/>
        <w:ind w:firstLine="480" w:firstLineChars="200"/>
        <w:rPr>
          <w:rFonts w:hint="default"/>
          <w:color w:val="000000" w:themeColor="text1"/>
          <w:sz w:val="24"/>
          <w:shd w:val="clear" w:color="auto" w:fill="FFFFFF"/>
          <w14:textFill>
            <w14:solidFill>
              <w14:schemeClr w14:val="tx1"/>
            </w14:solidFill>
          </w14:textFill>
        </w:rPr>
      </w:pPr>
      <w:r>
        <w:rPr>
          <w:rFonts w:ascii="Times New Roman" w:hAnsi="Times New Roman" w:cs="Times New Roman" w:hint="default"/>
          <w:color w:val="000000" w:themeColor="text1"/>
          <w:sz w:val="24"/>
          <w:shd w:val="clear" w:color="auto" w:fill="FFFFFF"/>
          <w14:textFill>
            <w14:solidFill>
              <w14:schemeClr w14:val="tx1"/>
            </w14:solidFill>
          </w14:textFill>
        </w:rPr>
        <w:t>Based on the systematic analysis of the needs of the school employment management information system, this paper puts forward the design objectives of the graduate employment management system, discusses the architecture design of the talent recruitment information system based on the Web, and designs the common modules of the system. Enterprise user module and administrator module. In addition, job seekers can choose to publish, withdraw or print their resumes, or browse to real-time recruitment information to select the right company to apply. The recruiter can choose to publish or withdraw his recruitment information, or browse the information of the job seeker, choose whether to agree to his application request, and send a notice to him.</w:t>
      </w:r>
    </w:p>
    <w:p>
      <w:pPr>
        <w:spacing w:line="360" w:lineRule="auto"/>
        <w:ind w:firstLine="480" w:firstLineChars="200"/>
        <w:rPr>
          <w:rFonts w:hint="default"/>
          <w:color w:val="000000" w:themeColor="text1"/>
          <w:sz w:val="24"/>
          <w:shd w:val="clear" w:color="auto" w:fill="FFFFFF"/>
          <w14:textFill>
            <w14:solidFill>
              <w14:schemeClr w14:val="tx1"/>
            </w14:solidFill>
          </w14:textFill>
        </w:rPr>
      </w:pPr>
      <w:r>
        <w:rPr>
          <w:rFonts w:ascii="Times New Roman" w:hAnsi="Times New Roman" w:cs="Times New Roman" w:hint="default"/>
          <w:color w:val="000000" w:themeColor="text1"/>
          <w:sz w:val="24"/>
          <w:shd w:val="clear" w:color="auto" w:fill="FFFFFF"/>
          <w14:textFill>
            <w14:solidFill>
              <w14:schemeClr w14:val="tx1"/>
            </w14:solidFill>
          </w14:textFill>
        </w:rPr>
        <w:t>The whole system adopts MyBatis framework based on Web,, uses key technologies such as Servlet、Jsp in Java, and combines the use of Mysql database to build an efficient and convenient network platform for recruiters and job seekers.</w:t>
      </w:r>
    </w:p>
    <w:p>
      <w:pPr>
        <w:spacing w:line="360" w:lineRule="auto"/>
        <w:ind w:firstLine="480" w:firstLineChars="200"/>
        <w:rPr>
          <w:rFonts w:hint="default"/>
          <w:color w:val="000000" w:themeColor="text1"/>
          <w:sz w:val="24"/>
          <w:shd w:val="clear" w:color="auto" w:fill="FFFFFF"/>
          <w14:textFill>
            <w14:solidFill>
              <w14:schemeClr w14:val="tx1"/>
            </w14:solidFill>
          </w14:textFill>
        </w:rPr>
      </w:pPr>
      <w:r>
        <w:rPr>
          <w:rFonts w:ascii="Times New Roman" w:hAnsi="Times New Roman" w:cs="Times New Roman" w:hint="default"/>
          <w:b/>
          <w:bCs/>
          <w:color w:val="000000" w:themeColor="text1"/>
          <w:sz w:val="24"/>
          <w:shd w:val="clear" w:color="auto" w:fill="FFFFFF"/>
          <w14:textFill>
            <w14:solidFill>
              <w14:schemeClr w14:val="tx1"/>
            </w14:solidFill>
          </w14:textFill>
        </w:rPr>
        <w:t>Keywords:</w:t>
      </w:r>
      <w:r>
        <w:rPr>
          <w:rFonts w:ascii="Times New Roman" w:hAnsi="Times New Roman" w:cs="Times New Roman" w:hint="default"/>
          <w:color w:val="000000" w:themeColor="text1"/>
          <w:sz w:val="24"/>
          <w:shd w:val="clear" w:color="auto" w:fill="FFFFFF"/>
          <w14:textFill>
            <w14:solidFill>
              <w14:schemeClr w14:val="tx1"/>
            </w14:solidFill>
          </w14:textFill>
        </w:rPr>
        <w:t xml:space="preserve"> Web; recruitment; recruitment system; information management; SSM</w:t>
      </w:r>
    </w:p>
    <w:p>
      <w:pPr>
        <w:spacing w:line="360" w:lineRule="auto"/>
        <w:rPr>
          <w:rFonts w:hint="default"/>
        </w:rPr>
      </w:pPr>
    </w:p>
    <w:p>
      <w:pPr>
        <w:widowControl/>
        <w:spacing w:line="360" w:lineRule="auto"/>
        <w:jc w:val="left"/>
        <w:rPr>
          <w:rFonts w:hint="default"/>
        </w:rPr>
      </w:pPr>
    </w:p>
    <w:p>
      <w:pPr>
        <w:widowControl/>
        <w:spacing w:line="360" w:lineRule="auto"/>
        <w:jc w:val="left"/>
        <w:rPr>
          <w:rFonts w:hint="default"/>
        </w:rPr>
      </w:pPr>
    </w:p>
    <w:p>
      <w:pPr>
        <w:widowControl/>
        <w:spacing w:line="360" w:lineRule="auto"/>
        <w:jc w:val="left"/>
        <w:rPr>
          <w:rFonts w:hint="default"/>
        </w:rPr>
      </w:pPr>
    </w:p>
    <w:p>
      <w:pPr>
        <w:widowControl/>
        <w:spacing w:line="360" w:lineRule="auto"/>
        <w:jc w:val="left"/>
        <w:rPr>
          <w:rFonts w:hint="default"/>
        </w:rPr>
      </w:pPr>
    </w:p>
    <w:p>
      <w:pPr>
        <w:widowControl/>
        <w:spacing w:line="360" w:lineRule="auto"/>
        <w:jc w:val="left"/>
        <w:rPr>
          <w:rFonts w:hint="default"/>
        </w:rPr>
      </w:pPr>
    </w:p>
    <w:p>
      <w:pPr>
        <w:widowControl/>
        <w:spacing w:line="360" w:lineRule="auto"/>
        <w:jc w:val="left"/>
        <w:rPr>
          <w:rFonts w:hint="default"/>
        </w:rPr>
      </w:pPr>
    </w:p>
    <w:p>
      <w:pPr>
        <w:widowControl/>
        <w:spacing w:line="360" w:lineRule="auto"/>
        <w:jc w:val="left"/>
        <w:rPr>
          <w:rFonts w:hint="default"/>
        </w:rPr>
      </w:pPr>
    </w:p>
    <w:sdt>
      <w:sdtPr>
        <w:rPr>
          <w:rFonts w:ascii="黑体" w:eastAsia="黑体" w:hAnsi="黑体" w:cs="黑体" w:hint="eastAsia"/>
          <w:kern w:val="2"/>
          <w:sz w:val="36"/>
          <w:szCs w:val="36"/>
          <w:lang w:val="en-US" w:eastAsia="zh-CN" w:bidi="ar-SA"/>
        </w:rPr>
        <w:id w:val="147457518"/>
        <w:docPartObj>
          <w:docPartGallery w:val="Table of Contents"/>
          <w:docPartUnique/>
        </w:docPartObj>
        <w15:color w:val="DBDBDB"/>
      </w:sdtPr>
      <w:sdtEndPr>
        <w:rPr>
          <w:rFonts w:ascii="黑体" w:eastAsia="黑体" w:hAnsi="黑体" w:cs="黑体" w:hint="eastAsia"/>
          <w:kern w:val="2"/>
          <w:sz w:val="36"/>
          <w:szCs w:val="36"/>
          <w:lang w:val="en-US" w:eastAsia="zh-CN" w:bidi="ar-SA"/>
        </w:rPr>
      </w:sdtEndPr>
      <w:sdtContent>
        <w:p>
          <w:pPr>
            <w:keepNext w:val="0"/>
            <w:keepLines w:val="0"/>
            <w:pageBreakBefore w:val="0"/>
            <w:widowControl w:val="0"/>
            <w:kinsoku/>
            <w:wordWrap/>
            <w:overflowPunct/>
            <w:topLinePunct w:val="0"/>
            <w:autoSpaceDE/>
            <w:autoSpaceDN/>
            <w:bidi w:val="0"/>
            <w:adjustRightInd/>
            <w:snapToGrid/>
            <w:spacing w:before="469" w:beforeLines="150" w:after="313" w:afterLines="100" w:line="500" w:lineRule="exact"/>
            <w:ind w:left="0" w:right="0" w:firstLine="0" w:leftChars="0" w:rightChars="0" w:firstLineChars="0"/>
            <w:jc w:val="center"/>
            <w:textAlignment w:val="auto"/>
            <w:rPr>
              <w:rFonts w:ascii="黑体" w:eastAsia="黑体" w:hAnsi="黑体" w:cs="黑体" w:hint="eastAsia"/>
              <w:i w:val="0"/>
              <w:iCs w:val="0"/>
              <w:sz w:val="36"/>
              <w:szCs w:val="36"/>
            </w:rPr>
            <w:sectPr>
              <w:footerReference w:type="default" r:id="rId11"/>
              <w:footerReference w:type="first" r:id="rId12"/>
              <w:type w:val="nextPage"/>
              <w:pgSz w:w="11906" w:h="16838"/>
              <w:pgMar w:top="1701" w:right="1531" w:bottom="1417" w:left="1531" w:header="1134" w:footer="992" w:gutter="0"/>
              <w:pgNumType w:fmt="upperRoman" w:start="3"/>
              <w:cols w:num="1" w:space="0"/>
              <w:titlePg w:val="0"/>
              <w:rtlGutter w:val="0"/>
              <w:docGrid w:type="lines" w:linePitch="312" w:charSpace="0"/>
            </w:sectPr>
          </w:pPr>
          <w:bookmarkStart w:id="4" w:name="_Toc484368850"/>
          <w:bookmarkStart w:id="5" w:name="_Toc479234947"/>
          <w:bookmarkStart w:id="6" w:name="_Toc18389"/>
          <w:bookmarkStart w:id="7" w:name="_Toc479231625"/>
          <w:r>
            <w:rPr>
              <w:rFonts w:ascii="黑体" w:eastAsia="黑体" w:hAnsi="黑体" w:cs="黑体" w:hint="eastAsia"/>
              <w:i w:val="0"/>
              <w:iCs w:val="0"/>
              <w:sz w:val="36"/>
              <w:szCs w:val="36"/>
            </w:rPr>
            <w:t>目</w:t>
          </w:r>
          <w:r>
            <w:rPr>
              <w:rFonts w:ascii="黑体" w:eastAsia="黑体" w:hAnsi="黑体" w:cs="黑体" w:hint="eastAsia"/>
              <w:i w:val="0"/>
              <w:iCs w:val="0"/>
              <w:sz w:val="36"/>
              <w:szCs w:val="36"/>
              <w:lang w:val="en-US" w:eastAsia="zh-CN"/>
            </w:rPr>
            <w:t xml:space="preserve">  </w:t>
          </w:r>
          <w:r>
            <w:rPr>
              <w:rFonts w:ascii="黑体" w:eastAsia="黑体" w:hAnsi="黑体" w:cs="黑体" w:hint="eastAsia"/>
              <w:i w:val="0"/>
              <w:iCs w:val="0"/>
              <w:sz w:val="36"/>
              <w:szCs w:val="36"/>
            </w:rPr>
            <w:t>录</w:t>
          </w:r>
        </w:p>
      </w:sdtContent>
    </w:sdt>
    <w:sdt>
      <w:sdtPr>
        <w:rPr>
          <w:rFonts w:ascii="黑体" w:eastAsia="黑体" w:hAnsi="黑体" w:cs="黑体" w:hint="eastAsia"/>
          <w:kern w:val="2"/>
          <w:sz w:val="36"/>
          <w:szCs w:val="36"/>
          <w:lang w:val="en-US" w:eastAsia="zh-CN" w:bidi="ar-SA"/>
        </w:rPr>
        <w:id w:val="1406153638"/>
        <w:docPartObj>
          <w:docPartGallery w:val="Table of Contents"/>
          <w:docPartUnique/>
        </w:docPartObj>
        <w15:color w:val="DBDBDB"/>
      </w:sdtPr>
      <w:sdtEndPr>
        <w:rPr>
          <w:rFonts w:ascii="黑体" w:eastAsia="黑体" w:hAnsi="黑体" w:cs="黑体" w:hint="eastAsia"/>
          <w:kern w:val="2"/>
          <w:sz w:val="36"/>
          <w:szCs w:val="36"/>
          <w:lang w:val="en-US" w:eastAsia="zh-CN" w:bidi="ar-SA"/>
        </w:rPr>
      </w:sdtEndPr>
      <w:sdtContent>
        <w:p>
          <w:pPr>
            <w:pStyle w:val="TOC1"/>
            <w:tabs>
              <w:tab w:val="clear" w:pos="8296"/>
              <w:tab w:val="right" w:leader="dot" w:pos="8844"/>
            </w:tabs>
          </w:pPr>
          <w:r>
            <w:rPr>
              <w:rFonts w:ascii="Times New Roman" w:eastAsia="宋体" w:hAnsi="Times New Roman" w:cs="Times New Roman" w:hint="default"/>
              <w:i w:val="0"/>
              <w:iCs w:val="0"/>
              <w:sz w:val="24"/>
              <w:szCs w:val="24"/>
            </w:rPr>
            <w:fldChar w:fldCharType="begin"/>
          </w:r>
          <w:r>
            <w:rPr>
              <w:rFonts w:ascii="Times New Roman" w:eastAsia="宋体" w:hAnsi="Times New Roman" w:cs="Times New Roman" w:hint="default"/>
              <w:i w:val="0"/>
              <w:iCs w:val="0"/>
              <w:sz w:val="24"/>
              <w:szCs w:val="24"/>
            </w:rPr>
            <w:instrText xml:space="preserve">TOC \o "1-3" \h \u </w:instrText>
          </w:r>
          <w:r>
            <w:rPr>
              <w:rFonts w:ascii="Times New Roman" w:eastAsia="宋体" w:hAnsi="Times New Roman" w:cs="Times New Roman" w:hint="default"/>
              <w:i w:val="0"/>
              <w:iCs w:val="0"/>
              <w:sz w:val="24"/>
              <w:szCs w:val="24"/>
            </w:rPr>
            <w:fldChar w:fldCharType="separate"/>
          </w:r>
          <w:hyperlink w:anchor="_Toc32064" w:history="1">
            <w:r>
              <w:rPr>
                <w:rFonts w:ascii="Times New Roman" w:hAnsi="Times New Roman" w:cs="Times New Roman" w:hint="default"/>
                <w:bCs/>
                <w:szCs w:val="36"/>
              </w:rPr>
              <w:t>Abstract</w:t>
            </w:r>
            <w:r>
              <w:tab/>
            </w:r>
            <w:r>
              <w:fldChar w:fldCharType="begin"/>
            </w:r>
            <w:r>
              <w:instrText xml:space="preserve"> PAGEREF _Toc32064 \h </w:instrText>
            </w:r>
            <w:r>
              <w:fldChar w:fldCharType="separate"/>
            </w:r>
            <w:r>
              <w:t>III</w:t>
            </w:r>
            <w:r>
              <w:fldChar w:fldCharType="end"/>
            </w:r>
          </w:hyperlink>
        </w:p>
        <w:p>
          <w:pPr>
            <w:pStyle w:val="TOC1"/>
            <w:tabs>
              <w:tab w:val="clear" w:pos="8296"/>
              <w:tab w:val="right" w:leader="dot" w:pos="8844"/>
            </w:tabs>
          </w:pPr>
          <w:hyperlink w:anchor="_Toc13614" w:history="1">
            <w:r>
              <w:rPr>
                <w:rFonts w:ascii="Times New Roman" w:eastAsia="黑体" w:hAnsi="Times New Roman" w:cs="宋体" w:hint="eastAsia"/>
                <w:bCs/>
                <w:kern w:val="0"/>
                <w:szCs w:val="32"/>
                <w:lang w:val="en-US" w:eastAsia="zh-CN"/>
              </w:rPr>
              <w:t xml:space="preserve">第一章 </w:t>
            </w:r>
            <w:r>
              <w:rPr>
                <w:rFonts w:ascii="Times New Roman" w:eastAsia="黑体" w:hAnsi="Times New Roman" w:cs="宋体" w:hint="default"/>
                <w:bCs/>
                <w:kern w:val="0"/>
                <w:szCs w:val="32"/>
              </w:rPr>
              <w:t>绪论</w:t>
            </w:r>
            <w:r>
              <w:tab/>
            </w:r>
            <w:r>
              <w:fldChar w:fldCharType="begin"/>
            </w:r>
            <w:r>
              <w:instrText xml:space="preserve"> PAGEREF _Toc13614 \h </w:instrText>
            </w:r>
            <w:r>
              <w:fldChar w:fldCharType="separate"/>
            </w:r>
            <w:r>
              <w:t>1</w:t>
            </w:r>
            <w:r>
              <w:fldChar w:fldCharType="end"/>
            </w:r>
          </w:hyperlink>
        </w:p>
        <w:p>
          <w:pPr>
            <w:pStyle w:val="TOC2"/>
            <w:tabs>
              <w:tab w:val="right" w:leader="dot" w:pos="8844"/>
            </w:tabs>
          </w:pPr>
          <w:hyperlink w:anchor="_Toc8369" w:history="1">
            <w:r>
              <w:rPr>
                <w:rFonts w:ascii="方正楷体_GB2312" w:eastAsia="方正楷体_GB2312" w:hAnsi="方正楷体_GB2312" w:cs="方正楷体_GB2312" w:hint="default"/>
                <w:bCs w:val="0"/>
                <w:kern w:val="0"/>
                <w:szCs w:val="28"/>
              </w:rPr>
              <w:t xml:space="preserve">1.1 </w:t>
            </w:r>
            <w:r>
              <w:rPr>
                <w:rFonts w:ascii="方正楷体_GB2312" w:eastAsia="方正楷体_GB2312" w:hAnsi="方正楷体_GB2312" w:cs="方正楷体_GB2312" w:hint="eastAsia"/>
                <w:bCs w:val="0"/>
                <w:kern w:val="0"/>
                <w:szCs w:val="28"/>
                <w:lang w:val="en-US" w:eastAsia="zh-CN"/>
              </w:rPr>
              <w:t>选题背景及意义</w:t>
            </w:r>
            <w:r>
              <w:tab/>
            </w:r>
            <w:r>
              <w:fldChar w:fldCharType="begin"/>
            </w:r>
            <w:r>
              <w:instrText xml:space="preserve"> PAGEREF _Toc8369 \h </w:instrText>
            </w:r>
            <w:r>
              <w:fldChar w:fldCharType="separate"/>
            </w:r>
            <w:r>
              <w:t>1</w:t>
            </w:r>
            <w:r>
              <w:fldChar w:fldCharType="end"/>
            </w:r>
          </w:hyperlink>
        </w:p>
        <w:p>
          <w:pPr>
            <w:pStyle w:val="TOC2"/>
            <w:tabs>
              <w:tab w:val="right" w:leader="dot" w:pos="8844"/>
            </w:tabs>
          </w:pPr>
          <w:hyperlink w:anchor="_Toc28274" w:history="1">
            <w:r>
              <w:rPr>
                <w:rFonts w:ascii="方正楷体_GB2312" w:eastAsia="方正楷体_GB2312" w:hAnsi="方正楷体_GB2312" w:cs="方正楷体_GB2312" w:hint="default"/>
                <w:bCs w:val="0"/>
                <w:kern w:val="0"/>
                <w:szCs w:val="28"/>
              </w:rPr>
              <w:t>1.</w:t>
            </w:r>
            <w:r>
              <w:rPr>
                <w:rFonts w:ascii="方正楷体_GB2312" w:eastAsia="方正楷体_GB2312" w:hAnsi="方正楷体_GB2312" w:cs="方正楷体_GB2312" w:hint="eastAsia"/>
                <w:bCs w:val="0"/>
                <w:kern w:val="0"/>
                <w:szCs w:val="28"/>
                <w:lang w:val="en-US" w:eastAsia="zh-CN"/>
              </w:rPr>
              <w:t>2</w:t>
            </w:r>
            <w:r>
              <w:rPr>
                <w:rFonts w:ascii="方正楷体_GB2312" w:eastAsia="方正楷体_GB2312" w:hAnsi="方正楷体_GB2312" w:cs="方正楷体_GB2312" w:hint="default"/>
                <w:bCs w:val="0"/>
                <w:kern w:val="0"/>
                <w:szCs w:val="28"/>
              </w:rPr>
              <w:t xml:space="preserve"> 研究现状</w:t>
            </w:r>
            <w:r>
              <w:tab/>
            </w:r>
            <w:r>
              <w:fldChar w:fldCharType="begin"/>
            </w:r>
            <w:r>
              <w:instrText xml:space="preserve"> PAGEREF _Toc28274 \h </w:instrText>
            </w:r>
            <w:r>
              <w:fldChar w:fldCharType="separate"/>
            </w:r>
            <w:r>
              <w:t>1</w:t>
            </w:r>
            <w:r>
              <w:fldChar w:fldCharType="end"/>
            </w:r>
          </w:hyperlink>
        </w:p>
        <w:p>
          <w:pPr>
            <w:pStyle w:val="TOC2"/>
            <w:tabs>
              <w:tab w:val="right" w:leader="dot" w:pos="8844"/>
            </w:tabs>
          </w:pPr>
          <w:hyperlink w:anchor="_Toc13763" w:history="1">
            <w:r>
              <w:rPr>
                <w:rFonts w:ascii="方正楷体_GB2312" w:eastAsia="方正楷体_GB2312" w:hAnsi="方正楷体_GB2312" w:cs="方正楷体_GB2312" w:hint="default"/>
                <w:bCs w:val="0"/>
                <w:kern w:val="0"/>
                <w:szCs w:val="28"/>
              </w:rPr>
              <w:t>1.</w:t>
            </w:r>
            <w:r>
              <w:rPr>
                <w:rFonts w:ascii="方正楷体_GB2312" w:eastAsia="方正楷体_GB2312" w:hAnsi="方正楷体_GB2312" w:cs="方正楷体_GB2312" w:hint="eastAsia"/>
                <w:bCs w:val="0"/>
                <w:kern w:val="0"/>
                <w:szCs w:val="28"/>
                <w:lang w:val="en-US" w:eastAsia="zh-CN"/>
              </w:rPr>
              <w:t>3</w:t>
            </w:r>
            <w:r>
              <w:rPr>
                <w:rFonts w:ascii="方正楷体_GB2312" w:eastAsia="方正楷体_GB2312" w:hAnsi="方正楷体_GB2312" w:cs="方正楷体_GB2312" w:hint="default"/>
                <w:bCs w:val="0"/>
                <w:kern w:val="0"/>
                <w:szCs w:val="28"/>
              </w:rPr>
              <w:t xml:space="preserve"> 论文结构</w:t>
            </w:r>
            <w:r>
              <w:tab/>
            </w:r>
            <w:r>
              <w:fldChar w:fldCharType="begin"/>
            </w:r>
            <w:r>
              <w:instrText xml:space="preserve"> PAGEREF _Toc13763 \h </w:instrText>
            </w:r>
            <w:r>
              <w:fldChar w:fldCharType="separate"/>
            </w:r>
            <w:r>
              <w:t>2</w:t>
            </w:r>
            <w:r>
              <w:fldChar w:fldCharType="end"/>
            </w:r>
          </w:hyperlink>
        </w:p>
        <w:p>
          <w:pPr>
            <w:pStyle w:val="TOC1"/>
            <w:tabs>
              <w:tab w:val="clear" w:pos="8296"/>
              <w:tab w:val="right" w:leader="dot" w:pos="8844"/>
            </w:tabs>
          </w:pPr>
          <w:hyperlink w:anchor="_Toc27079" w:history="1">
            <w:r>
              <w:rPr>
                <w:rFonts w:ascii="Times New Roman" w:eastAsia="黑体" w:hAnsi="Times New Roman" w:cs="宋体" w:hint="eastAsia"/>
                <w:bCs/>
                <w:kern w:val="0"/>
                <w:szCs w:val="32"/>
                <w:lang w:val="en-US" w:eastAsia="zh-CN"/>
              </w:rPr>
              <w:t>第</w:t>
            </w:r>
            <w:r>
              <w:rPr>
                <w:rFonts w:cs="宋体" w:hint="eastAsia"/>
                <w:bCs/>
                <w:kern w:val="0"/>
                <w:szCs w:val="32"/>
                <w:lang w:val="en-US" w:eastAsia="zh-CN"/>
              </w:rPr>
              <w:t>二</w:t>
            </w:r>
            <w:r>
              <w:rPr>
                <w:rFonts w:ascii="Times New Roman" w:eastAsia="黑体" w:hAnsi="Times New Roman" w:cs="宋体" w:hint="eastAsia"/>
                <w:bCs/>
                <w:kern w:val="0"/>
                <w:szCs w:val="32"/>
                <w:lang w:val="en-US" w:eastAsia="zh-CN"/>
              </w:rPr>
              <w:t>章</w:t>
            </w:r>
            <w:r>
              <w:rPr>
                <w:rFonts w:cs="宋体" w:hint="eastAsia"/>
                <w:bCs/>
                <w:kern w:val="0"/>
                <w:szCs w:val="32"/>
                <w:lang w:val="en-US" w:eastAsia="zh-CN"/>
              </w:rPr>
              <w:t xml:space="preserve"> </w:t>
            </w:r>
            <w:r>
              <w:rPr>
                <w:rFonts w:ascii="Times New Roman" w:eastAsia="黑体" w:hAnsi="Times New Roman" w:cs="宋体" w:hint="default"/>
                <w:bCs/>
                <w:kern w:val="0"/>
                <w:szCs w:val="32"/>
              </w:rPr>
              <w:t>开发工具及技术</w:t>
            </w:r>
            <w:r>
              <w:tab/>
            </w:r>
            <w:r>
              <w:fldChar w:fldCharType="begin"/>
            </w:r>
            <w:r>
              <w:instrText xml:space="preserve"> PAGEREF _Toc27079 \h </w:instrText>
            </w:r>
            <w:r>
              <w:fldChar w:fldCharType="separate"/>
            </w:r>
            <w:r>
              <w:t>3</w:t>
            </w:r>
            <w:r>
              <w:fldChar w:fldCharType="end"/>
            </w:r>
          </w:hyperlink>
        </w:p>
        <w:p>
          <w:pPr>
            <w:pStyle w:val="TOC2"/>
            <w:tabs>
              <w:tab w:val="right" w:leader="dot" w:pos="8844"/>
            </w:tabs>
          </w:pPr>
          <w:hyperlink w:anchor="_Toc7366" w:history="1">
            <w:r>
              <w:rPr>
                <w:rFonts w:ascii="方正楷体_GB2312" w:eastAsia="方正楷体_GB2312" w:hAnsi="方正楷体_GB2312" w:cs="方正楷体_GB2312" w:hint="default"/>
                <w:bCs w:val="0"/>
                <w:kern w:val="0"/>
                <w:szCs w:val="28"/>
              </w:rPr>
              <w:t>2.1开发工具</w:t>
            </w:r>
            <w:r>
              <w:tab/>
            </w:r>
            <w:r>
              <w:fldChar w:fldCharType="begin"/>
            </w:r>
            <w:r>
              <w:instrText xml:space="preserve"> PAGEREF _Toc7366 \h </w:instrText>
            </w:r>
            <w:r>
              <w:fldChar w:fldCharType="separate"/>
            </w:r>
            <w:r>
              <w:t>3</w:t>
            </w:r>
            <w:r>
              <w:fldChar w:fldCharType="end"/>
            </w:r>
          </w:hyperlink>
        </w:p>
        <w:p>
          <w:pPr>
            <w:pStyle w:val="TOC2"/>
            <w:tabs>
              <w:tab w:val="right" w:leader="dot" w:pos="8844"/>
            </w:tabs>
          </w:pPr>
          <w:hyperlink w:anchor="_Toc4051" w:history="1">
            <w:r>
              <w:rPr>
                <w:rFonts w:ascii="方正楷体_GB2312" w:eastAsia="方正楷体_GB2312" w:hAnsi="方正楷体_GB2312" w:cs="方正楷体_GB2312" w:hint="default"/>
                <w:bCs w:val="0"/>
                <w:kern w:val="0"/>
                <w:szCs w:val="28"/>
              </w:rPr>
              <w:t>2.2运行环境</w:t>
            </w:r>
            <w:r>
              <w:tab/>
            </w:r>
            <w:r>
              <w:fldChar w:fldCharType="begin"/>
            </w:r>
            <w:r>
              <w:instrText xml:space="preserve"> PAGEREF _Toc4051 \h </w:instrText>
            </w:r>
            <w:r>
              <w:fldChar w:fldCharType="separate"/>
            </w:r>
            <w:r>
              <w:t>3</w:t>
            </w:r>
            <w:r>
              <w:fldChar w:fldCharType="end"/>
            </w:r>
          </w:hyperlink>
        </w:p>
        <w:p>
          <w:pPr>
            <w:pStyle w:val="TOC2"/>
            <w:tabs>
              <w:tab w:val="right" w:leader="dot" w:pos="8844"/>
            </w:tabs>
          </w:pPr>
          <w:hyperlink w:anchor="_Toc26367" w:history="1">
            <w:r>
              <w:rPr>
                <w:rFonts w:ascii="方正楷体_GB2312" w:eastAsia="方正楷体_GB2312" w:hAnsi="方正楷体_GB2312" w:cs="方正楷体_GB2312" w:hint="eastAsia"/>
                <w:bCs w:val="0"/>
                <w:kern w:val="0"/>
                <w:szCs w:val="28"/>
                <w:lang w:val="en-US" w:eastAsia="zh-CN"/>
              </w:rPr>
              <w:t xml:space="preserve">2.3 </w:t>
            </w:r>
            <w:r>
              <w:rPr>
                <w:rFonts w:ascii="方正楷体_GB2312" w:eastAsia="方正楷体_GB2312" w:hAnsi="方正楷体_GB2312" w:cs="方正楷体_GB2312" w:hint="default"/>
                <w:bCs w:val="0"/>
                <w:kern w:val="0"/>
                <w:szCs w:val="28"/>
              </w:rPr>
              <w:t>开发技术</w:t>
            </w:r>
            <w:r>
              <w:tab/>
            </w:r>
            <w:r>
              <w:fldChar w:fldCharType="begin"/>
            </w:r>
            <w:r>
              <w:instrText xml:space="preserve"> PAGEREF _Toc26367 \h </w:instrText>
            </w:r>
            <w:r>
              <w:fldChar w:fldCharType="separate"/>
            </w:r>
            <w:r>
              <w:t>3</w:t>
            </w:r>
            <w:r>
              <w:fldChar w:fldCharType="end"/>
            </w:r>
          </w:hyperlink>
        </w:p>
        <w:p>
          <w:pPr>
            <w:pStyle w:val="TOC3"/>
            <w:tabs>
              <w:tab w:val="right" w:leader="dot" w:pos="8844"/>
            </w:tabs>
          </w:pPr>
          <w:hyperlink w:anchor="_Toc4919" w:history="1">
            <w:r>
              <w:rPr>
                <w:rFonts w:ascii="方正楷体_GB2312" w:eastAsia="方正楷体_GB2312" w:hAnsi="方正楷体_GB2312" w:cs="方正楷体_GB2312" w:hint="eastAsia"/>
                <w:bCs w:val="0"/>
                <w:kern w:val="0"/>
                <w:szCs w:val="24"/>
                <w:lang w:val="en-US" w:eastAsia="zh-CN"/>
              </w:rPr>
              <w:t xml:space="preserve">2.3.1 </w:t>
            </w:r>
            <w:r>
              <w:rPr>
                <w:rFonts w:ascii="方正楷体_GB2312" w:eastAsia="方正楷体_GB2312" w:hAnsi="方正楷体_GB2312" w:cs="方正楷体_GB2312" w:hint="default"/>
                <w:bCs w:val="0"/>
                <w:kern w:val="0"/>
                <w:szCs w:val="24"/>
                <w:lang w:val="en-US" w:eastAsia="zh-CN"/>
              </w:rPr>
              <w:t>框架</w:t>
            </w:r>
            <w:r>
              <w:tab/>
            </w:r>
            <w:r>
              <w:fldChar w:fldCharType="begin"/>
            </w:r>
            <w:r>
              <w:instrText xml:space="preserve"> PAGEREF _Toc4919 \h </w:instrText>
            </w:r>
            <w:r>
              <w:fldChar w:fldCharType="separate"/>
            </w:r>
            <w:r>
              <w:t>3</w:t>
            </w:r>
            <w:r>
              <w:fldChar w:fldCharType="end"/>
            </w:r>
          </w:hyperlink>
        </w:p>
        <w:p>
          <w:pPr>
            <w:pStyle w:val="TOC3"/>
            <w:tabs>
              <w:tab w:val="right" w:leader="dot" w:pos="8844"/>
            </w:tabs>
          </w:pPr>
          <w:hyperlink w:anchor="_Toc29000" w:history="1">
            <w:r>
              <w:rPr>
                <w:rFonts w:ascii="方正楷体_GB2312" w:eastAsia="方正楷体_GB2312" w:hAnsi="方正楷体_GB2312" w:cs="方正楷体_GB2312" w:hint="eastAsia"/>
                <w:bCs w:val="0"/>
                <w:kern w:val="0"/>
                <w:szCs w:val="24"/>
                <w:lang w:val="en-US" w:eastAsia="zh-CN"/>
              </w:rPr>
              <w:t xml:space="preserve">2.3.2 </w:t>
            </w:r>
            <w:r>
              <w:rPr>
                <w:rFonts w:ascii="方正楷体_GB2312" w:eastAsia="方正楷体_GB2312" w:hAnsi="方正楷体_GB2312" w:cs="方正楷体_GB2312" w:hint="default"/>
                <w:bCs w:val="0"/>
                <w:kern w:val="0"/>
                <w:szCs w:val="24"/>
                <w:lang w:val="en-US" w:eastAsia="zh-CN"/>
              </w:rPr>
              <w:t>插件</w:t>
            </w:r>
            <w:r>
              <w:tab/>
            </w:r>
            <w:r>
              <w:fldChar w:fldCharType="begin"/>
            </w:r>
            <w:r>
              <w:instrText xml:space="preserve"> PAGEREF _Toc29000 \h </w:instrText>
            </w:r>
            <w:r>
              <w:fldChar w:fldCharType="separate"/>
            </w:r>
            <w:r>
              <w:t>4</w:t>
            </w:r>
            <w:r>
              <w:fldChar w:fldCharType="end"/>
            </w:r>
          </w:hyperlink>
        </w:p>
        <w:p>
          <w:pPr>
            <w:pStyle w:val="TOC3"/>
            <w:tabs>
              <w:tab w:val="right" w:leader="dot" w:pos="8844"/>
            </w:tabs>
          </w:pPr>
          <w:hyperlink w:anchor="_Toc1820" w:history="1">
            <w:r>
              <w:rPr>
                <w:rFonts w:ascii="方正楷体_GB2312" w:eastAsia="方正楷体_GB2312" w:hAnsi="方正楷体_GB2312" w:cs="方正楷体_GB2312" w:hint="eastAsia"/>
                <w:bCs w:val="0"/>
                <w:kern w:val="0"/>
                <w:szCs w:val="24"/>
                <w:lang w:val="en-US" w:eastAsia="zh-CN"/>
              </w:rPr>
              <w:t xml:space="preserve">2.3.3 </w:t>
            </w:r>
            <w:r>
              <w:rPr>
                <w:rFonts w:ascii="方正楷体_GB2312" w:eastAsia="方正楷体_GB2312" w:hAnsi="方正楷体_GB2312" w:cs="方正楷体_GB2312" w:hint="default"/>
                <w:bCs w:val="0"/>
                <w:kern w:val="0"/>
                <w:szCs w:val="24"/>
                <w:lang w:val="en-US" w:eastAsia="zh-CN"/>
              </w:rPr>
              <w:t>其他技术</w:t>
            </w:r>
            <w:r>
              <w:tab/>
            </w:r>
            <w:r>
              <w:fldChar w:fldCharType="begin"/>
            </w:r>
            <w:r>
              <w:instrText xml:space="preserve"> PAGEREF _Toc1820 \h </w:instrText>
            </w:r>
            <w:r>
              <w:fldChar w:fldCharType="separate"/>
            </w:r>
            <w:r>
              <w:t>4</w:t>
            </w:r>
            <w:r>
              <w:fldChar w:fldCharType="end"/>
            </w:r>
          </w:hyperlink>
        </w:p>
        <w:p>
          <w:pPr>
            <w:pStyle w:val="TOC1"/>
            <w:tabs>
              <w:tab w:val="clear" w:pos="8296"/>
              <w:tab w:val="right" w:leader="dot" w:pos="8844"/>
            </w:tabs>
          </w:pPr>
          <w:hyperlink w:anchor="_Toc27897" w:history="1">
            <w:r>
              <w:rPr>
                <w:rFonts w:ascii="Times New Roman" w:eastAsia="黑体" w:hAnsi="Times New Roman" w:cs="宋体" w:hint="eastAsia"/>
                <w:bCs/>
                <w:kern w:val="0"/>
                <w:szCs w:val="32"/>
                <w:lang w:val="en-US" w:eastAsia="zh-CN"/>
              </w:rPr>
              <w:t>第</w:t>
            </w:r>
            <w:r>
              <w:rPr>
                <w:rFonts w:cs="宋体" w:hint="eastAsia"/>
                <w:bCs/>
                <w:kern w:val="0"/>
                <w:szCs w:val="32"/>
                <w:lang w:val="en-US" w:eastAsia="zh-CN"/>
              </w:rPr>
              <w:t>三</w:t>
            </w:r>
            <w:r>
              <w:rPr>
                <w:rFonts w:ascii="Times New Roman" w:eastAsia="黑体" w:hAnsi="Times New Roman" w:cs="宋体" w:hint="eastAsia"/>
                <w:bCs/>
                <w:kern w:val="0"/>
                <w:szCs w:val="32"/>
                <w:lang w:val="en-US" w:eastAsia="zh-CN"/>
              </w:rPr>
              <w:t>章</w:t>
            </w:r>
            <w:r>
              <w:rPr>
                <w:rFonts w:ascii="Times New Roman" w:eastAsia="黑体" w:hAnsi="Times New Roman" w:cs="宋体" w:hint="default"/>
                <w:bCs/>
                <w:kern w:val="0"/>
                <w:szCs w:val="32"/>
              </w:rPr>
              <w:t xml:space="preserve"> 系统分析</w:t>
            </w:r>
            <w:r>
              <w:tab/>
            </w:r>
            <w:r>
              <w:fldChar w:fldCharType="begin"/>
            </w:r>
            <w:r>
              <w:instrText xml:space="preserve"> PAGEREF _Toc27897 \h </w:instrText>
            </w:r>
            <w:r>
              <w:fldChar w:fldCharType="separate"/>
            </w:r>
            <w:r>
              <w:t>5</w:t>
            </w:r>
            <w:r>
              <w:fldChar w:fldCharType="end"/>
            </w:r>
          </w:hyperlink>
        </w:p>
        <w:p>
          <w:pPr>
            <w:pStyle w:val="TOC2"/>
            <w:tabs>
              <w:tab w:val="right" w:leader="dot" w:pos="8844"/>
            </w:tabs>
          </w:pPr>
          <w:hyperlink w:anchor="_Toc24324" w:history="1">
            <w:r>
              <w:rPr>
                <w:rFonts w:ascii="方正楷体_GB2312" w:eastAsia="方正楷体_GB2312" w:hAnsi="方正楷体_GB2312" w:cs="方正楷体_GB2312" w:hint="eastAsia"/>
                <w:bCs w:val="0"/>
                <w:kern w:val="0"/>
                <w:szCs w:val="28"/>
                <w:lang w:val="en-US" w:eastAsia="zh-CN"/>
              </w:rPr>
              <w:t>3</w:t>
            </w:r>
            <w:r>
              <w:rPr>
                <w:rFonts w:ascii="方正楷体_GB2312" w:eastAsia="方正楷体_GB2312" w:hAnsi="方正楷体_GB2312" w:cs="方正楷体_GB2312" w:hint="default"/>
                <w:bCs w:val="0"/>
                <w:kern w:val="0"/>
                <w:szCs w:val="28"/>
                <w:lang w:val="en-US" w:eastAsia="zh-CN"/>
              </w:rPr>
              <w:t>.1系统功能分析</w:t>
            </w:r>
            <w:r>
              <w:tab/>
            </w:r>
            <w:r>
              <w:fldChar w:fldCharType="begin"/>
            </w:r>
            <w:r>
              <w:instrText xml:space="preserve"> PAGEREF _Toc24324 \h </w:instrText>
            </w:r>
            <w:r>
              <w:fldChar w:fldCharType="separate"/>
            </w:r>
            <w:r>
              <w:t>5</w:t>
            </w:r>
            <w:r>
              <w:fldChar w:fldCharType="end"/>
            </w:r>
          </w:hyperlink>
        </w:p>
        <w:p>
          <w:pPr>
            <w:pStyle w:val="TOC3"/>
            <w:tabs>
              <w:tab w:val="right" w:leader="dot" w:pos="8844"/>
            </w:tabs>
          </w:pPr>
          <w:hyperlink w:anchor="_Toc4337" w:history="1">
            <w:r>
              <w:rPr>
                <w:rFonts w:ascii="方正楷体_GB2312" w:eastAsia="方正楷体_GB2312" w:hAnsi="方正楷体_GB2312" w:cs="方正楷体_GB2312" w:hint="eastAsia"/>
                <w:bCs w:val="0"/>
                <w:kern w:val="0"/>
                <w:szCs w:val="24"/>
                <w:lang w:val="en-US" w:eastAsia="zh-CN"/>
              </w:rPr>
              <w:t>3</w:t>
            </w:r>
            <w:r>
              <w:rPr>
                <w:rFonts w:ascii="方正楷体_GB2312" w:eastAsia="方正楷体_GB2312" w:hAnsi="方正楷体_GB2312" w:cs="方正楷体_GB2312" w:hint="default"/>
                <w:bCs w:val="0"/>
                <w:kern w:val="0"/>
                <w:szCs w:val="24"/>
                <w:lang w:val="en-US" w:eastAsia="zh-CN"/>
              </w:rPr>
              <w:t>.1.1 用例图</w:t>
            </w:r>
            <w:r>
              <w:tab/>
            </w:r>
            <w:r>
              <w:fldChar w:fldCharType="begin"/>
            </w:r>
            <w:r>
              <w:instrText xml:space="preserve"> PAGEREF _Toc4337 \h </w:instrText>
            </w:r>
            <w:r>
              <w:fldChar w:fldCharType="separate"/>
            </w:r>
            <w:r>
              <w:t>5</w:t>
            </w:r>
            <w:r>
              <w:fldChar w:fldCharType="end"/>
            </w:r>
          </w:hyperlink>
        </w:p>
        <w:p>
          <w:pPr>
            <w:pStyle w:val="TOC3"/>
            <w:tabs>
              <w:tab w:val="right" w:leader="dot" w:pos="8844"/>
            </w:tabs>
          </w:pPr>
          <w:hyperlink w:anchor="_Toc18987" w:history="1">
            <w:r>
              <w:rPr>
                <w:rFonts w:ascii="方正楷体_GB2312" w:eastAsia="方正楷体_GB2312" w:hAnsi="方正楷体_GB2312" w:cs="方正楷体_GB2312" w:hint="eastAsia"/>
                <w:bCs w:val="0"/>
                <w:kern w:val="0"/>
                <w:szCs w:val="24"/>
                <w:lang w:val="en-US" w:eastAsia="zh-CN"/>
              </w:rPr>
              <w:t>3</w:t>
            </w:r>
            <w:r>
              <w:rPr>
                <w:rFonts w:ascii="方正楷体_GB2312" w:eastAsia="方正楷体_GB2312" w:hAnsi="方正楷体_GB2312" w:cs="方正楷体_GB2312" w:hint="default"/>
                <w:bCs w:val="0"/>
                <w:kern w:val="0"/>
                <w:szCs w:val="24"/>
                <w:lang w:val="en-US" w:eastAsia="zh-CN"/>
              </w:rPr>
              <w:t>.1.2 数据流图</w:t>
            </w:r>
            <w:r>
              <w:tab/>
            </w:r>
            <w:r>
              <w:fldChar w:fldCharType="begin"/>
            </w:r>
            <w:r>
              <w:instrText xml:space="preserve"> PAGEREF _Toc18987 \h </w:instrText>
            </w:r>
            <w:r>
              <w:fldChar w:fldCharType="separate"/>
            </w:r>
            <w:r>
              <w:t>6</w:t>
            </w:r>
            <w:r>
              <w:fldChar w:fldCharType="end"/>
            </w:r>
          </w:hyperlink>
        </w:p>
        <w:p>
          <w:pPr>
            <w:pStyle w:val="TOC3"/>
            <w:tabs>
              <w:tab w:val="right" w:leader="dot" w:pos="8844"/>
            </w:tabs>
          </w:pPr>
          <w:hyperlink w:anchor="_Toc15342" w:history="1">
            <w:r>
              <w:rPr>
                <w:rFonts w:ascii="方正楷体_GB2312" w:eastAsia="方正楷体_GB2312" w:hAnsi="方正楷体_GB2312" w:cs="方正楷体_GB2312" w:hint="eastAsia"/>
                <w:bCs w:val="0"/>
                <w:kern w:val="0"/>
                <w:szCs w:val="24"/>
                <w:lang w:val="en-US" w:eastAsia="zh-CN"/>
              </w:rPr>
              <w:t>3</w:t>
            </w:r>
            <w:r>
              <w:rPr>
                <w:rFonts w:ascii="方正楷体_GB2312" w:eastAsia="方正楷体_GB2312" w:hAnsi="方正楷体_GB2312" w:cs="方正楷体_GB2312" w:hint="default"/>
                <w:bCs w:val="0"/>
                <w:kern w:val="0"/>
                <w:szCs w:val="24"/>
                <w:lang w:val="en-US" w:eastAsia="zh-CN"/>
              </w:rPr>
              <w:t>.1.3 数据字典</w:t>
            </w:r>
            <w:r>
              <w:tab/>
            </w:r>
            <w:r>
              <w:fldChar w:fldCharType="begin"/>
            </w:r>
            <w:r>
              <w:instrText xml:space="preserve"> PAGEREF _Toc15342 \h </w:instrText>
            </w:r>
            <w:r>
              <w:fldChar w:fldCharType="separate"/>
            </w:r>
            <w:r>
              <w:t>8</w:t>
            </w:r>
            <w:r>
              <w:fldChar w:fldCharType="end"/>
            </w:r>
          </w:hyperlink>
        </w:p>
        <w:p>
          <w:pPr>
            <w:pStyle w:val="TOC2"/>
            <w:tabs>
              <w:tab w:val="right" w:leader="dot" w:pos="8844"/>
            </w:tabs>
          </w:pPr>
          <w:hyperlink w:anchor="_Toc12036" w:history="1">
            <w:r>
              <w:rPr>
                <w:rFonts w:ascii="方正楷体_GB2312" w:eastAsia="方正楷体_GB2312" w:hAnsi="方正楷体_GB2312" w:cs="方正楷体_GB2312" w:hint="eastAsia"/>
                <w:bCs w:val="0"/>
                <w:kern w:val="0"/>
                <w:szCs w:val="28"/>
                <w:lang w:val="en-US" w:eastAsia="zh-CN"/>
              </w:rPr>
              <w:t>3</w:t>
            </w:r>
            <w:r>
              <w:rPr>
                <w:rFonts w:ascii="方正楷体_GB2312" w:eastAsia="方正楷体_GB2312" w:hAnsi="方正楷体_GB2312" w:cs="方正楷体_GB2312" w:hint="default"/>
                <w:bCs w:val="0"/>
                <w:kern w:val="0"/>
                <w:szCs w:val="28"/>
                <w:lang w:val="en-US" w:eastAsia="zh-CN"/>
              </w:rPr>
              <w:t>.2 系统数据库需求分析</w:t>
            </w:r>
            <w:r>
              <w:tab/>
            </w:r>
            <w:r>
              <w:fldChar w:fldCharType="begin"/>
            </w:r>
            <w:r>
              <w:instrText xml:space="preserve"> PAGEREF _Toc12036 \h </w:instrText>
            </w:r>
            <w:r>
              <w:fldChar w:fldCharType="separate"/>
            </w:r>
            <w:r>
              <w:t>10</w:t>
            </w:r>
            <w:r>
              <w:fldChar w:fldCharType="end"/>
            </w:r>
          </w:hyperlink>
        </w:p>
        <w:p>
          <w:pPr>
            <w:pStyle w:val="TOC1"/>
            <w:tabs>
              <w:tab w:val="clear" w:pos="8296"/>
              <w:tab w:val="right" w:leader="dot" w:pos="8844"/>
            </w:tabs>
          </w:pPr>
          <w:hyperlink w:anchor="_Toc23188" w:history="1">
            <w:r>
              <w:rPr>
                <w:rFonts w:ascii="Times New Roman" w:eastAsia="黑体" w:hAnsi="Times New Roman" w:cs="宋体" w:hint="eastAsia"/>
                <w:bCs/>
                <w:kern w:val="0"/>
                <w:szCs w:val="32"/>
                <w:lang w:val="en-US" w:eastAsia="zh-CN"/>
              </w:rPr>
              <w:t>第</w:t>
            </w:r>
            <w:r>
              <w:rPr>
                <w:rFonts w:cs="宋体" w:hint="eastAsia"/>
                <w:bCs/>
                <w:kern w:val="0"/>
                <w:szCs w:val="32"/>
                <w:lang w:val="en-US" w:eastAsia="zh-CN"/>
              </w:rPr>
              <w:t>四</w:t>
            </w:r>
            <w:r>
              <w:rPr>
                <w:rFonts w:ascii="Times New Roman" w:eastAsia="黑体" w:hAnsi="Times New Roman" w:cs="宋体" w:hint="eastAsia"/>
                <w:bCs/>
                <w:kern w:val="0"/>
                <w:szCs w:val="32"/>
                <w:lang w:val="en-US" w:eastAsia="zh-CN"/>
              </w:rPr>
              <w:t xml:space="preserve">章 </w:t>
            </w:r>
            <w:r>
              <w:rPr>
                <w:rFonts w:ascii="Times New Roman" w:eastAsia="黑体" w:hAnsi="Times New Roman" w:cs="宋体" w:hint="default"/>
                <w:bCs/>
                <w:kern w:val="0"/>
                <w:szCs w:val="32"/>
                <w:lang w:val="en-US" w:eastAsia="zh-CN"/>
              </w:rPr>
              <w:t>系统设计</w:t>
            </w:r>
            <w:r>
              <w:tab/>
            </w:r>
            <w:r>
              <w:fldChar w:fldCharType="begin"/>
            </w:r>
            <w:r>
              <w:instrText xml:space="preserve"> PAGEREF _Toc23188 \h </w:instrText>
            </w:r>
            <w:r>
              <w:fldChar w:fldCharType="separate"/>
            </w:r>
            <w:r>
              <w:t>12</w:t>
            </w:r>
            <w:r>
              <w:fldChar w:fldCharType="end"/>
            </w:r>
          </w:hyperlink>
        </w:p>
        <w:p>
          <w:pPr>
            <w:pStyle w:val="TOC2"/>
            <w:tabs>
              <w:tab w:val="right" w:leader="dot" w:pos="8844"/>
            </w:tabs>
          </w:pPr>
          <w:hyperlink w:anchor="_Toc28569" w:history="1">
            <w:r>
              <w:rPr>
                <w:rFonts w:ascii="方正楷体_GB2312" w:eastAsia="方正楷体_GB2312" w:hAnsi="方正楷体_GB2312" w:cs="方正楷体_GB2312" w:hint="eastAsia"/>
                <w:bCs w:val="0"/>
                <w:kern w:val="0"/>
                <w:szCs w:val="28"/>
                <w:lang w:val="en-US" w:eastAsia="zh-CN"/>
              </w:rPr>
              <w:t>4</w:t>
            </w:r>
            <w:r>
              <w:rPr>
                <w:rFonts w:ascii="方正楷体_GB2312" w:eastAsia="方正楷体_GB2312" w:hAnsi="方正楷体_GB2312" w:cs="方正楷体_GB2312" w:hint="default"/>
                <w:bCs w:val="0"/>
                <w:kern w:val="0"/>
                <w:szCs w:val="28"/>
                <w:lang w:val="en-US" w:eastAsia="zh-CN"/>
              </w:rPr>
              <w:t>.1系统类图</w:t>
            </w:r>
            <w:r>
              <w:tab/>
            </w:r>
            <w:r>
              <w:fldChar w:fldCharType="begin"/>
            </w:r>
            <w:r>
              <w:instrText xml:space="preserve"> PAGEREF _Toc28569 \h </w:instrText>
            </w:r>
            <w:r>
              <w:fldChar w:fldCharType="separate"/>
            </w:r>
            <w:r>
              <w:t>13</w:t>
            </w:r>
            <w:r>
              <w:fldChar w:fldCharType="end"/>
            </w:r>
          </w:hyperlink>
        </w:p>
        <w:p>
          <w:pPr>
            <w:pStyle w:val="TOC2"/>
            <w:tabs>
              <w:tab w:val="right" w:leader="dot" w:pos="8844"/>
            </w:tabs>
          </w:pPr>
          <w:hyperlink w:anchor="_Toc14044" w:history="1">
            <w:r>
              <w:rPr>
                <w:rFonts w:ascii="方正楷体_GB2312" w:eastAsia="方正楷体_GB2312" w:hAnsi="方正楷体_GB2312" w:cs="方正楷体_GB2312" w:hint="eastAsia"/>
                <w:bCs w:val="0"/>
                <w:kern w:val="0"/>
                <w:szCs w:val="28"/>
                <w:lang w:val="en-US" w:eastAsia="zh-CN"/>
              </w:rPr>
              <w:t>4</w:t>
            </w:r>
            <w:r>
              <w:rPr>
                <w:rFonts w:ascii="方正楷体_GB2312" w:eastAsia="方正楷体_GB2312" w:hAnsi="方正楷体_GB2312" w:cs="方正楷体_GB2312" w:hint="default"/>
                <w:bCs w:val="0"/>
                <w:kern w:val="0"/>
                <w:szCs w:val="28"/>
                <w:lang w:val="en-US" w:eastAsia="zh-CN"/>
              </w:rPr>
              <w:t>.2系统功能模块划分</w:t>
            </w:r>
            <w:r>
              <w:tab/>
            </w:r>
            <w:r>
              <w:fldChar w:fldCharType="begin"/>
            </w:r>
            <w:r>
              <w:instrText xml:space="preserve"> PAGEREF _Toc14044 \h </w:instrText>
            </w:r>
            <w:r>
              <w:fldChar w:fldCharType="separate"/>
            </w:r>
            <w:r>
              <w:t>15</w:t>
            </w:r>
            <w:r>
              <w:fldChar w:fldCharType="end"/>
            </w:r>
          </w:hyperlink>
        </w:p>
        <w:p>
          <w:pPr>
            <w:pStyle w:val="TOC3"/>
            <w:tabs>
              <w:tab w:val="right" w:leader="dot" w:pos="8844"/>
            </w:tabs>
          </w:pPr>
          <w:hyperlink w:anchor="_Toc9678" w:history="1">
            <w:r>
              <w:rPr>
                <w:rFonts w:ascii="方正楷体_GB2312" w:eastAsia="方正楷体_GB2312" w:hAnsi="方正楷体_GB2312" w:cs="方正楷体_GB2312" w:hint="eastAsia"/>
                <w:bCs w:val="0"/>
                <w:kern w:val="0"/>
                <w:szCs w:val="24"/>
                <w:lang w:val="en-US" w:eastAsia="zh-CN"/>
              </w:rPr>
              <w:t>4</w:t>
            </w:r>
            <w:r>
              <w:rPr>
                <w:rFonts w:ascii="方正楷体_GB2312" w:eastAsia="方正楷体_GB2312" w:hAnsi="方正楷体_GB2312" w:cs="方正楷体_GB2312" w:hint="default"/>
                <w:bCs w:val="0"/>
                <w:kern w:val="0"/>
                <w:szCs w:val="24"/>
                <w:lang w:val="en-US" w:eastAsia="zh-CN"/>
              </w:rPr>
              <w:t>.2.1 模块图</w:t>
            </w:r>
            <w:r>
              <w:tab/>
            </w:r>
            <w:r>
              <w:fldChar w:fldCharType="begin"/>
            </w:r>
            <w:r>
              <w:instrText xml:space="preserve"> PAGEREF _Toc9678 \h </w:instrText>
            </w:r>
            <w:r>
              <w:fldChar w:fldCharType="separate"/>
            </w:r>
            <w:r>
              <w:t>15</w:t>
            </w:r>
            <w:r>
              <w:fldChar w:fldCharType="end"/>
            </w:r>
          </w:hyperlink>
        </w:p>
        <w:p>
          <w:pPr>
            <w:pStyle w:val="TOC3"/>
            <w:tabs>
              <w:tab w:val="right" w:leader="dot" w:pos="8844"/>
            </w:tabs>
          </w:pPr>
          <w:hyperlink w:anchor="_Toc17340" w:history="1">
            <w:r>
              <w:rPr>
                <w:rFonts w:ascii="方正楷体_GB2312" w:eastAsia="方正楷体_GB2312" w:hAnsi="方正楷体_GB2312" w:cs="方正楷体_GB2312" w:hint="eastAsia"/>
                <w:bCs w:val="0"/>
                <w:kern w:val="0"/>
                <w:szCs w:val="24"/>
                <w:lang w:val="en-US" w:eastAsia="zh-CN"/>
              </w:rPr>
              <w:t>4</w:t>
            </w:r>
            <w:r>
              <w:rPr>
                <w:rFonts w:ascii="方正楷体_GB2312" w:eastAsia="方正楷体_GB2312" w:hAnsi="方正楷体_GB2312" w:cs="方正楷体_GB2312" w:hint="default"/>
                <w:bCs w:val="0"/>
                <w:kern w:val="0"/>
                <w:szCs w:val="24"/>
                <w:lang w:val="en-US" w:eastAsia="zh-CN"/>
              </w:rPr>
              <w:t>.2.2 个人信息管理模块</w:t>
            </w:r>
            <w:r>
              <w:tab/>
            </w:r>
            <w:r>
              <w:fldChar w:fldCharType="begin"/>
            </w:r>
            <w:r>
              <w:instrText xml:space="preserve"> PAGEREF _Toc17340 \h </w:instrText>
            </w:r>
            <w:r>
              <w:fldChar w:fldCharType="separate"/>
            </w:r>
            <w:r>
              <w:t>16</w:t>
            </w:r>
            <w:r>
              <w:fldChar w:fldCharType="end"/>
            </w:r>
          </w:hyperlink>
        </w:p>
        <w:p>
          <w:pPr>
            <w:pStyle w:val="TOC3"/>
            <w:tabs>
              <w:tab w:val="right" w:leader="dot" w:pos="8844"/>
            </w:tabs>
            <w:sectPr>
              <w:footerReference w:type="default" r:id="rId13"/>
              <w:footerReference w:type="first" r:id="rId14"/>
              <w:type w:val="nextPage"/>
              <w:pgSz w:w="11906" w:h="16838"/>
              <w:pgMar w:top="1701" w:right="1531" w:bottom="1417" w:left="1531" w:header="1134" w:footer="992" w:gutter="0"/>
              <w:pgNumType w:fmt="upperRoman" w:start="4"/>
              <w:cols w:num="1" w:space="0"/>
              <w:titlePg w:val="0"/>
              <w:rtlGutter w:val="0"/>
              <w:docGrid w:type="lines" w:linePitch="312" w:charSpace="0"/>
            </w:sectPr>
          </w:pPr>
          <w:hyperlink w:anchor="_Toc16087" w:history="1">
            <w:r>
              <w:rPr>
                <w:rFonts w:ascii="方正楷体_GB2312" w:eastAsia="方正楷体_GB2312" w:hAnsi="方正楷体_GB2312" w:cs="方正楷体_GB2312" w:hint="eastAsia"/>
                <w:bCs w:val="0"/>
                <w:kern w:val="0"/>
                <w:szCs w:val="24"/>
                <w:lang w:val="en-US" w:eastAsia="zh-CN"/>
              </w:rPr>
              <w:t>4</w:t>
            </w:r>
            <w:r>
              <w:rPr>
                <w:rFonts w:ascii="方正楷体_GB2312" w:eastAsia="方正楷体_GB2312" w:hAnsi="方正楷体_GB2312" w:cs="方正楷体_GB2312" w:hint="default"/>
                <w:bCs w:val="0"/>
                <w:kern w:val="0"/>
                <w:szCs w:val="24"/>
                <w:lang w:val="en-US" w:eastAsia="zh-CN"/>
              </w:rPr>
              <w:t>.2.3 简历管理模块</w:t>
            </w:r>
            <w:r>
              <w:tab/>
            </w:r>
            <w:r>
              <w:fldChar w:fldCharType="begin"/>
            </w:r>
            <w:r>
              <w:instrText xml:space="preserve"> PAGEREF _Toc16087 \h </w:instrText>
            </w:r>
            <w:r>
              <w:fldChar w:fldCharType="separate"/>
            </w:r>
            <w:r>
              <w:t>16</w:t>
            </w:r>
            <w:r>
              <w:fldChar w:fldCharType="end"/>
            </w:r>
          </w:hyperlink>
        </w:p>
      </w:sdtContent>
    </w:sdt>
    <w:sdt>
      <w:sdtPr>
        <w:rPr>
          <w:rFonts w:ascii="黑体" w:eastAsia="黑体" w:hAnsi="黑体" w:cs="黑体" w:hint="eastAsia"/>
          <w:kern w:val="2"/>
          <w:sz w:val="36"/>
          <w:szCs w:val="36"/>
          <w:lang w:val="en-US" w:eastAsia="zh-CN" w:bidi="ar-SA"/>
        </w:rPr>
        <w:id w:val="401851102"/>
        <w:docPartObj>
          <w:docPartGallery w:val="Table of Contents"/>
          <w:docPartUnique/>
        </w:docPartObj>
        <w15:color w:val="DBDBDB"/>
      </w:sdtPr>
      <w:sdtEndPr>
        <w:rPr>
          <w:rFonts w:ascii="黑体" w:eastAsia="黑体" w:hAnsi="黑体" w:cs="黑体" w:hint="eastAsia"/>
          <w:kern w:val="2"/>
          <w:sz w:val="36"/>
          <w:szCs w:val="36"/>
          <w:lang w:val="en-US" w:eastAsia="zh-CN" w:bidi="ar-SA"/>
        </w:rPr>
      </w:sdtEndPr>
      <w:sdtContent>
        <w:p>
          <w:pPr>
            <w:pStyle w:val="TOC3"/>
            <w:tabs>
              <w:tab w:val="right" w:leader="dot" w:pos="8844"/>
            </w:tabs>
          </w:pPr>
          <w:hyperlink w:anchor="_Toc20292" w:history="1">
            <w:r>
              <w:rPr>
                <w:rFonts w:ascii="方正楷体_GB2312" w:eastAsia="方正楷体_GB2312" w:hAnsi="方正楷体_GB2312" w:cs="方正楷体_GB2312" w:hint="eastAsia"/>
                <w:bCs w:val="0"/>
                <w:kern w:val="0"/>
                <w:szCs w:val="24"/>
                <w:lang w:val="en-US" w:eastAsia="zh-CN"/>
              </w:rPr>
              <w:t>4</w:t>
            </w:r>
            <w:r>
              <w:rPr>
                <w:rFonts w:ascii="方正楷体_GB2312" w:eastAsia="方正楷体_GB2312" w:hAnsi="方正楷体_GB2312" w:cs="方正楷体_GB2312" w:hint="default"/>
                <w:bCs w:val="0"/>
                <w:kern w:val="0"/>
                <w:szCs w:val="24"/>
                <w:lang w:val="en-US" w:eastAsia="zh-CN"/>
              </w:rPr>
              <w:t>.2.4 求职申请模块</w:t>
            </w:r>
            <w:r>
              <w:tab/>
            </w:r>
            <w:r>
              <w:fldChar w:fldCharType="begin"/>
            </w:r>
            <w:r>
              <w:instrText xml:space="preserve"> PAGEREF _Toc20292 \h </w:instrText>
            </w:r>
            <w:r>
              <w:fldChar w:fldCharType="separate"/>
            </w:r>
            <w:r>
              <w:t>17</w:t>
            </w:r>
            <w:r>
              <w:fldChar w:fldCharType="end"/>
            </w:r>
          </w:hyperlink>
        </w:p>
        <w:p>
          <w:pPr>
            <w:pStyle w:val="TOC3"/>
            <w:tabs>
              <w:tab w:val="right" w:leader="dot" w:pos="8844"/>
            </w:tabs>
          </w:pPr>
          <w:hyperlink w:anchor="_Toc22382" w:history="1">
            <w:r>
              <w:rPr>
                <w:rFonts w:ascii="方正楷体_GB2312" w:eastAsia="方正楷体_GB2312" w:hAnsi="方正楷体_GB2312" w:cs="方正楷体_GB2312" w:hint="eastAsia"/>
                <w:bCs w:val="0"/>
                <w:kern w:val="0"/>
                <w:szCs w:val="24"/>
                <w:lang w:val="en-US" w:eastAsia="zh-CN"/>
              </w:rPr>
              <w:t>4</w:t>
            </w:r>
            <w:r>
              <w:rPr>
                <w:rFonts w:ascii="方正楷体_GB2312" w:eastAsia="方正楷体_GB2312" w:hAnsi="方正楷体_GB2312" w:cs="方正楷体_GB2312" w:hint="default"/>
                <w:bCs w:val="0"/>
                <w:kern w:val="0"/>
                <w:szCs w:val="24"/>
                <w:lang w:val="en-US" w:eastAsia="zh-CN"/>
              </w:rPr>
              <w:t>.2.5 企业信息管理模块</w:t>
            </w:r>
            <w:r>
              <w:tab/>
            </w:r>
            <w:r>
              <w:fldChar w:fldCharType="begin"/>
            </w:r>
            <w:r>
              <w:instrText xml:space="preserve"> PAGEREF _Toc22382 \h </w:instrText>
            </w:r>
            <w:r>
              <w:fldChar w:fldCharType="separate"/>
            </w:r>
            <w:r>
              <w:t>17</w:t>
            </w:r>
            <w:r>
              <w:fldChar w:fldCharType="end"/>
            </w:r>
          </w:hyperlink>
        </w:p>
        <w:p>
          <w:pPr>
            <w:pStyle w:val="TOC3"/>
            <w:tabs>
              <w:tab w:val="right" w:leader="dot" w:pos="8844"/>
            </w:tabs>
          </w:pPr>
          <w:hyperlink w:anchor="_Toc5776" w:history="1">
            <w:r>
              <w:rPr>
                <w:rFonts w:ascii="方正楷体_GB2312" w:eastAsia="方正楷体_GB2312" w:hAnsi="方正楷体_GB2312" w:cs="方正楷体_GB2312" w:hint="eastAsia"/>
                <w:bCs w:val="0"/>
                <w:kern w:val="0"/>
                <w:szCs w:val="24"/>
                <w:lang w:val="en-US" w:eastAsia="zh-CN"/>
              </w:rPr>
              <w:t>4</w:t>
            </w:r>
            <w:r>
              <w:rPr>
                <w:rFonts w:ascii="方正楷体_GB2312" w:eastAsia="方正楷体_GB2312" w:hAnsi="方正楷体_GB2312" w:cs="方正楷体_GB2312" w:hint="default"/>
                <w:bCs w:val="0"/>
                <w:kern w:val="0"/>
                <w:szCs w:val="24"/>
                <w:lang w:val="en-US" w:eastAsia="zh-CN"/>
              </w:rPr>
              <w:t>.2.6 招聘管理模块</w:t>
            </w:r>
            <w:r>
              <w:tab/>
            </w:r>
            <w:r>
              <w:fldChar w:fldCharType="begin"/>
            </w:r>
            <w:r>
              <w:instrText xml:space="preserve"> PAGEREF _Toc5776 \h </w:instrText>
            </w:r>
            <w:r>
              <w:fldChar w:fldCharType="separate"/>
            </w:r>
            <w:r>
              <w:t>17</w:t>
            </w:r>
            <w:r>
              <w:fldChar w:fldCharType="end"/>
            </w:r>
          </w:hyperlink>
        </w:p>
        <w:p>
          <w:pPr>
            <w:pStyle w:val="TOC2"/>
            <w:tabs>
              <w:tab w:val="right" w:leader="dot" w:pos="8844"/>
            </w:tabs>
          </w:pPr>
          <w:hyperlink w:anchor="_Toc1661" w:history="1">
            <w:r>
              <w:rPr>
                <w:rFonts w:ascii="方正楷体_GB2312" w:eastAsia="方正楷体_GB2312" w:hAnsi="方正楷体_GB2312" w:cs="方正楷体_GB2312" w:hint="eastAsia"/>
                <w:bCs w:val="0"/>
                <w:kern w:val="0"/>
                <w:szCs w:val="28"/>
                <w:lang w:val="en-US" w:eastAsia="zh-CN"/>
              </w:rPr>
              <w:t>4</w:t>
            </w:r>
            <w:r>
              <w:rPr>
                <w:rFonts w:ascii="方正楷体_GB2312" w:eastAsia="方正楷体_GB2312" w:hAnsi="方正楷体_GB2312" w:cs="方正楷体_GB2312" w:hint="default"/>
                <w:bCs w:val="0"/>
                <w:kern w:val="0"/>
                <w:szCs w:val="28"/>
                <w:lang w:val="en-US" w:eastAsia="zh-CN"/>
              </w:rPr>
              <w:t>.3系统总体设计</w:t>
            </w:r>
            <w:r>
              <w:tab/>
            </w:r>
            <w:r>
              <w:fldChar w:fldCharType="begin"/>
            </w:r>
            <w:r>
              <w:instrText xml:space="preserve"> PAGEREF _Toc1661 \h </w:instrText>
            </w:r>
            <w:r>
              <w:fldChar w:fldCharType="separate"/>
            </w:r>
            <w:r>
              <w:t>18</w:t>
            </w:r>
            <w:r>
              <w:fldChar w:fldCharType="end"/>
            </w:r>
          </w:hyperlink>
        </w:p>
        <w:p>
          <w:pPr>
            <w:pStyle w:val="TOC3"/>
            <w:tabs>
              <w:tab w:val="right" w:leader="dot" w:pos="8844"/>
            </w:tabs>
          </w:pPr>
          <w:hyperlink w:anchor="_Toc21038" w:history="1">
            <w:r>
              <w:rPr>
                <w:rFonts w:ascii="方正楷体_GB2312" w:eastAsia="方正楷体_GB2312" w:hAnsi="方正楷体_GB2312" w:cs="方正楷体_GB2312" w:hint="eastAsia"/>
                <w:bCs w:val="0"/>
                <w:kern w:val="0"/>
                <w:szCs w:val="24"/>
                <w:lang w:val="en-US" w:eastAsia="zh-CN"/>
              </w:rPr>
              <w:t>4</w:t>
            </w:r>
            <w:r>
              <w:rPr>
                <w:rFonts w:ascii="方正楷体_GB2312" w:eastAsia="方正楷体_GB2312" w:hAnsi="方正楷体_GB2312" w:cs="方正楷体_GB2312" w:hint="default"/>
                <w:bCs w:val="0"/>
                <w:kern w:val="0"/>
                <w:szCs w:val="24"/>
                <w:lang w:val="en-US" w:eastAsia="zh-CN"/>
              </w:rPr>
              <w:t>.3.1 系统设计思想</w:t>
            </w:r>
            <w:r>
              <w:tab/>
            </w:r>
            <w:r>
              <w:fldChar w:fldCharType="begin"/>
            </w:r>
            <w:r>
              <w:instrText xml:space="preserve"> PAGEREF _Toc21038 \h </w:instrText>
            </w:r>
            <w:r>
              <w:fldChar w:fldCharType="separate"/>
            </w:r>
            <w:r>
              <w:t>18</w:t>
            </w:r>
            <w:r>
              <w:fldChar w:fldCharType="end"/>
            </w:r>
          </w:hyperlink>
        </w:p>
        <w:p>
          <w:pPr>
            <w:pStyle w:val="TOC3"/>
            <w:tabs>
              <w:tab w:val="right" w:leader="dot" w:pos="8844"/>
            </w:tabs>
          </w:pPr>
          <w:hyperlink w:anchor="_Toc29277" w:history="1">
            <w:r>
              <w:rPr>
                <w:rFonts w:ascii="方正楷体_GB2312" w:eastAsia="方正楷体_GB2312" w:hAnsi="方正楷体_GB2312" w:cs="方正楷体_GB2312" w:hint="eastAsia"/>
                <w:bCs w:val="0"/>
                <w:kern w:val="0"/>
                <w:szCs w:val="24"/>
                <w:lang w:val="en-US" w:eastAsia="zh-CN"/>
              </w:rPr>
              <w:t>4</w:t>
            </w:r>
            <w:r>
              <w:rPr>
                <w:rFonts w:ascii="方正楷体_GB2312" w:eastAsia="方正楷体_GB2312" w:hAnsi="方正楷体_GB2312" w:cs="方正楷体_GB2312" w:hint="default"/>
                <w:bCs w:val="0"/>
                <w:kern w:val="0"/>
                <w:szCs w:val="24"/>
                <w:lang w:val="en-US" w:eastAsia="zh-CN"/>
              </w:rPr>
              <w:t>.3.2 系统体系架构</w:t>
            </w:r>
            <w:r>
              <w:tab/>
            </w:r>
            <w:r>
              <w:fldChar w:fldCharType="begin"/>
            </w:r>
            <w:r>
              <w:instrText xml:space="preserve"> PAGEREF _Toc29277 \h </w:instrText>
            </w:r>
            <w:r>
              <w:fldChar w:fldCharType="separate"/>
            </w:r>
            <w:r>
              <w:t>18</w:t>
            </w:r>
            <w:r>
              <w:fldChar w:fldCharType="end"/>
            </w:r>
          </w:hyperlink>
        </w:p>
        <w:p>
          <w:pPr>
            <w:pStyle w:val="TOC2"/>
            <w:tabs>
              <w:tab w:val="right" w:leader="dot" w:pos="8844"/>
            </w:tabs>
          </w:pPr>
          <w:hyperlink w:anchor="_Toc18169" w:history="1">
            <w:r>
              <w:rPr>
                <w:rFonts w:ascii="方正楷体_GB2312" w:eastAsia="方正楷体_GB2312" w:hAnsi="方正楷体_GB2312" w:cs="方正楷体_GB2312" w:hint="eastAsia"/>
                <w:bCs w:val="0"/>
                <w:kern w:val="0"/>
                <w:szCs w:val="28"/>
                <w:lang w:val="en-US" w:eastAsia="zh-CN"/>
              </w:rPr>
              <w:t>4</w:t>
            </w:r>
            <w:r>
              <w:rPr>
                <w:rFonts w:ascii="方正楷体_GB2312" w:eastAsia="方正楷体_GB2312" w:hAnsi="方正楷体_GB2312" w:cs="方正楷体_GB2312" w:hint="default"/>
                <w:bCs w:val="0"/>
                <w:kern w:val="0"/>
                <w:szCs w:val="28"/>
                <w:lang w:val="en-US" w:eastAsia="zh-CN"/>
              </w:rPr>
              <w:t>.4 数据库逻辑结构设计</w:t>
            </w:r>
            <w:r>
              <w:tab/>
            </w:r>
            <w:r>
              <w:fldChar w:fldCharType="begin"/>
            </w:r>
            <w:r>
              <w:instrText xml:space="preserve"> PAGEREF _Toc18169 \h </w:instrText>
            </w:r>
            <w:r>
              <w:fldChar w:fldCharType="separate"/>
            </w:r>
            <w:r>
              <w:t>19</w:t>
            </w:r>
            <w:r>
              <w:fldChar w:fldCharType="end"/>
            </w:r>
          </w:hyperlink>
        </w:p>
        <w:p>
          <w:pPr>
            <w:pStyle w:val="TOC3"/>
            <w:tabs>
              <w:tab w:val="right" w:leader="dot" w:pos="8844"/>
            </w:tabs>
          </w:pPr>
          <w:hyperlink w:anchor="_Toc11486" w:history="1">
            <w:r>
              <w:rPr>
                <w:rFonts w:ascii="方正楷体_GB2312" w:eastAsia="方正楷体_GB2312" w:hAnsi="方正楷体_GB2312" w:cs="方正楷体_GB2312" w:hint="eastAsia"/>
                <w:bCs w:val="0"/>
                <w:kern w:val="0"/>
                <w:szCs w:val="24"/>
                <w:lang w:val="en-US" w:eastAsia="zh-CN"/>
              </w:rPr>
              <w:t>4</w:t>
            </w:r>
            <w:r>
              <w:rPr>
                <w:rFonts w:ascii="方正楷体_GB2312" w:eastAsia="方正楷体_GB2312" w:hAnsi="方正楷体_GB2312" w:cs="方正楷体_GB2312" w:hint="default"/>
                <w:bCs w:val="0"/>
                <w:kern w:val="0"/>
                <w:szCs w:val="24"/>
                <w:lang w:val="en-US" w:eastAsia="zh-CN"/>
              </w:rPr>
              <w:t>.4.1 关系型数据模型</w:t>
            </w:r>
            <w:r>
              <w:tab/>
            </w:r>
            <w:r>
              <w:fldChar w:fldCharType="begin"/>
            </w:r>
            <w:r>
              <w:instrText xml:space="preserve"> PAGEREF _Toc11486 \h </w:instrText>
            </w:r>
            <w:r>
              <w:fldChar w:fldCharType="separate"/>
            </w:r>
            <w:r>
              <w:t>20</w:t>
            </w:r>
            <w:r>
              <w:fldChar w:fldCharType="end"/>
            </w:r>
          </w:hyperlink>
        </w:p>
        <w:p>
          <w:pPr>
            <w:pStyle w:val="TOC3"/>
            <w:tabs>
              <w:tab w:val="right" w:leader="dot" w:pos="8844"/>
            </w:tabs>
          </w:pPr>
          <w:hyperlink w:anchor="_Toc1647" w:history="1">
            <w:r>
              <w:rPr>
                <w:rFonts w:ascii="方正楷体_GB2312" w:eastAsia="方正楷体_GB2312" w:hAnsi="方正楷体_GB2312" w:cs="方正楷体_GB2312" w:hint="eastAsia"/>
                <w:bCs w:val="0"/>
                <w:kern w:val="0"/>
                <w:szCs w:val="24"/>
                <w:lang w:val="en-US" w:eastAsia="zh-CN"/>
              </w:rPr>
              <w:t>4</w:t>
            </w:r>
            <w:r>
              <w:rPr>
                <w:rFonts w:ascii="方正楷体_GB2312" w:eastAsia="方正楷体_GB2312" w:hAnsi="方正楷体_GB2312" w:cs="方正楷体_GB2312" w:hint="default"/>
                <w:bCs w:val="0"/>
                <w:kern w:val="0"/>
                <w:szCs w:val="24"/>
                <w:lang w:val="en-US" w:eastAsia="zh-CN"/>
              </w:rPr>
              <w:t>.4.2 数据表设计</w:t>
            </w:r>
            <w:r>
              <w:tab/>
            </w:r>
            <w:r>
              <w:fldChar w:fldCharType="begin"/>
            </w:r>
            <w:r>
              <w:instrText xml:space="preserve"> PAGEREF _Toc1647 \h </w:instrText>
            </w:r>
            <w:r>
              <w:fldChar w:fldCharType="separate"/>
            </w:r>
            <w:r>
              <w:t>20</w:t>
            </w:r>
            <w:r>
              <w:fldChar w:fldCharType="end"/>
            </w:r>
          </w:hyperlink>
        </w:p>
        <w:p>
          <w:pPr>
            <w:pStyle w:val="TOC1"/>
            <w:tabs>
              <w:tab w:val="clear" w:pos="8296"/>
              <w:tab w:val="right" w:leader="dot" w:pos="8844"/>
            </w:tabs>
          </w:pPr>
          <w:hyperlink w:anchor="_Toc29872" w:history="1">
            <w:r>
              <w:rPr>
                <w:rFonts w:ascii="Times New Roman" w:eastAsia="黑体" w:hAnsi="Times New Roman" w:cs="宋体" w:hint="eastAsia"/>
                <w:bCs/>
                <w:kern w:val="0"/>
                <w:szCs w:val="32"/>
                <w:lang w:val="en-US" w:eastAsia="zh-CN"/>
              </w:rPr>
              <w:t>第</w:t>
            </w:r>
            <w:r>
              <w:rPr>
                <w:rFonts w:cs="宋体" w:hint="eastAsia"/>
                <w:bCs/>
                <w:kern w:val="0"/>
                <w:szCs w:val="32"/>
                <w:lang w:val="en-US" w:eastAsia="zh-CN"/>
              </w:rPr>
              <w:t>五</w:t>
            </w:r>
            <w:r>
              <w:rPr>
                <w:rFonts w:ascii="Times New Roman" w:eastAsia="黑体" w:hAnsi="Times New Roman" w:cs="宋体" w:hint="eastAsia"/>
                <w:bCs/>
                <w:kern w:val="0"/>
                <w:szCs w:val="32"/>
                <w:lang w:val="en-US" w:eastAsia="zh-CN"/>
              </w:rPr>
              <w:t xml:space="preserve">章 </w:t>
            </w:r>
            <w:r>
              <w:rPr>
                <w:rFonts w:ascii="Times New Roman" w:eastAsia="黑体" w:hAnsi="Times New Roman" w:cs="宋体" w:hint="default"/>
                <w:bCs/>
                <w:kern w:val="0"/>
                <w:szCs w:val="32"/>
                <w:lang w:val="en-US" w:eastAsia="zh-CN"/>
              </w:rPr>
              <w:t>系统实现</w:t>
            </w:r>
            <w:r>
              <w:tab/>
            </w:r>
            <w:r>
              <w:fldChar w:fldCharType="begin"/>
            </w:r>
            <w:r>
              <w:instrText xml:space="preserve"> PAGEREF _Toc29872 \h </w:instrText>
            </w:r>
            <w:r>
              <w:fldChar w:fldCharType="separate"/>
            </w:r>
            <w:r>
              <w:t>23</w:t>
            </w:r>
            <w:r>
              <w:fldChar w:fldCharType="end"/>
            </w:r>
          </w:hyperlink>
        </w:p>
        <w:p>
          <w:pPr>
            <w:pStyle w:val="TOC2"/>
            <w:tabs>
              <w:tab w:val="right" w:leader="dot" w:pos="8844"/>
            </w:tabs>
          </w:pPr>
          <w:hyperlink w:anchor="_Toc8967" w:history="1">
            <w:r>
              <w:rPr>
                <w:rFonts w:ascii="方正楷体_GB2312" w:eastAsia="方正楷体_GB2312" w:hAnsi="方正楷体_GB2312" w:cs="方正楷体_GB2312" w:hint="eastAsia"/>
                <w:bCs w:val="0"/>
                <w:kern w:val="0"/>
                <w:szCs w:val="28"/>
                <w:lang w:val="en-US" w:eastAsia="zh-CN"/>
              </w:rPr>
              <w:t>5</w:t>
            </w:r>
            <w:r>
              <w:rPr>
                <w:rFonts w:ascii="方正楷体_GB2312" w:eastAsia="方正楷体_GB2312" w:hAnsi="方正楷体_GB2312" w:cs="方正楷体_GB2312" w:hint="default"/>
                <w:bCs w:val="0"/>
                <w:kern w:val="0"/>
                <w:szCs w:val="28"/>
                <w:lang w:val="en-US" w:eastAsia="zh-CN"/>
              </w:rPr>
              <w:t>.1 登录模块</w:t>
            </w:r>
            <w:r>
              <w:tab/>
            </w:r>
            <w:r>
              <w:fldChar w:fldCharType="begin"/>
            </w:r>
            <w:r>
              <w:instrText xml:space="preserve"> PAGEREF _Toc8967 \h </w:instrText>
            </w:r>
            <w:r>
              <w:fldChar w:fldCharType="separate"/>
            </w:r>
            <w:r>
              <w:t>23</w:t>
            </w:r>
            <w:r>
              <w:fldChar w:fldCharType="end"/>
            </w:r>
          </w:hyperlink>
        </w:p>
        <w:p>
          <w:pPr>
            <w:pStyle w:val="TOC2"/>
            <w:tabs>
              <w:tab w:val="right" w:leader="dot" w:pos="8844"/>
            </w:tabs>
          </w:pPr>
          <w:hyperlink w:anchor="_Toc12000" w:history="1">
            <w:r>
              <w:rPr>
                <w:rFonts w:ascii="方正楷体_GB2312" w:eastAsia="方正楷体_GB2312" w:hAnsi="方正楷体_GB2312" w:cs="方正楷体_GB2312" w:hint="eastAsia"/>
                <w:bCs w:val="0"/>
                <w:kern w:val="0"/>
                <w:szCs w:val="28"/>
                <w:lang w:val="en-US" w:eastAsia="zh-CN"/>
              </w:rPr>
              <w:t>5</w:t>
            </w:r>
            <w:r>
              <w:rPr>
                <w:rFonts w:ascii="方正楷体_GB2312" w:eastAsia="方正楷体_GB2312" w:hAnsi="方正楷体_GB2312" w:cs="方正楷体_GB2312" w:hint="default"/>
                <w:bCs w:val="0"/>
                <w:kern w:val="0"/>
                <w:szCs w:val="28"/>
                <w:lang w:val="en-US" w:eastAsia="zh-CN"/>
              </w:rPr>
              <w:t>.2 注册模块</w:t>
            </w:r>
            <w:r>
              <w:tab/>
            </w:r>
            <w:r>
              <w:fldChar w:fldCharType="begin"/>
            </w:r>
            <w:r>
              <w:instrText xml:space="preserve"> PAGEREF _Toc12000 \h </w:instrText>
            </w:r>
            <w:r>
              <w:fldChar w:fldCharType="separate"/>
            </w:r>
            <w:r>
              <w:t>25</w:t>
            </w:r>
            <w:r>
              <w:fldChar w:fldCharType="end"/>
            </w:r>
          </w:hyperlink>
        </w:p>
        <w:p>
          <w:pPr>
            <w:pStyle w:val="TOC2"/>
            <w:tabs>
              <w:tab w:val="right" w:leader="dot" w:pos="8844"/>
            </w:tabs>
          </w:pPr>
          <w:hyperlink w:anchor="_Toc39" w:history="1">
            <w:r>
              <w:rPr>
                <w:rFonts w:ascii="方正楷体_GB2312" w:eastAsia="方正楷体_GB2312" w:hAnsi="方正楷体_GB2312" w:cs="方正楷体_GB2312" w:hint="eastAsia"/>
                <w:bCs w:val="0"/>
                <w:kern w:val="0"/>
                <w:szCs w:val="28"/>
                <w:lang w:val="en-US" w:eastAsia="zh-CN"/>
              </w:rPr>
              <w:t>5</w:t>
            </w:r>
            <w:r>
              <w:rPr>
                <w:rFonts w:ascii="方正楷体_GB2312" w:eastAsia="方正楷体_GB2312" w:hAnsi="方正楷体_GB2312" w:cs="方正楷体_GB2312" w:hint="default"/>
                <w:bCs w:val="0"/>
                <w:kern w:val="0"/>
                <w:szCs w:val="28"/>
                <w:lang w:val="en-US" w:eastAsia="zh-CN"/>
              </w:rPr>
              <w:t>.3 信息修改模块</w:t>
            </w:r>
            <w:r>
              <w:tab/>
            </w:r>
            <w:r>
              <w:fldChar w:fldCharType="begin"/>
            </w:r>
            <w:r>
              <w:instrText xml:space="preserve"> PAGEREF _Toc39 \h </w:instrText>
            </w:r>
            <w:r>
              <w:fldChar w:fldCharType="separate"/>
            </w:r>
            <w:r>
              <w:t>29</w:t>
            </w:r>
            <w:r>
              <w:fldChar w:fldCharType="end"/>
            </w:r>
          </w:hyperlink>
        </w:p>
        <w:p>
          <w:pPr>
            <w:pStyle w:val="TOC2"/>
            <w:tabs>
              <w:tab w:val="right" w:leader="dot" w:pos="8844"/>
            </w:tabs>
          </w:pPr>
          <w:hyperlink w:anchor="_Toc16783" w:history="1">
            <w:r>
              <w:rPr>
                <w:rFonts w:ascii="方正楷体_GB2312" w:eastAsia="方正楷体_GB2312" w:hAnsi="方正楷体_GB2312" w:cs="方正楷体_GB2312" w:hint="eastAsia"/>
                <w:bCs w:val="0"/>
                <w:kern w:val="0"/>
                <w:szCs w:val="28"/>
                <w:lang w:val="en-US" w:eastAsia="zh-CN"/>
              </w:rPr>
              <w:t>5</w:t>
            </w:r>
            <w:r>
              <w:rPr>
                <w:rFonts w:ascii="方正楷体_GB2312" w:eastAsia="方正楷体_GB2312" w:hAnsi="方正楷体_GB2312" w:cs="方正楷体_GB2312" w:hint="default"/>
                <w:bCs w:val="0"/>
                <w:kern w:val="0"/>
                <w:szCs w:val="28"/>
                <w:lang w:val="en-US" w:eastAsia="zh-CN"/>
              </w:rPr>
              <w:t>.4 查询模块</w:t>
            </w:r>
            <w:r>
              <w:tab/>
            </w:r>
            <w:r>
              <w:fldChar w:fldCharType="begin"/>
            </w:r>
            <w:r>
              <w:instrText xml:space="preserve"> PAGEREF _Toc16783 \h </w:instrText>
            </w:r>
            <w:r>
              <w:fldChar w:fldCharType="separate"/>
            </w:r>
            <w:r>
              <w:t>31</w:t>
            </w:r>
            <w:r>
              <w:fldChar w:fldCharType="end"/>
            </w:r>
          </w:hyperlink>
        </w:p>
        <w:p>
          <w:pPr>
            <w:pStyle w:val="TOC2"/>
            <w:tabs>
              <w:tab w:val="right" w:leader="dot" w:pos="8844"/>
            </w:tabs>
          </w:pPr>
          <w:hyperlink w:anchor="_Toc25233" w:history="1">
            <w:r>
              <w:rPr>
                <w:rFonts w:ascii="方正楷体_GB2312" w:eastAsia="方正楷体_GB2312" w:hAnsi="方正楷体_GB2312" w:cs="方正楷体_GB2312" w:hint="eastAsia"/>
                <w:bCs w:val="0"/>
                <w:kern w:val="0"/>
                <w:szCs w:val="28"/>
                <w:lang w:val="en-US" w:eastAsia="zh-CN"/>
              </w:rPr>
              <w:t>5</w:t>
            </w:r>
            <w:r>
              <w:rPr>
                <w:rFonts w:ascii="方正楷体_GB2312" w:eastAsia="方正楷体_GB2312" w:hAnsi="方正楷体_GB2312" w:cs="方正楷体_GB2312" w:hint="default"/>
                <w:bCs w:val="0"/>
                <w:kern w:val="0"/>
                <w:szCs w:val="28"/>
                <w:lang w:val="en-US" w:eastAsia="zh-CN"/>
              </w:rPr>
              <w:t>.5 简历管理模块</w:t>
            </w:r>
            <w:r>
              <w:tab/>
            </w:r>
            <w:r>
              <w:fldChar w:fldCharType="begin"/>
            </w:r>
            <w:r>
              <w:instrText xml:space="preserve"> PAGEREF _Toc25233 \h </w:instrText>
            </w:r>
            <w:r>
              <w:fldChar w:fldCharType="separate"/>
            </w:r>
            <w:r>
              <w:t>33</w:t>
            </w:r>
            <w:r>
              <w:fldChar w:fldCharType="end"/>
            </w:r>
          </w:hyperlink>
        </w:p>
        <w:p>
          <w:pPr>
            <w:pStyle w:val="TOC2"/>
            <w:tabs>
              <w:tab w:val="right" w:leader="dot" w:pos="8844"/>
            </w:tabs>
          </w:pPr>
          <w:hyperlink w:anchor="_Toc267" w:history="1">
            <w:r>
              <w:rPr>
                <w:rFonts w:ascii="方正楷体_GB2312" w:eastAsia="方正楷体_GB2312" w:hAnsi="方正楷体_GB2312" w:cs="方正楷体_GB2312" w:hint="eastAsia"/>
                <w:bCs w:val="0"/>
                <w:kern w:val="0"/>
                <w:szCs w:val="28"/>
                <w:lang w:val="en-US" w:eastAsia="zh-CN"/>
              </w:rPr>
              <w:t>5</w:t>
            </w:r>
            <w:r>
              <w:rPr>
                <w:rFonts w:ascii="方正楷体_GB2312" w:eastAsia="方正楷体_GB2312" w:hAnsi="方正楷体_GB2312" w:cs="方正楷体_GB2312" w:hint="default"/>
                <w:bCs w:val="0"/>
                <w:kern w:val="0"/>
                <w:szCs w:val="28"/>
                <w:lang w:val="en-US" w:eastAsia="zh-CN"/>
              </w:rPr>
              <w:t>.6 应聘者管理模块</w:t>
            </w:r>
            <w:r>
              <w:tab/>
            </w:r>
            <w:r>
              <w:fldChar w:fldCharType="begin"/>
            </w:r>
            <w:r>
              <w:instrText xml:space="preserve"> PAGEREF _Toc267 \h </w:instrText>
            </w:r>
            <w:r>
              <w:fldChar w:fldCharType="separate"/>
            </w:r>
            <w:r>
              <w:t>33</w:t>
            </w:r>
            <w:r>
              <w:fldChar w:fldCharType="end"/>
            </w:r>
          </w:hyperlink>
        </w:p>
        <w:p>
          <w:pPr>
            <w:pStyle w:val="TOC2"/>
            <w:tabs>
              <w:tab w:val="right" w:leader="dot" w:pos="8844"/>
            </w:tabs>
          </w:pPr>
          <w:hyperlink w:anchor="_Toc19853" w:history="1">
            <w:r>
              <w:rPr>
                <w:rFonts w:ascii="方正楷体_GB2312" w:eastAsia="方正楷体_GB2312" w:hAnsi="方正楷体_GB2312" w:cs="方正楷体_GB2312" w:hint="eastAsia"/>
                <w:bCs w:val="0"/>
                <w:kern w:val="0"/>
                <w:szCs w:val="28"/>
                <w:lang w:val="en-US" w:eastAsia="zh-CN"/>
              </w:rPr>
              <w:t>5</w:t>
            </w:r>
            <w:r>
              <w:rPr>
                <w:rFonts w:ascii="方正楷体_GB2312" w:eastAsia="方正楷体_GB2312" w:hAnsi="方正楷体_GB2312" w:cs="方正楷体_GB2312" w:hint="default"/>
                <w:bCs w:val="0"/>
                <w:kern w:val="0"/>
                <w:szCs w:val="28"/>
                <w:lang w:val="en-US" w:eastAsia="zh-CN"/>
              </w:rPr>
              <w:t>.7 安全退出</w:t>
            </w:r>
            <w:r>
              <w:tab/>
            </w:r>
            <w:r>
              <w:fldChar w:fldCharType="begin"/>
            </w:r>
            <w:r>
              <w:instrText xml:space="preserve"> PAGEREF _Toc19853 \h </w:instrText>
            </w:r>
            <w:r>
              <w:fldChar w:fldCharType="separate"/>
            </w:r>
            <w:r>
              <w:t>34</w:t>
            </w:r>
            <w:r>
              <w:fldChar w:fldCharType="end"/>
            </w:r>
          </w:hyperlink>
        </w:p>
        <w:p>
          <w:pPr>
            <w:pStyle w:val="TOC1"/>
            <w:tabs>
              <w:tab w:val="clear" w:pos="8296"/>
              <w:tab w:val="right" w:leader="dot" w:pos="8844"/>
            </w:tabs>
          </w:pPr>
          <w:hyperlink w:anchor="_Toc10985" w:history="1">
            <w:r>
              <w:rPr>
                <w:rFonts w:ascii="Times New Roman" w:eastAsia="黑体" w:hAnsi="Times New Roman" w:cs="宋体" w:hint="eastAsia"/>
                <w:bCs/>
                <w:kern w:val="0"/>
                <w:szCs w:val="32"/>
                <w:lang w:val="en-US" w:eastAsia="zh-CN"/>
              </w:rPr>
              <w:t>第</w:t>
            </w:r>
            <w:r>
              <w:rPr>
                <w:rFonts w:cs="宋体" w:hint="eastAsia"/>
                <w:bCs/>
                <w:kern w:val="0"/>
                <w:szCs w:val="32"/>
                <w:lang w:val="en-US" w:eastAsia="zh-CN"/>
              </w:rPr>
              <w:t>六</w:t>
            </w:r>
            <w:r>
              <w:rPr>
                <w:rFonts w:ascii="Times New Roman" w:eastAsia="黑体" w:hAnsi="Times New Roman" w:cs="宋体" w:hint="eastAsia"/>
                <w:bCs/>
                <w:kern w:val="0"/>
                <w:szCs w:val="32"/>
                <w:lang w:val="en-US" w:eastAsia="zh-CN"/>
              </w:rPr>
              <w:t xml:space="preserve">章 </w:t>
            </w:r>
            <w:r>
              <w:rPr>
                <w:rFonts w:ascii="Times New Roman" w:eastAsia="黑体" w:hAnsi="Times New Roman" w:cs="宋体" w:hint="default"/>
                <w:bCs/>
                <w:kern w:val="0"/>
                <w:szCs w:val="32"/>
                <w:lang w:val="en-US" w:eastAsia="zh-CN"/>
              </w:rPr>
              <w:t>系统测试</w:t>
            </w:r>
            <w:r>
              <w:tab/>
            </w:r>
            <w:r>
              <w:fldChar w:fldCharType="begin"/>
            </w:r>
            <w:r>
              <w:instrText xml:space="preserve"> PAGEREF _Toc10985 \h </w:instrText>
            </w:r>
            <w:r>
              <w:fldChar w:fldCharType="separate"/>
            </w:r>
            <w:r>
              <w:t>36</w:t>
            </w:r>
            <w:r>
              <w:fldChar w:fldCharType="end"/>
            </w:r>
          </w:hyperlink>
        </w:p>
        <w:p>
          <w:pPr>
            <w:pStyle w:val="TOC2"/>
            <w:tabs>
              <w:tab w:val="right" w:leader="dot" w:pos="8844"/>
            </w:tabs>
          </w:pPr>
          <w:hyperlink w:anchor="_Toc23068" w:history="1">
            <w:r>
              <w:rPr>
                <w:rFonts w:ascii="方正楷体_GB2312" w:eastAsia="方正楷体_GB2312" w:hAnsi="方正楷体_GB2312" w:cs="方正楷体_GB2312" w:hint="eastAsia"/>
                <w:bCs w:val="0"/>
                <w:kern w:val="0"/>
                <w:szCs w:val="28"/>
                <w:lang w:val="en-US" w:eastAsia="zh-CN"/>
              </w:rPr>
              <w:t>6</w:t>
            </w:r>
            <w:r>
              <w:rPr>
                <w:rFonts w:ascii="方正楷体_GB2312" w:eastAsia="方正楷体_GB2312" w:hAnsi="方正楷体_GB2312" w:cs="方正楷体_GB2312" w:hint="default"/>
                <w:bCs w:val="0"/>
                <w:kern w:val="0"/>
                <w:szCs w:val="28"/>
                <w:lang w:val="en-US" w:eastAsia="zh-CN"/>
              </w:rPr>
              <w:t>.1 测试方法</w:t>
            </w:r>
            <w:r>
              <w:tab/>
            </w:r>
            <w:r>
              <w:fldChar w:fldCharType="begin"/>
            </w:r>
            <w:r>
              <w:instrText xml:space="preserve"> PAGEREF _Toc23068 \h </w:instrText>
            </w:r>
            <w:r>
              <w:fldChar w:fldCharType="separate"/>
            </w:r>
            <w:r>
              <w:t>36</w:t>
            </w:r>
            <w:r>
              <w:fldChar w:fldCharType="end"/>
            </w:r>
          </w:hyperlink>
        </w:p>
        <w:p>
          <w:pPr>
            <w:pStyle w:val="TOC2"/>
            <w:tabs>
              <w:tab w:val="right" w:leader="dot" w:pos="8844"/>
            </w:tabs>
          </w:pPr>
          <w:hyperlink w:anchor="_Toc1759" w:history="1">
            <w:r>
              <w:rPr>
                <w:rFonts w:ascii="方正楷体_GB2312" w:eastAsia="方正楷体_GB2312" w:hAnsi="方正楷体_GB2312" w:cs="方正楷体_GB2312" w:hint="eastAsia"/>
                <w:bCs w:val="0"/>
                <w:kern w:val="0"/>
                <w:szCs w:val="28"/>
                <w:lang w:val="en-US" w:eastAsia="zh-CN"/>
              </w:rPr>
              <w:t>6</w:t>
            </w:r>
            <w:r>
              <w:rPr>
                <w:rFonts w:ascii="方正楷体_GB2312" w:eastAsia="方正楷体_GB2312" w:hAnsi="方正楷体_GB2312" w:cs="方正楷体_GB2312" w:hint="default"/>
                <w:bCs w:val="0"/>
                <w:kern w:val="0"/>
                <w:szCs w:val="28"/>
                <w:lang w:val="en-US" w:eastAsia="zh-CN"/>
              </w:rPr>
              <w:t>.2测试环境</w:t>
            </w:r>
            <w:r>
              <w:tab/>
            </w:r>
            <w:r>
              <w:fldChar w:fldCharType="begin"/>
            </w:r>
            <w:r>
              <w:instrText xml:space="preserve"> PAGEREF _Toc1759 \h </w:instrText>
            </w:r>
            <w:r>
              <w:fldChar w:fldCharType="separate"/>
            </w:r>
            <w:r>
              <w:t>36</w:t>
            </w:r>
            <w:r>
              <w:fldChar w:fldCharType="end"/>
            </w:r>
          </w:hyperlink>
        </w:p>
        <w:p>
          <w:pPr>
            <w:pStyle w:val="TOC2"/>
            <w:tabs>
              <w:tab w:val="right" w:leader="dot" w:pos="8844"/>
            </w:tabs>
          </w:pPr>
          <w:hyperlink w:anchor="_Toc24815" w:history="1">
            <w:r>
              <w:rPr>
                <w:rFonts w:ascii="方正楷体_GB2312" w:eastAsia="方正楷体_GB2312" w:hAnsi="方正楷体_GB2312" w:cs="方正楷体_GB2312" w:hint="eastAsia"/>
                <w:bCs w:val="0"/>
                <w:kern w:val="0"/>
                <w:szCs w:val="28"/>
                <w:lang w:val="en-US" w:eastAsia="zh-CN"/>
              </w:rPr>
              <w:t>6</w:t>
            </w:r>
            <w:r>
              <w:rPr>
                <w:rFonts w:ascii="方正楷体_GB2312" w:eastAsia="方正楷体_GB2312" w:hAnsi="方正楷体_GB2312" w:cs="方正楷体_GB2312" w:hint="default"/>
                <w:bCs w:val="0"/>
                <w:kern w:val="0"/>
                <w:szCs w:val="28"/>
                <w:lang w:val="en-US" w:eastAsia="zh-CN"/>
              </w:rPr>
              <w:t>.3测试结果</w:t>
            </w:r>
            <w:r>
              <w:tab/>
            </w:r>
            <w:r>
              <w:fldChar w:fldCharType="begin"/>
            </w:r>
            <w:r>
              <w:instrText xml:space="preserve"> PAGEREF _Toc24815 \h </w:instrText>
            </w:r>
            <w:r>
              <w:fldChar w:fldCharType="separate"/>
            </w:r>
            <w:r>
              <w:t>36</w:t>
            </w:r>
            <w:r>
              <w:fldChar w:fldCharType="end"/>
            </w:r>
          </w:hyperlink>
        </w:p>
        <w:p>
          <w:pPr>
            <w:pStyle w:val="TOC2"/>
            <w:tabs>
              <w:tab w:val="right" w:leader="dot" w:pos="8844"/>
            </w:tabs>
          </w:pPr>
          <w:hyperlink w:anchor="_Toc17254" w:history="1">
            <w:r>
              <w:rPr>
                <w:rFonts w:ascii="方正楷体_GB2312" w:eastAsia="方正楷体_GB2312" w:hAnsi="方正楷体_GB2312" w:cs="方正楷体_GB2312" w:hint="eastAsia"/>
                <w:bCs w:val="0"/>
                <w:kern w:val="0"/>
                <w:szCs w:val="28"/>
                <w:lang w:val="en-US" w:eastAsia="zh-CN"/>
              </w:rPr>
              <w:t>6</w:t>
            </w:r>
            <w:r>
              <w:rPr>
                <w:rFonts w:ascii="方正楷体_GB2312" w:eastAsia="方正楷体_GB2312" w:hAnsi="方正楷体_GB2312" w:cs="方正楷体_GB2312" w:hint="default"/>
                <w:bCs w:val="0"/>
                <w:kern w:val="0"/>
                <w:szCs w:val="28"/>
                <w:lang w:val="en-US" w:eastAsia="zh-CN"/>
              </w:rPr>
              <w:t>.4系统评价</w:t>
            </w:r>
            <w:r>
              <w:tab/>
            </w:r>
            <w:r>
              <w:fldChar w:fldCharType="begin"/>
            </w:r>
            <w:r>
              <w:instrText xml:space="preserve"> PAGEREF _Toc17254 \h </w:instrText>
            </w:r>
            <w:r>
              <w:fldChar w:fldCharType="separate"/>
            </w:r>
            <w:r>
              <w:t>38</w:t>
            </w:r>
            <w:r>
              <w:fldChar w:fldCharType="end"/>
            </w:r>
          </w:hyperlink>
        </w:p>
        <w:p>
          <w:pPr>
            <w:pStyle w:val="TOC1"/>
            <w:tabs>
              <w:tab w:val="clear" w:pos="8296"/>
              <w:tab w:val="right" w:leader="dot" w:pos="8844"/>
            </w:tabs>
            <w:sectPr>
              <w:footerReference w:type="default" r:id="rId15"/>
              <w:footerReference w:type="first" r:id="rId16"/>
              <w:type w:val="nextPage"/>
              <w:pgSz w:w="11906" w:h="16838"/>
              <w:pgMar w:top="1701" w:right="1531" w:bottom="1417" w:left="1531" w:header="1134" w:footer="992" w:gutter="0"/>
              <w:pgNumType w:fmt="upperRoman" w:start="5"/>
              <w:cols w:num="1" w:space="0"/>
              <w:titlePg w:val="0"/>
              <w:rtlGutter w:val="0"/>
              <w:docGrid w:type="lines" w:linePitch="312" w:charSpace="0"/>
            </w:sectPr>
          </w:pPr>
          <w:hyperlink w:anchor="_Toc21758" w:history="1">
            <w:r>
              <w:rPr>
                <w:rFonts w:ascii="Times New Roman" w:eastAsia="黑体" w:hAnsi="Times New Roman" w:cs="宋体" w:hint="eastAsia"/>
                <w:bCs/>
                <w:kern w:val="0"/>
                <w:szCs w:val="32"/>
                <w:lang w:val="en-US" w:eastAsia="zh-CN"/>
              </w:rPr>
              <w:t xml:space="preserve">第七章 </w:t>
            </w:r>
            <w:r>
              <w:rPr>
                <w:rFonts w:ascii="Times New Roman" w:eastAsia="黑体" w:hAnsi="Times New Roman" w:cs="宋体" w:hint="default"/>
                <w:bCs/>
                <w:kern w:val="0"/>
                <w:szCs w:val="32"/>
                <w:lang w:val="en-US" w:eastAsia="zh-CN"/>
              </w:rPr>
              <w:t>总  结</w:t>
            </w:r>
            <w:r>
              <w:tab/>
            </w:r>
            <w:r>
              <w:fldChar w:fldCharType="begin"/>
            </w:r>
            <w:r>
              <w:instrText xml:space="preserve"> PAGEREF _Toc21758 \h </w:instrText>
            </w:r>
            <w:r>
              <w:fldChar w:fldCharType="separate"/>
            </w:r>
            <w:r>
              <w:t>38</w:t>
            </w:r>
            <w:r>
              <w:fldChar w:fldCharType="end"/>
            </w:r>
          </w:hyperlink>
        </w:p>
      </w:sdtContent>
    </w:sdt>
    <w:sdt>
      <w:sdtPr>
        <w:rPr>
          <w:rFonts w:ascii="黑体" w:eastAsia="黑体" w:hAnsi="黑体" w:cs="黑体" w:hint="eastAsia"/>
          <w:kern w:val="2"/>
          <w:sz w:val="36"/>
          <w:szCs w:val="36"/>
          <w:lang w:val="en-US" w:eastAsia="zh-CN" w:bidi="ar-SA"/>
        </w:rPr>
        <w:id w:val="717636708"/>
        <w:docPartObj>
          <w:docPartGallery w:val="Table of Contents"/>
          <w:docPartUnique/>
        </w:docPartObj>
        <w15:color w:val="DBDBDB"/>
      </w:sdtPr>
      <w:sdtEndPr>
        <w:rPr>
          <w:rFonts w:ascii="黑体" w:eastAsia="黑体" w:hAnsi="黑体" w:cs="黑体" w:hint="eastAsia"/>
          <w:kern w:val="2"/>
          <w:sz w:val="36"/>
          <w:szCs w:val="36"/>
          <w:lang w:val="en-US" w:eastAsia="zh-CN" w:bidi="ar-SA"/>
        </w:rPr>
      </w:sdtEndPr>
      <w:sdtContent>
        <w:p>
          <w:pPr>
            <w:pStyle w:val="TOC2"/>
            <w:tabs>
              <w:tab w:val="right" w:leader="dot" w:pos="8844"/>
            </w:tabs>
          </w:pPr>
          <w:hyperlink w:anchor="_Toc5227" w:history="1">
            <w:r>
              <w:rPr>
                <w:rFonts w:ascii="方正楷体_GB2312" w:eastAsia="方正楷体_GB2312" w:hAnsi="方正楷体_GB2312" w:cs="方正楷体_GB2312" w:hint="eastAsia"/>
                <w:bCs w:val="0"/>
                <w:kern w:val="0"/>
                <w:szCs w:val="28"/>
                <w:lang w:val="en-US" w:eastAsia="zh-CN"/>
              </w:rPr>
              <w:t>7</w:t>
            </w:r>
            <w:r>
              <w:rPr>
                <w:rFonts w:ascii="方正楷体_GB2312" w:eastAsia="方正楷体_GB2312" w:hAnsi="方正楷体_GB2312" w:cs="方正楷体_GB2312" w:hint="default"/>
                <w:bCs w:val="0"/>
                <w:kern w:val="0"/>
                <w:szCs w:val="28"/>
                <w:lang w:val="en-US" w:eastAsia="zh-CN"/>
              </w:rPr>
              <w:t>.</w:t>
            </w:r>
            <w:r>
              <w:rPr>
                <w:rFonts w:ascii="方正楷体_GB2312" w:eastAsia="方正楷体_GB2312" w:hAnsi="方正楷体_GB2312" w:cs="方正楷体_GB2312" w:hint="eastAsia"/>
                <w:bCs w:val="0"/>
                <w:kern w:val="0"/>
                <w:szCs w:val="28"/>
                <w:lang w:val="en-US" w:eastAsia="zh-CN"/>
              </w:rPr>
              <w:t>1总结</w:t>
            </w:r>
            <w:r>
              <w:tab/>
            </w:r>
            <w:r>
              <w:fldChar w:fldCharType="begin"/>
            </w:r>
            <w:r>
              <w:instrText xml:space="preserve"> PAGEREF _Toc5227 \h </w:instrText>
            </w:r>
            <w:r>
              <w:fldChar w:fldCharType="separate"/>
            </w:r>
            <w:r>
              <w:t>38</w:t>
            </w:r>
            <w:r>
              <w:fldChar w:fldCharType="end"/>
            </w:r>
          </w:hyperlink>
        </w:p>
        <w:p>
          <w:pPr>
            <w:pStyle w:val="TOC1"/>
            <w:tabs>
              <w:tab w:val="clear" w:pos="8296"/>
              <w:tab w:val="right" w:leader="dot" w:pos="8844"/>
            </w:tabs>
          </w:pPr>
          <w:hyperlink w:anchor="_Toc23540" w:history="1">
            <w:r>
              <w:rPr>
                <w:rFonts w:ascii="Times New Roman" w:eastAsia="黑体" w:hAnsi="Times New Roman" w:cs="宋体" w:hint="default"/>
                <w:bCs/>
                <w:kern w:val="0"/>
                <w:szCs w:val="32"/>
                <w:lang w:val="en-US" w:eastAsia="zh-CN"/>
              </w:rPr>
              <w:t>参考文献</w:t>
            </w:r>
            <w:r>
              <w:tab/>
            </w:r>
            <w:r>
              <w:fldChar w:fldCharType="begin"/>
            </w:r>
            <w:r>
              <w:instrText xml:space="preserve"> PAGEREF _Toc23540 \h </w:instrText>
            </w:r>
            <w:r>
              <w:fldChar w:fldCharType="separate"/>
            </w:r>
            <w:r>
              <w:t>40</w:t>
            </w:r>
            <w:r>
              <w:fldChar w:fldCharType="end"/>
            </w:r>
          </w:hyperlink>
        </w:p>
        <w:p>
          <w:pPr>
            <w:pStyle w:val="TOC1"/>
            <w:tabs>
              <w:tab w:val="clear" w:pos="8296"/>
              <w:tab w:val="right" w:leader="dot" w:pos="8844"/>
            </w:tabs>
          </w:pPr>
          <w:hyperlink w:anchor="_Toc3229" w:history="1">
            <w:r>
              <w:rPr>
                <w:rFonts w:hint="default"/>
                <w:bCs/>
                <w:szCs w:val="36"/>
              </w:rPr>
              <w:t>致 谢</w:t>
            </w:r>
            <w:r>
              <w:tab/>
            </w:r>
            <w:r>
              <w:fldChar w:fldCharType="begin"/>
            </w:r>
            <w:r>
              <w:instrText xml:space="preserve"> PAGEREF _Toc3229 \h </w:instrText>
            </w:r>
            <w:r>
              <w:fldChar w:fldCharType="separate"/>
            </w:r>
            <w:r>
              <w:t>42</w:t>
            </w:r>
            <w:r>
              <w:fldChar w:fldCharType="end"/>
            </w:r>
          </w:hyperlink>
        </w:p>
        <w:p>
          <w:pPr>
            <w:keepNext w:val="0"/>
            <w:keepLines w:val="0"/>
            <w:pageBreakBefore w:val="0"/>
            <w:kinsoku/>
            <w:wordWrap/>
            <w:overflowPunct/>
            <w:topLinePunct w:val="0"/>
            <w:autoSpaceDE/>
            <w:autoSpaceDN/>
            <w:bidi w:val="0"/>
            <w:adjustRightInd/>
            <w:snapToGrid/>
            <w:spacing w:before="0" w:beforeLines="0" w:after="0" w:afterLines="0" w:line="500" w:lineRule="exact"/>
            <w:textAlignment w:val="auto"/>
          </w:pPr>
          <w:r>
            <w:rPr>
              <w:rFonts w:ascii="Times New Roman" w:eastAsia="宋体" w:hAnsi="Times New Roman" w:cs="Times New Roman" w:hint="default"/>
              <w:i w:val="0"/>
              <w:iCs w:val="0"/>
              <w:szCs w:val="24"/>
            </w:rPr>
            <w:fldChar w:fldCharType="end"/>
          </w:r>
        </w:p>
      </w:sdtContent>
    </w:sdt>
    <w:p>
      <w:pPr>
        <w:pStyle w:val="Heading1"/>
        <w:bidi w:val="0"/>
        <w:rPr>
          <w:rFonts w:hint="default"/>
        </w:rPr>
        <w:sectPr>
          <w:footerReference w:type="default" r:id="rId17"/>
          <w:footerReference w:type="first" r:id="rId18"/>
          <w:type w:val="nextPage"/>
          <w:pgSz w:w="11906" w:h="16838"/>
          <w:pgMar w:top="1701" w:right="1531" w:bottom="1417" w:left="1531" w:header="1134" w:footer="992" w:gutter="0"/>
          <w:pgNumType w:fmt="upperRoman" w:start="6"/>
          <w:cols w:num="1" w:space="0"/>
          <w:titlePg w:val="0"/>
          <w:rtlGutter w:val="0"/>
          <w:docGrid w:type="lines" w:linePitch="312" w:charSpace="0"/>
        </w:sectPr>
      </w:pPr>
    </w:p>
    <w:p>
      <w:pPr>
        <w:pStyle w:val="Heading1"/>
        <w:keepLines w:val="0"/>
        <w:autoSpaceDE w:val="0"/>
        <w:autoSpaceDN w:val="0"/>
        <w:adjustRightInd w:val="0"/>
        <w:spacing w:before="-2147483648" w:beforeLines="-2147483648" w:after="-2147483648" w:afterLines="-2147483648" w:line="240" w:lineRule="auto"/>
        <w:ind w:left="-97" w:hanging="659" w:leftChars="-360" w:hangingChars="206"/>
        <w:jc w:val="center"/>
        <w:rPr>
          <w:rFonts w:ascii="Times New Roman" w:hAnsi="Times New Roman" w:cs="宋体" w:hint="default"/>
          <w:b/>
          <w:bCs/>
          <w:color w:val="000000"/>
          <w:kern w:val="0"/>
          <w:sz w:val="32"/>
          <w:szCs w:val="32"/>
        </w:rPr>
      </w:pPr>
      <w:bookmarkStart w:id="8" w:name="_Toc13614"/>
      <w:r>
        <w:rPr>
          <w:rFonts w:ascii="Times New Roman" w:eastAsia="黑体" w:hAnsi="Times New Roman" w:cs="宋体" w:hint="eastAsia"/>
          <w:b/>
          <w:bCs/>
          <w:color w:val="000000"/>
          <w:kern w:val="0"/>
          <w:sz w:val="32"/>
          <w:szCs w:val="32"/>
          <w:lang w:val="en-US" w:eastAsia="zh-CN"/>
        </w:rPr>
        <w:t xml:space="preserve">第一章 </w:t>
      </w:r>
      <w:r>
        <w:rPr>
          <w:rFonts w:ascii="Times New Roman" w:eastAsia="黑体" w:hAnsi="Times New Roman" w:cs="宋体" w:hint="default"/>
          <w:b/>
          <w:bCs/>
          <w:color w:val="000000"/>
          <w:kern w:val="0"/>
          <w:sz w:val="32"/>
          <w:szCs w:val="32"/>
        </w:rPr>
        <w:t>绪论</w:t>
      </w:r>
      <w:bookmarkEnd w:id="4"/>
      <w:bookmarkEnd w:id="5"/>
      <w:bookmarkEnd w:id="6"/>
      <w:bookmarkEnd w:id="7"/>
      <w:bookmarkEnd w:id="8"/>
    </w:p>
    <w:p>
      <w:pPr>
        <w:pStyle w:val="Heading2"/>
        <w:keepLines w:val="0"/>
        <w:autoSpaceDE w:val="0"/>
        <w:autoSpaceDN w:val="0"/>
        <w:adjustRightInd w:val="0"/>
        <w:spacing w:before="120" w:beforeLines="-2147483648" w:after="120" w:afterLines="-2147483648" w:line="440" w:lineRule="exact"/>
        <w:ind w:firstLine="560"/>
        <w:jc w:val="left"/>
        <w:rPr>
          <w:rFonts w:ascii="方正楷体_GB2312" w:eastAsia="方正楷体_GB2312" w:hAnsi="方正楷体_GB2312" w:cs="方正楷体_GB2312" w:hint="eastAsia"/>
          <w:b/>
          <w:bCs w:val="0"/>
          <w:color w:val="000000"/>
          <w:kern w:val="0"/>
          <w:sz w:val="28"/>
          <w:szCs w:val="28"/>
          <w:lang w:val="en-US" w:eastAsia="zh-CN"/>
        </w:rPr>
      </w:pPr>
      <w:bookmarkStart w:id="9" w:name="_Toc479234948"/>
      <w:bookmarkStart w:id="10" w:name="_Toc484368851"/>
      <w:bookmarkStart w:id="11" w:name="_Toc8369"/>
      <w:r>
        <w:rPr>
          <w:rFonts w:ascii="方正楷体_GB2312" w:eastAsia="方正楷体_GB2312" w:hAnsi="方正楷体_GB2312" w:cs="方正楷体_GB2312" w:hint="default"/>
          <w:b/>
          <w:bCs w:val="0"/>
          <w:color w:val="000000"/>
          <w:kern w:val="0"/>
          <w:sz w:val="28"/>
          <w:szCs w:val="28"/>
        </w:rPr>
        <w:t xml:space="preserve">1.1 </w:t>
      </w:r>
      <w:bookmarkEnd w:id="9"/>
      <w:bookmarkEnd w:id="10"/>
      <w:r>
        <w:rPr>
          <w:rFonts w:ascii="方正楷体_GB2312" w:eastAsia="方正楷体_GB2312" w:hAnsi="方正楷体_GB2312" w:cs="方正楷体_GB2312" w:hint="eastAsia"/>
          <w:b/>
          <w:bCs w:val="0"/>
          <w:color w:val="000000"/>
          <w:kern w:val="0"/>
          <w:sz w:val="28"/>
          <w:szCs w:val="28"/>
          <w:lang w:val="en-US" w:eastAsia="zh-CN"/>
        </w:rPr>
        <w:t>选题背景及意义</w:t>
      </w:r>
      <w:bookmarkEnd w:id="11"/>
    </w:p>
    <w:p>
      <w:pPr>
        <w:spacing w:line="440" w:lineRule="exact"/>
        <w:ind w:firstLine="480"/>
        <w:rPr>
          <w:rFonts w:hint="default"/>
          <w:b w:val="0"/>
          <w:sz w:val="24"/>
          <w:szCs w:val="21"/>
        </w:rPr>
      </w:pPr>
      <w:r>
        <w:rPr>
          <w:rFonts w:ascii="Times New Roman" w:eastAsia="宋体" w:hAnsi="Times New Roman" w:hint="default"/>
          <w:b w:val="0"/>
          <w:sz w:val="24"/>
          <w:szCs w:val="21"/>
        </w:rPr>
        <w:t>全国普通高校的扩招从1999年开始，四年之后的2003年高校扩招还在继续，增长数量和种类也在扩大，大批的大学毕业生面临找工作难的问题。这一问题在大学也不例外，大量的毕业生的求职信息不能及时的被招聘单位所得知，毕业生也没有办法知道更多的招聘信息。这一问题的其它原因还有：许多招聘会都在大城市集中举行，大学生不可能到达每一个招聘会现场。另一方面，许多招聘单位需要招聘员工，但是出于一些原因的考虑，也不可能到每个招聘会现场甚至每所高校去进行招聘。所以形成这样一种现状：一方面，许多大学毕业生找不到工作；另一方面，许多招聘单位招聘不到自己需要的人才。招聘和求职已经成为当今社会一大重要问题。</w:t>
      </w:r>
    </w:p>
    <w:p>
      <w:pPr>
        <w:spacing w:line="440" w:lineRule="exact"/>
        <w:ind w:firstLine="480"/>
        <w:rPr>
          <w:rFonts w:hint="default"/>
          <w:b w:val="0"/>
          <w:sz w:val="24"/>
          <w:szCs w:val="21"/>
        </w:rPr>
      </w:pPr>
      <w:r>
        <w:rPr>
          <w:rFonts w:ascii="Times New Roman" w:eastAsia="宋体" w:hAnsi="Times New Roman" w:hint="default"/>
          <w:b w:val="0"/>
          <w:sz w:val="24"/>
          <w:szCs w:val="21"/>
        </w:rPr>
        <w:t>因此，这就需要一种既方便学生求职，又方便企业招聘的平台，即</w:t>
      </w:r>
      <w:r>
        <w:rPr>
          <w:rFonts w:ascii="Times New Roman" w:eastAsia="宋体" w:hAnsi="Times New Roman" w:hint="eastAsia"/>
          <w:b w:val="0"/>
          <w:sz w:val="24"/>
          <w:szCs w:val="21"/>
          <w:lang w:eastAsia="zh-CN"/>
        </w:rPr>
        <w:t>网上招聘信息系统</w:t>
      </w:r>
      <w:r>
        <w:rPr>
          <w:rFonts w:ascii="Times New Roman" w:eastAsia="宋体" w:hAnsi="Times New Roman" w:hint="default"/>
          <w:b w:val="0"/>
          <w:sz w:val="24"/>
          <w:szCs w:val="21"/>
        </w:rPr>
        <w:t>。大学毕业生人才信息网则完全是为了方便学生求职和企业招聘。在该网站中，学生和企业可以花最小的代价，在最短的时间内查询最多的招聘和求职信息，完成求职与招聘。因此，该网站的建设势必得到广大大学生和企业的支持。</w:t>
      </w:r>
    </w:p>
    <w:p>
      <w:pPr>
        <w:pStyle w:val="Heading2"/>
        <w:keepLines w:val="0"/>
        <w:autoSpaceDE w:val="0"/>
        <w:autoSpaceDN w:val="0"/>
        <w:adjustRightInd w:val="0"/>
        <w:spacing w:before="120" w:beforeLines="-2147483648" w:after="120" w:afterLines="-2147483648" w:line="440" w:lineRule="exact"/>
        <w:ind w:firstLine="560"/>
        <w:jc w:val="left"/>
        <w:rPr>
          <w:rFonts w:ascii="方正楷体_GB2312" w:eastAsia="方正楷体_GB2312" w:hAnsi="方正楷体_GB2312" w:cs="方正楷体_GB2312" w:hint="default"/>
          <w:b/>
          <w:bCs w:val="0"/>
          <w:color w:val="000000"/>
          <w:kern w:val="0"/>
          <w:sz w:val="28"/>
          <w:szCs w:val="28"/>
        </w:rPr>
      </w:pPr>
      <w:bookmarkStart w:id="12" w:name="_Toc484368853"/>
      <w:bookmarkStart w:id="13" w:name="_Toc479234950"/>
      <w:bookmarkStart w:id="14" w:name="_Toc28274"/>
      <w:r>
        <w:rPr>
          <w:rFonts w:ascii="方正楷体_GB2312" w:eastAsia="方正楷体_GB2312" w:hAnsi="方正楷体_GB2312" w:cs="方正楷体_GB2312" w:hint="default"/>
          <w:b/>
          <w:bCs w:val="0"/>
          <w:color w:val="000000"/>
          <w:kern w:val="0"/>
          <w:sz w:val="28"/>
          <w:szCs w:val="28"/>
        </w:rPr>
        <w:t>1.</w:t>
      </w:r>
      <w:r>
        <w:rPr>
          <w:rFonts w:ascii="方正楷体_GB2312" w:eastAsia="方正楷体_GB2312" w:hAnsi="方正楷体_GB2312" w:cs="方正楷体_GB2312" w:hint="eastAsia"/>
          <w:b/>
          <w:bCs w:val="0"/>
          <w:color w:val="000000"/>
          <w:kern w:val="0"/>
          <w:sz w:val="28"/>
          <w:szCs w:val="28"/>
          <w:lang w:val="en-US" w:eastAsia="zh-CN"/>
        </w:rPr>
        <w:t>2</w:t>
      </w:r>
      <w:r>
        <w:rPr>
          <w:rFonts w:ascii="方正楷体_GB2312" w:eastAsia="方正楷体_GB2312" w:hAnsi="方正楷体_GB2312" w:cs="方正楷体_GB2312" w:hint="default"/>
          <w:b/>
          <w:bCs w:val="0"/>
          <w:color w:val="000000"/>
          <w:kern w:val="0"/>
          <w:sz w:val="28"/>
          <w:szCs w:val="28"/>
        </w:rPr>
        <w:t xml:space="preserve"> 研究现状</w:t>
      </w:r>
      <w:bookmarkEnd w:id="12"/>
      <w:bookmarkEnd w:id="13"/>
      <w:bookmarkEnd w:id="14"/>
    </w:p>
    <w:p>
      <w:pPr>
        <w:spacing w:line="440" w:lineRule="exact"/>
        <w:ind w:firstLine="480"/>
        <w:rPr>
          <w:rFonts w:hint="default"/>
          <w:b w:val="0"/>
          <w:sz w:val="24"/>
          <w:szCs w:val="21"/>
        </w:rPr>
      </w:pPr>
      <w:r>
        <w:rPr>
          <w:rFonts w:ascii="Times New Roman" w:eastAsia="宋体" w:hAnsi="Times New Roman" w:hint="default"/>
          <w:b w:val="0"/>
          <w:sz w:val="24"/>
          <w:szCs w:val="21"/>
        </w:rPr>
        <w:t>在</w:t>
      </w:r>
      <w:r>
        <w:rPr>
          <w:rFonts w:ascii="Times New Roman" w:eastAsia="宋体" w:hAnsi="Times New Roman" w:hint="eastAsia"/>
          <w:b w:val="0"/>
          <w:sz w:val="24"/>
          <w:szCs w:val="21"/>
          <w:lang w:eastAsia="zh-CN"/>
        </w:rPr>
        <w:t>网上招聘信息系统</w:t>
      </w:r>
      <w:r>
        <w:rPr>
          <w:rFonts w:ascii="Times New Roman" w:eastAsia="宋体" w:hAnsi="Times New Roman" w:hint="default"/>
          <w:b w:val="0"/>
          <w:sz w:val="24"/>
          <w:szCs w:val="21"/>
        </w:rPr>
        <w:t>成立前的人才流动服务中心，信息服务完全是基于手工和纸张文档的管理和处理模式，信息查询主要依告人工翻阅大量的登记表。随着市场人才流量及信息密度的日益加大，这种作坊式运作已经不能满足市场的需要，建立一个高效发达的</w:t>
      </w:r>
      <w:r>
        <w:rPr>
          <w:rFonts w:ascii="Times New Roman" w:eastAsia="宋体" w:hAnsi="Times New Roman" w:hint="eastAsia"/>
          <w:b w:val="0"/>
          <w:sz w:val="24"/>
          <w:szCs w:val="21"/>
          <w:lang w:eastAsia="zh-CN"/>
        </w:rPr>
        <w:t>网上招聘信息系统</w:t>
      </w:r>
      <w:r>
        <w:rPr>
          <w:rFonts w:ascii="Times New Roman" w:eastAsia="宋体" w:hAnsi="Times New Roman" w:hint="default"/>
          <w:b w:val="0"/>
          <w:sz w:val="24"/>
          <w:szCs w:val="21"/>
        </w:rPr>
        <w:t>，实现服务手段的现代化、网络化，成为国内外改善人才服务工作现状的迫切要求。</w:t>
      </w:r>
    </w:p>
    <w:p>
      <w:pPr>
        <w:spacing w:line="440" w:lineRule="exact"/>
        <w:ind w:firstLine="480"/>
        <w:rPr>
          <w:rFonts w:hint="default"/>
          <w:b w:val="0"/>
          <w:sz w:val="24"/>
          <w:szCs w:val="21"/>
        </w:rPr>
      </w:pPr>
      <w:r>
        <w:rPr>
          <w:rFonts w:ascii="Times New Roman" w:eastAsia="宋体" w:hAnsi="Times New Roman" w:hint="default"/>
          <w:b w:val="0"/>
          <w:sz w:val="24"/>
          <w:szCs w:val="21"/>
        </w:rPr>
        <w:t> Internet国际互连网是全球信息社会共有的基础设施，是将世界缩小到桌面上的一个巨大的转换器，是信息社会赖以生存的环境，利用互联网建立一个巨大的无形市场，具有良好的开发潜力和发展前景。这也是目前国内外进行</w:t>
      </w:r>
      <w:r>
        <w:rPr>
          <w:rFonts w:ascii="Times New Roman" w:eastAsia="宋体" w:hAnsi="Times New Roman" w:hint="eastAsia"/>
          <w:b w:val="0"/>
          <w:sz w:val="24"/>
          <w:szCs w:val="21"/>
          <w:lang w:eastAsia="zh-CN"/>
        </w:rPr>
        <w:t>网上招聘信息系统</w:t>
      </w:r>
      <w:r>
        <w:rPr>
          <w:rFonts w:ascii="Times New Roman" w:eastAsia="宋体" w:hAnsi="Times New Roman" w:hint="default"/>
          <w:b w:val="0"/>
          <w:sz w:val="24"/>
          <w:szCs w:val="21"/>
        </w:rPr>
        <w:t>开发所需要的共同基础。</w:t>
      </w:r>
    </w:p>
    <w:p>
      <w:pPr>
        <w:spacing w:line="440" w:lineRule="exact"/>
        <w:ind w:firstLine="480"/>
        <w:rPr>
          <w:rFonts w:hint="default"/>
          <w:b w:val="0"/>
          <w:sz w:val="24"/>
          <w:szCs w:val="21"/>
        </w:rPr>
      </w:pPr>
      <w:r>
        <w:rPr>
          <w:rFonts w:ascii="Times New Roman" w:eastAsia="宋体" w:hAnsi="Times New Roman" w:hint="default"/>
          <w:b w:val="0"/>
          <w:sz w:val="24"/>
          <w:szCs w:val="21"/>
        </w:rPr>
        <w:t>国内的个人求职信息实行动态管理，设有专业、学历、年龄、性别等条件，可根据用人单位要求进行自动检索，在彩显端逐页调看求职者的照片及简历、特长等个人资料，能同时供多家单位上网查询。</w:t>
      </w:r>
    </w:p>
    <w:p>
      <w:pPr>
        <w:spacing w:line="440" w:lineRule="exact"/>
        <w:ind w:firstLine="480"/>
        <w:rPr>
          <w:rFonts w:hint="default"/>
          <w:b w:val="0"/>
          <w:sz w:val="24"/>
          <w:szCs w:val="21"/>
        </w:rPr>
        <w:sectPr>
          <w:footerReference w:type="default" r:id="rId19"/>
          <w:footerReference w:type="first" r:id="rId20"/>
          <w:pgSz w:w="11906" w:h="16838"/>
          <w:pgMar w:top="1701" w:right="1531" w:bottom="1417" w:left="1531" w:header="1134" w:footer="992" w:gutter="0"/>
          <w:pgNumType w:fmt="decimal" w:start="1"/>
          <w:cols w:num="1" w:space="0"/>
          <w:titlePg/>
          <w:rtlGutter w:val="0"/>
          <w:docGrid w:type="lines" w:linePitch="312" w:charSpace="0"/>
        </w:sectPr>
      </w:pPr>
      <w:r>
        <w:rPr>
          <w:rFonts w:ascii="Times New Roman" w:eastAsia="宋体" w:hAnsi="Times New Roman" w:hint="default"/>
          <w:b w:val="0"/>
          <w:sz w:val="24"/>
          <w:szCs w:val="21"/>
        </w:rPr>
        <w:t>目前随着信息技术的不断进步和发展，国内</w:t>
      </w:r>
      <w:r>
        <w:rPr>
          <w:rFonts w:ascii="Times New Roman" w:eastAsia="宋体" w:hAnsi="Times New Roman" w:hint="eastAsia"/>
          <w:b w:val="0"/>
          <w:sz w:val="24"/>
          <w:szCs w:val="21"/>
          <w:lang w:eastAsia="zh-CN"/>
        </w:rPr>
        <w:t>网上招聘信息系统</w:t>
      </w:r>
    </w:p>
    <w:p>
      <w:pPr>
        <w:spacing w:line="440" w:lineRule="exact"/>
        <w:ind w:firstLine="480"/>
        <w:rPr>
          <w:rFonts w:hint="default"/>
          <w:b w:val="0"/>
          <w:sz w:val="24"/>
          <w:szCs w:val="21"/>
        </w:rPr>
      </w:pPr>
      <w:r>
        <w:rPr>
          <w:rFonts w:ascii="Times New Roman" w:eastAsia="宋体" w:hAnsi="Times New Roman" w:hint="default"/>
          <w:b w:val="0"/>
          <w:sz w:val="24"/>
          <w:szCs w:val="21"/>
        </w:rPr>
        <w:t>得到日新月异的发展，采用了大型数据库系统和更先进的网络技术，使改造后的系统在处理能力和运作速度上都有了很大的提高，除发布供需信息外，还有市场服务项目介绍、招聘日程安排、政策法规咨询、供需行情分析等内容。</w:t>
      </w:r>
    </w:p>
    <w:p>
      <w:pPr>
        <w:pStyle w:val="Heading2"/>
        <w:keepLines w:val="0"/>
        <w:autoSpaceDE w:val="0"/>
        <w:autoSpaceDN w:val="0"/>
        <w:adjustRightInd w:val="0"/>
        <w:spacing w:before="120" w:beforeLines="-2147483648" w:after="120" w:afterLines="-2147483648" w:line="440" w:lineRule="exact"/>
        <w:ind w:firstLine="560"/>
        <w:jc w:val="left"/>
        <w:rPr>
          <w:rFonts w:ascii="方正楷体_GB2312" w:eastAsia="方正楷体_GB2312" w:hAnsi="方正楷体_GB2312" w:cs="方正楷体_GB2312" w:hint="default"/>
          <w:b/>
          <w:bCs w:val="0"/>
          <w:color w:val="000000"/>
          <w:kern w:val="0"/>
          <w:sz w:val="28"/>
          <w:szCs w:val="28"/>
        </w:rPr>
      </w:pPr>
      <w:bookmarkStart w:id="15" w:name="_Toc484368854"/>
      <w:bookmarkStart w:id="16" w:name="_Toc13763"/>
      <w:r>
        <w:rPr>
          <w:rFonts w:ascii="方正楷体_GB2312" w:eastAsia="方正楷体_GB2312" w:hAnsi="方正楷体_GB2312" w:cs="方正楷体_GB2312" w:hint="default"/>
          <w:b/>
          <w:bCs w:val="0"/>
          <w:color w:val="000000"/>
          <w:kern w:val="0"/>
          <w:sz w:val="28"/>
          <w:szCs w:val="28"/>
        </w:rPr>
        <w:t>1.</w:t>
      </w:r>
      <w:r>
        <w:rPr>
          <w:rFonts w:ascii="方正楷体_GB2312" w:eastAsia="方正楷体_GB2312" w:hAnsi="方正楷体_GB2312" w:cs="方正楷体_GB2312" w:hint="eastAsia"/>
          <w:b/>
          <w:bCs w:val="0"/>
          <w:color w:val="000000"/>
          <w:kern w:val="0"/>
          <w:sz w:val="28"/>
          <w:szCs w:val="28"/>
          <w:lang w:val="en-US" w:eastAsia="zh-CN"/>
        </w:rPr>
        <w:t>3</w:t>
      </w:r>
      <w:r>
        <w:rPr>
          <w:rFonts w:ascii="方正楷体_GB2312" w:eastAsia="方正楷体_GB2312" w:hAnsi="方正楷体_GB2312" w:cs="方正楷体_GB2312" w:hint="default"/>
          <w:b/>
          <w:bCs w:val="0"/>
          <w:color w:val="000000"/>
          <w:kern w:val="0"/>
          <w:sz w:val="28"/>
          <w:szCs w:val="28"/>
        </w:rPr>
        <w:t xml:space="preserve"> 论文结构</w:t>
      </w:r>
      <w:bookmarkEnd w:id="15"/>
      <w:bookmarkEnd w:id="16"/>
    </w:p>
    <w:p>
      <w:pPr>
        <w:spacing w:line="440" w:lineRule="exact"/>
        <w:ind w:firstLine="480"/>
        <w:rPr>
          <w:rFonts w:hint="default"/>
          <w:b w:val="0"/>
          <w:sz w:val="24"/>
          <w:szCs w:val="21"/>
        </w:rPr>
      </w:pPr>
      <w:r>
        <w:rPr>
          <w:rFonts w:ascii="Times New Roman" w:eastAsia="宋体" w:hAnsi="Times New Roman" w:hint="default"/>
          <w:b w:val="0"/>
          <w:sz w:val="24"/>
          <w:szCs w:val="21"/>
        </w:rPr>
        <w:t>本论文按照软件工程标准开发流程进行叙述。其主要由以下几个章节构成：</w:t>
      </w:r>
    </w:p>
    <w:p>
      <w:pPr>
        <w:spacing w:line="440" w:lineRule="exact"/>
        <w:ind w:firstLine="480"/>
        <w:rPr>
          <w:rFonts w:hint="default"/>
          <w:b w:val="0"/>
          <w:sz w:val="24"/>
          <w:szCs w:val="21"/>
        </w:rPr>
      </w:pPr>
      <w:r>
        <w:rPr>
          <w:rFonts w:ascii="Times New Roman" w:eastAsia="宋体" w:hAnsi="Times New Roman" w:hint="default"/>
          <w:b w:val="0"/>
          <w:sz w:val="24"/>
          <w:szCs w:val="21"/>
        </w:rPr>
        <w:t>绪论：对课题的开发背景以及研究价值进行详细的介绍。</w:t>
      </w:r>
    </w:p>
    <w:p>
      <w:pPr>
        <w:spacing w:line="440" w:lineRule="exact"/>
        <w:ind w:firstLine="480"/>
        <w:rPr>
          <w:rFonts w:hint="default"/>
          <w:b w:val="0"/>
          <w:sz w:val="24"/>
          <w:szCs w:val="21"/>
        </w:rPr>
      </w:pPr>
      <w:r>
        <w:rPr>
          <w:rFonts w:ascii="Times New Roman" w:eastAsia="宋体" w:hAnsi="Times New Roman" w:hint="default"/>
          <w:b w:val="0"/>
          <w:sz w:val="24"/>
          <w:szCs w:val="21"/>
        </w:rPr>
        <w:t>相关技术原理和开发工具：对本系统所用到的关键技术及工具进行概述，比如java、</w:t>
      </w:r>
      <w:r>
        <w:rPr>
          <w:rFonts w:ascii="Times New Roman" w:eastAsia="宋体" w:hAnsi="Times New Roman" w:hint="default"/>
          <w:b w:val="0"/>
          <w:sz w:val="24"/>
          <w:szCs w:val="21"/>
          <w:lang w:eastAsia="zh-CN"/>
        </w:rPr>
        <w:t>Mysql</w:t>
      </w:r>
      <w:r>
        <w:rPr>
          <w:rFonts w:ascii="Times New Roman" w:eastAsia="宋体" w:hAnsi="Times New Roman" w:hint="default"/>
          <w:b w:val="0"/>
          <w:sz w:val="24"/>
          <w:szCs w:val="21"/>
        </w:rPr>
        <w:t>等。</w:t>
      </w:r>
    </w:p>
    <w:p>
      <w:pPr>
        <w:spacing w:line="440" w:lineRule="exact"/>
        <w:ind w:firstLine="480"/>
        <w:rPr>
          <w:rFonts w:hint="default"/>
          <w:b w:val="0"/>
          <w:sz w:val="24"/>
          <w:szCs w:val="21"/>
        </w:rPr>
      </w:pPr>
      <w:r>
        <w:rPr>
          <w:rFonts w:ascii="Times New Roman" w:eastAsia="宋体" w:hAnsi="Times New Roman" w:hint="default"/>
          <w:b w:val="0"/>
          <w:sz w:val="24"/>
          <w:szCs w:val="21"/>
        </w:rPr>
        <w:t>系统分析：对用户对于本系统的需求进行描述、分析，主要包含用例图的设计、数据流图的设计、数据字典表的描述及数据表实体-关系图的设计。</w:t>
      </w:r>
    </w:p>
    <w:p>
      <w:pPr>
        <w:spacing w:line="440" w:lineRule="exact"/>
        <w:ind w:firstLine="480"/>
        <w:rPr>
          <w:rFonts w:hint="default"/>
          <w:b w:val="0"/>
          <w:sz w:val="24"/>
          <w:szCs w:val="21"/>
        </w:rPr>
      </w:pPr>
      <w:r>
        <w:rPr>
          <w:rFonts w:ascii="Times New Roman" w:eastAsia="宋体" w:hAnsi="Times New Roman" w:hint="default"/>
          <w:b w:val="0"/>
          <w:sz w:val="24"/>
          <w:szCs w:val="21"/>
        </w:rPr>
        <w:t>系统设计：在需求分析的基础上，对系统进行概要设计，主要包系统含类图的设计、系统模块的划分、每个模块的功能概述及数据表的逻辑设计。</w:t>
      </w:r>
    </w:p>
    <w:p>
      <w:pPr>
        <w:spacing w:line="440" w:lineRule="exact"/>
        <w:ind w:firstLine="480"/>
        <w:rPr>
          <w:rFonts w:hint="default"/>
          <w:b w:val="0"/>
          <w:sz w:val="24"/>
          <w:szCs w:val="21"/>
        </w:rPr>
      </w:pPr>
      <w:r>
        <w:rPr>
          <w:rFonts w:ascii="Times New Roman" w:eastAsia="宋体" w:hAnsi="Times New Roman" w:hint="default"/>
          <w:b w:val="0"/>
          <w:sz w:val="24"/>
          <w:szCs w:val="21"/>
        </w:rPr>
        <w:t>系统实现：将系统各个功能模块业务逻辑进行详细描述，再用代码将其具体地实现。</w:t>
      </w:r>
    </w:p>
    <w:p>
      <w:pPr>
        <w:spacing w:line="440" w:lineRule="exact"/>
        <w:ind w:firstLine="480"/>
        <w:rPr>
          <w:rFonts w:hint="default"/>
          <w:b w:val="0"/>
          <w:sz w:val="24"/>
          <w:szCs w:val="21"/>
        </w:rPr>
      </w:pPr>
      <w:r>
        <w:rPr>
          <w:rFonts w:ascii="Times New Roman" w:eastAsia="宋体" w:hAnsi="Times New Roman" w:hint="default"/>
          <w:b w:val="0"/>
          <w:sz w:val="24"/>
          <w:szCs w:val="21"/>
        </w:rPr>
        <w:t>系统测试：通过等价类划分法，设计测试用例，考察系统的缺陷。</w:t>
      </w:r>
    </w:p>
    <w:p>
      <w:pPr>
        <w:spacing w:line="440" w:lineRule="exact"/>
        <w:ind w:firstLine="480"/>
        <w:rPr>
          <w:rFonts w:hint="default"/>
          <w:b w:val="0"/>
          <w:sz w:val="24"/>
          <w:szCs w:val="21"/>
        </w:rPr>
        <w:sectPr>
          <w:footerReference w:type="default" r:id="rId21"/>
          <w:footerReference w:type="first" r:id="rId22"/>
          <w:type w:val="nextPage"/>
          <w:pgSz w:w="11906" w:h="16838"/>
          <w:pgMar w:top="1701" w:right="1531" w:bottom="1417" w:left="1531" w:header="1134" w:footer="992" w:gutter="0"/>
          <w:pgNumType w:fmt="decimal" w:start="2"/>
          <w:cols w:num="1" w:space="0"/>
          <w:titlePg w:val="0"/>
          <w:rtlGutter w:val="0"/>
          <w:docGrid w:type="lines" w:linePitch="312" w:charSpace="0"/>
        </w:sectPr>
      </w:pPr>
      <w:r>
        <w:rPr>
          <w:rFonts w:ascii="Times New Roman" w:eastAsia="宋体" w:hAnsi="Times New Roman" w:hint="eastAsia"/>
          <w:b w:val="0"/>
          <w:sz w:val="24"/>
          <w:szCs w:val="21"/>
          <w:lang w:val="en-US" w:eastAsia="zh-CN"/>
        </w:rPr>
        <w:t>总结</w:t>
      </w:r>
      <w:r>
        <w:rPr>
          <w:rFonts w:ascii="Times New Roman" w:eastAsia="宋体" w:hAnsi="Times New Roman" w:hint="default"/>
          <w:b w:val="0"/>
          <w:sz w:val="24"/>
          <w:szCs w:val="21"/>
        </w:rPr>
        <w:t>：对本系统进行最后的描述以及对未来的展望。</w:t>
      </w:r>
    </w:p>
    <w:p>
      <w:pPr>
        <w:pStyle w:val="Heading1"/>
        <w:keepLines w:val="0"/>
        <w:autoSpaceDE w:val="0"/>
        <w:autoSpaceDN w:val="0"/>
        <w:adjustRightInd w:val="0"/>
        <w:spacing w:before="-2147483648" w:beforeLines="-2147483648" w:after="-2147483648" w:afterLines="-2147483648" w:line="240" w:lineRule="auto"/>
        <w:ind w:left="-97" w:hanging="659" w:leftChars="-360" w:hangingChars="206"/>
        <w:jc w:val="center"/>
        <w:rPr>
          <w:rFonts w:ascii="Times New Roman" w:hAnsi="Times New Roman" w:cs="宋体" w:hint="default"/>
          <w:b/>
          <w:bCs/>
          <w:color w:val="000000"/>
          <w:kern w:val="0"/>
          <w:sz w:val="32"/>
          <w:szCs w:val="32"/>
        </w:rPr>
      </w:pPr>
      <w:bookmarkStart w:id="17" w:name="_Toc476318128"/>
      <w:bookmarkStart w:id="18" w:name="_Toc21435"/>
      <w:bookmarkStart w:id="19" w:name="_Toc27079"/>
      <w:r>
        <w:rPr>
          <w:rFonts w:ascii="Times New Roman" w:eastAsia="黑体" w:hAnsi="Times New Roman" w:cs="宋体" w:hint="eastAsia"/>
          <w:b/>
          <w:bCs/>
          <w:color w:val="000000"/>
          <w:kern w:val="0"/>
          <w:sz w:val="32"/>
          <w:szCs w:val="32"/>
          <w:lang w:val="en-US" w:eastAsia="zh-CN"/>
        </w:rPr>
        <w:t>第</w:t>
      </w:r>
      <w:r>
        <w:rPr>
          <w:rFonts w:cs="宋体" w:hint="eastAsia"/>
          <w:b/>
          <w:bCs/>
          <w:color w:val="000000"/>
          <w:kern w:val="0"/>
          <w:sz w:val="32"/>
          <w:szCs w:val="32"/>
          <w:lang w:val="en-US" w:eastAsia="zh-CN"/>
        </w:rPr>
        <w:t>二</w:t>
      </w:r>
      <w:r>
        <w:rPr>
          <w:rFonts w:ascii="Times New Roman" w:eastAsia="黑体" w:hAnsi="Times New Roman" w:cs="宋体" w:hint="eastAsia"/>
          <w:b/>
          <w:bCs/>
          <w:color w:val="000000"/>
          <w:kern w:val="0"/>
          <w:sz w:val="32"/>
          <w:szCs w:val="32"/>
          <w:lang w:val="en-US" w:eastAsia="zh-CN"/>
        </w:rPr>
        <w:t>章</w:t>
      </w:r>
      <w:r>
        <w:rPr>
          <w:rFonts w:cs="宋体" w:hint="eastAsia"/>
          <w:b/>
          <w:bCs/>
          <w:color w:val="000000"/>
          <w:kern w:val="0"/>
          <w:sz w:val="32"/>
          <w:szCs w:val="32"/>
          <w:lang w:val="en-US" w:eastAsia="zh-CN"/>
        </w:rPr>
        <w:t xml:space="preserve"> </w:t>
      </w:r>
      <w:r>
        <w:rPr>
          <w:rFonts w:ascii="Times New Roman" w:eastAsia="黑体" w:hAnsi="Times New Roman" w:cs="宋体" w:hint="default"/>
          <w:b/>
          <w:bCs/>
          <w:color w:val="000000"/>
          <w:kern w:val="0"/>
          <w:sz w:val="32"/>
          <w:szCs w:val="32"/>
        </w:rPr>
        <w:t>开发工具及技术</w:t>
      </w:r>
      <w:bookmarkEnd w:id="17"/>
      <w:bookmarkEnd w:id="18"/>
      <w:bookmarkEnd w:id="19"/>
    </w:p>
    <w:p>
      <w:pPr>
        <w:pStyle w:val="Heading2"/>
        <w:keepLines w:val="0"/>
        <w:autoSpaceDE w:val="0"/>
        <w:autoSpaceDN w:val="0"/>
        <w:adjustRightInd w:val="0"/>
        <w:spacing w:before="120" w:beforeLines="-2147483648" w:after="120" w:afterLines="-2147483648" w:line="440" w:lineRule="exact"/>
        <w:ind w:firstLine="560"/>
        <w:jc w:val="left"/>
        <w:rPr>
          <w:rFonts w:ascii="方正楷体_GB2312" w:eastAsia="方正楷体_GB2312" w:hAnsi="方正楷体_GB2312" w:cs="方正楷体_GB2312" w:hint="default"/>
          <w:b/>
          <w:bCs w:val="0"/>
          <w:color w:val="000000"/>
          <w:kern w:val="0"/>
          <w:sz w:val="28"/>
          <w:szCs w:val="28"/>
        </w:rPr>
      </w:pPr>
      <w:bookmarkStart w:id="20" w:name="_Toc476318129"/>
      <w:bookmarkStart w:id="21" w:name="_Toc20791"/>
      <w:bookmarkStart w:id="22" w:name="_Toc7366"/>
      <w:r>
        <w:rPr>
          <w:rFonts w:ascii="方正楷体_GB2312" w:eastAsia="方正楷体_GB2312" w:hAnsi="方正楷体_GB2312" w:cs="方正楷体_GB2312" w:hint="default"/>
          <w:b/>
          <w:bCs w:val="0"/>
          <w:color w:val="000000"/>
          <w:kern w:val="0"/>
          <w:sz w:val="28"/>
          <w:szCs w:val="28"/>
        </w:rPr>
        <w:t>2.1开发</w:t>
      </w:r>
      <w:bookmarkEnd w:id="20"/>
      <w:r>
        <w:rPr>
          <w:rFonts w:ascii="方正楷体_GB2312" w:eastAsia="方正楷体_GB2312" w:hAnsi="方正楷体_GB2312" w:cs="方正楷体_GB2312" w:hint="default"/>
          <w:b/>
          <w:bCs w:val="0"/>
          <w:color w:val="000000"/>
          <w:kern w:val="0"/>
          <w:sz w:val="28"/>
          <w:szCs w:val="28"/>
        </w:rPr>
        <w:t>工具</w:t>
      </w:r>
      <w:bookmarkEnd w:id="21"/>
      <w:bookmarkEnd w:id="22"/>
    </w:p>
    <w:p>
      <w:pPr>
        <w:spacing w:line="360" w:lineRule="auto"/>
        <w:jc w:val="center"/>
        <w:rPr>
          <w:rFonts w:hint="default"/>
          <w:b/>
          <w:bCs/>
          <w:sz w:val="24"/>
        </w:rPr>
      </w:pPr>
      <w:r>
        <w:rPr>
          <w:rFonts w:ascii="Times New Roman" w:eastAsia="宋体" w:hAnsi="Times New Roman" w:cs="Times New Roman" w:hint="default"/>
          <w:b/>
          <w:bCs/>
          <w:sz w:val="24"/>
        </w:rPr>
        <w:t>表2</w:t>
      </w:r>
      <w:r>
        <w:rPr>
          <w:rFonts w:ascii="Times New Roman" w:eastAsia="宋体" w:hAnsi="Times New Roman" w:cs="Times New Roman" w:hint="default"/>
          <w:b w:val="0"/>
          <w:bCs w:val="0"/>
          <w:sz w:val="24"/>
          <w:lang w:val="en-US" w:eastAsia="zh-CN"/>
        </w:rPr>
        <w:t>-</w:t>
      </w:r>
      <w:r>
        <w:rPr>
          <w:rFonts w:ascii="Times New Roman" w:eastAsia="宋体" w:hAnsi="Times New Roman" w:cs="Times New Roman" w:hint="default"/>
          <w:b/>
          <w:bCs/>
          <w:sz w:val="24"/>
          <w:lang w:val="en-US" w:eastAsia="zh-CN"/>
        </w:rPr>
        <w:t>1开发工具表</w:t>
      </w:r>
    </w:p>
    <w:tbl>
      <w:tblPr>
        <w:tblStyle w:val="TableGrid0"/>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840"/>
        <w:gridCol w:w="2841"/>
        <w:gridCol w:w="2841"/>
      </w:tblGrid>
      <w:tr>
        <w:tblPrEx>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8"/>
        </w:trPr>
        <w:tc>
          <w:tcPr>
            <w:tcW w:w="2840" w:type="dxa"/>
          </w:tcPr>
          <w:p>
            <w:pPr>
              <w:spacing w:line="360" w:lineRule="auto"/>
              <w:jc w:val="center"/>
              <w:rPr>
                <w:rFonts w:hint="default"/>
                <w:b/>
                <w:bCs/>
                <w:szCs w:val="21"/>
              </w:rPr>
            </w:pPr>
            <w:r>
              <w:rPr>
                <w:rFonts w:ascii="Times New Roman" w:eastAsia="宋体" w:hAnsi="Times New Roman" w:cs="Times New Roman" w:hint="default"/>
                <w:b/>
                <w:bCs/>
                <w:szCs w:val="21"/>
              </w:rPr>
              <w:t>类型</w:t>
            </w:r>
          </w:p>
        </w:tc>
        <w:tc>
          <w:tcPr>
            <w:tcW w:w="2841" w:type="dxa"/>
          </w:tcPr>
          <w:p>
            <w:pPr>
              <w:spacing w:line="360" w:lineRule="auto"/>
              <w:jc w:val="center"/>
              <w:rPr>
                <w:rFonts w:hint="default"/>
                <w:b/>
                <w:bCs/>
                <w:szCs w:val="21"/>
              </w:rPr>
            </w:pPr>
            <w:r>
              <w:rPr>
                <w:rFonts w:ascii="Times New Roman" w:eastAsia="宋体" w:hAnsi="Times New Roman" w:cs="Times New Roman" w:hint="default"/>
                <w:b/>
                <w:bCs/>
                <w:szCs w:val="21"/>
              </w:rPr>
              <w:t>名称</w:t>
            </w:r>
          </w:p>
        </w:tc>
        <w:tc>
          <w:tcPr>
            <w:tcW w:w="2841" w:type="dxa"/>
          </w:tcPr>
          <w:p>
            <w:pPr>
              <w:spacing w:line="360" w:lineRule="auto"/>
              <w:jc w:val="center"/>
              <w:rPr>
                <w:rFonts w:hint="default"/>
                <w:b/>
                <w:bCs/>
                <w:szCs w:val="21"/>
              </w:rPr>
            </w:pPr>
            <w:r>
              <w:rPr>
                <w:rFonts w:ascii="Times New Roman" w:eastAsia="宋体" w:hAnsi="Times New Roman" w:cs="Times New Roman" w:hint="default"/>
                <w:b/>
                <w:bCs/>
                <w:szCs w:val="21"/>
              </w:rPr>
              <w:t>版本</w:t>
            </w:r>
          </w:p>
        </w:tc>
      </w:tr>
      <w:tr>
        <w:tblPrEx>
          <w:tblW w:w="8522" w:type="dxa"/>
          <w:tblInd w:w="0" w:type="dxa"/>
          <w:tblLayout w:type="fixed"/>
          <w:tblCellMar>
            <w:top w:w="0" w:type="dxa"/>
            <w:left w:w="108" w:type="dxa"/>
            <w:bottom w:w="0" w:type="dxa"/>
            <w:right w:w="108" w:type="dxa"/>
          </w:tblCellMar>
        </w:tblPrEx>
        <w:tc>
          <w:tcPr>
            <w:tcW w:w="2840" w:type="dxa"/>
          </w:tcPr>
          <w:p>
            <w:pPr>
              <w:spacing w:line="360" w:lineRule="auto"/>
              <w:jc w:val="center"/>
              <w:rPr>
                <w:rFonts w:hint="default"/>
                <w:szCs w:val="21"/>
              </w:rPr>
            </w:pPr>
            <w:r>
              <w:rPr>
                <w:rFonts w:ascii="Times New Roman" w:eastAsia="宋体" w:hAnsi="Times New Roman" w:cs="Times New Roman" w:hint="default"/>
                <w:szCs w:val="21"/>
              </w:rPr>
              <w:t>数据库</w:t>
            </w:r>
          </w:p>
        </w:tc>
        <w:tc>
          <w:tcPr>
            <w:tcW w:w="2841" w:type="dxa"/>
          </w:tcPr>
          <w:p>
            <w:pPr>
              <w:spacing w:line="360" w:lineRule="auto"/>
              <w:jc w:val="center"/>
              <w:rPr>
                <w:rFonts w:hint="default"/>
                <w:szCs w:val="21"/>
              </w:rPr>
            </w:pPr>
            <w:r>
              <w:rPr>
                <w:rFonts w:ascii="Times New Roman" w:eastAsia="宋体" w:hAnsi="Times New Roman" w:cs="Times New Roman" w:hint="default"/>
                <w:szCs w:val="21"/>
              </w:rPr>
              <w:t>Mysql</w:t>
            </w:r>
          </w:p>
        </w:tc>
        <w:tc>
          <w:tcPr>
            <w:tcW w:w="2841" w:type="dxa"/>
          </w:tcPr>
          <w:p>
            <w:pPr>
              <w:spacing w:line="360" w:lineRule="auto"/>
              <w:jc w:val="center"/>
              <w:rPr>
                <w:rFonts w:hint="default"/>
                <w:szCs w:val="21"/>
              </w:rPr>
            </w:pPr>
            <w:r>
              <w:rPr>
                <w:rFonts w:ascii="Times New Roman" w:eastAsia="宋体" w:hAnsi="Times New Roman" w:cs="Times New Roman" w:hint="default"/>
                <w:szCs w:val="21"/>
              </w:rPr>
              <w:t>5.7.15</w:t>
            </w:r>
          </w:p>
        </w:tc>
      </w:tr>
      <w:tr>
        <w:tblPrEx>
          <w:tblW w:w="8522" w:type="dxa"/>
          <w:tblInd w:w="0" w:type="dxa"/>
          <w:tblLayout w:type="fixed"/>
          <w:tblCellMar>
            <w:top w:w="0" w:type="dxa"/>
            <w:left w:w="108" w:type="dxa"/>
            <w:bottom w:w="0" w:type="dxa"/>
            <w:right w:w="108" w:type="dxa"/>
          </w:tblCellMar>
        </w:tblPrEx>
        <w:tc>
          <w:tcPr>
            <w:tcW w:w="2840" w:type="dxa"/>
          </w:tcPr>
          <w:p>
            <w:pPr>
              <w:spacing w:line="360" w:lineRule="auto"/>
              <w:jc w:val="center"/>
              <w:rPr>
                <w:rFonts w:hint="default"/>
                <w:szCs w:val="21"/>
              </w:rPr>
            </w:pPr>
            <w:r>
              <w:rPr>
                <w:rFonts w:ascii="Times New Roman" w:eastAsia="宋体" w:hAnsi="Times New Roman" w:cs="Times New Roman" w:hint="default"/>
                <w:szCs w:val="21"/>
              </w:rPr>
              <w:t>数据库可视化工具</w:t>
            </w:r>
          </w:p>
        </w:tc>
        <w:tc>
          <w:tcPr>
            <w:tcW w:w="2841" w:type="dxa"/>
          </w:tcPr>
          <w:p>
            <w:pPr>
              <w:spacing w:line="360" w:lineRule="auto"/>
              <w:jc w:val="center"/>
              <w:rPr>
                <w:rFonts w:hint="default"/>
                <w:szCs w:val="21"/>
              </w:rPr>
            </w:pPr>
            <w:r>
              <w:rPr>
                <w:rFonts w:ascii="Times New Roman" w:eastAsia="宋体" w:hAnsi="Times New Roman" w:cs="Times New Roman" w:hint="default"/>
                <w:szCs w:val="21"/>
              </w:rPr>
              <w:t>SQLyog - 32 bit</w:t>
            </w:r>
          </w:p>
        </w:tc>
        <w:tc>
          <w:tcPr>
            <w:tcW w:w="2841" w:type="dxa"/>
          </w:tcPr>
          <w:p>
            <w:pPr>
              <w:spacing w:line="360" w:lineRule="auto"/>
              <w:jc w:val="center"/>
              <w:rPr>
                <w:rFonts w:hint="default"/>
                <w:szCs w:val="21"/>
              </w:rPr>
            </w:pPr>
            <w:r>
              <w:rPr>
                <w:rFonts w:ascii="Times New Roman" w:eastAsia="宋体" w:hAnsi="Times New Roman" w:cs="Times New Roman" w:hint="default"/>
                <w:szCs w:val="21"/>
              </w:rPr>
              <w:t>11.24</w:t>
            </w:r>
          </w:p>
        </w:tc>
      </w:tr>
      <w:tr>
        <w:tblPrEx>
          <w:tblW w:w="8522" w:type="dxa"/>
          <w:tblInd w:w="0" w:type="dxa"/>
          <w:tblLayout w:type="fixed"/>
          <w:tblCellMar>
            <w:top w:w="0" w:type="dxa"/>
            <w:left w:w="108" w:type="dxa"/>
            <w:bottom w:w="0" w:type="dxa"/>
            <w:right w:w="108" w:type="dxa"/>
          </w:tblCellMar>
        </w:tblPrEx>
        <w:tc>
          <w:tcPr>
            <w:tcW w:w="2840" w:type="dxa"/>
          </w:tcPr>
          <w:p>
            <w:pPr>
              <w:spacing w:line="360" w:lineRule="auto"/>
              <w:jc w:val="center"/>
              <w:rPr>
                <w:rFonts w:hint="default"/>
                <w:szCs w:val="21"/>
              </w:rPr>
            </w:pPr>
            <w:r>
              <w:rPr>
                <w:rFonts w:ascii="Times New Roman" w:eastAsia="宋体" w:hAnsi="Times New Roman" w:cs="Times New Roman" w:hint="default"/>
                <w:szCs w:val="21"/>
              </w:rPr>
              <w:t>编译工具</w:t>
            </w:r>
          </w:p>
        </w:tc>
        <w:tc>
          <w:tcPr>
            <w:tcW w:w="2841" w:type="dxa"/>
          </w:tcPr>
          <w:p>
            <w:pPr>
              <w:spacing w:line="360" w:lineRule="auto"/>
              <w:jc w:val="center"/>
              <w:rPr>
                <w:rFonts w:hint="default"/>
                <w:szCs w:val="21"/>
              </w:rPr>
            </w:pPr>
            <w:r>
              <w:rPr>
                <w:rFonts w:ascii="Times New Roman" w:eastAsia="宋体" w:hAnsi="Times New Roman" w:cs="Times New Roman" w:hint="default"/>
                <w:szCs w:val="21"/>
              </w:rPr>
              <w:t>Eclipse</w:t>
            </w:r>
          </w:p>
        </w:tc>
        <w:tc>
          <w:tcPr>
            <w:tcW w:w="2841" w:type="dxa"/>
          </w:tcPr>
          <w:p>
            <w:pPr>
              <w:spacing w:line="360" w:lineRule="auto"/>
              <w:jc w:val="center"/>
              <w:rPr>
                <w:rFonts w:hint="default"/>
                <w:szCs w:val="21"/>
              </w:rPr>
            </w:pPr>
            <w:r>
              <w:rPr>
                <w:rFonts w:ascii="Times New Roman" w:eastAsia="宋体" w:hAnsi="Times New Roman" w:cs="Times New Roman" w:hint="default"/>
                <w:szCs w:val="21"/>
              </w:rPr>
              <w:t>Mars Release (4.5.0)</w:t>
            </w:r>
          </w:p>
        </w:tc>
      </w:tr>
      <w:tr>
        <w:tblPrEx>
          <w:tblW w:w="8522" w:type="dxa"/>
          <w:tblInd w:w="0" w:type="dxa"/>
          <w:tblLayout w:type="fixed"/>
          <w:tblCellMar>
            <w:top w:w="0" w:type="dxa"/>
            <w:left w:w="108" w:type="dxa"/>
            <w:bottom w:w="0" w:type="dxa"/>
            <w:right w:w="108" w:type="dxa"/>
          </w:tblCellMar>
        </w:tblPrEx>
        <w:tc>
          <w:tcPr>
            <w:tcW w:w="2840" w:type="dxa"/>
          </w:tcPr>
          <w:p>
            <w:pPr>
              <w:spacing w:line="360" w:lineRule="auto"/>
              <w:jc w:val="center"/>
              <w:rPr>
                <w:rFonts w:hint="default"/>
                <w:szCs w:val="21"/>
              </w:rPr>
            </w:pPr>
            <w:r>
              <w:rPr>
                <w:rFonts w:ascii="Times New Roman" w:eastAsia="宋体" w:hAnsi="Times New Roman" w:cs="Times New Roman" w:hint="default"/>
                <w:szCs w:val="21"/>
              </w:rPr>
              <w:t>Java开发工具包</w:t>
            </w:r>
          </w:p>
        </w:tc>
        <w:tc>
          <w:tcPr>
            <w:tcW w:w="2841" w:type="dxa"/>
          </w:tcPr>
          <w:p>
            <w:pPr>
              <w:spacing w:line="360" w:lineRule="auto"/>
              <w:jc w:val="center"/>
              <w:rPr>
                <w:rFonts w:hint="default"/>
                <w:szCs w:val="21"/>
              </w:rPr>
            </w:pPr>
            <w:r>
              <w:rPr>
                <w:rFonts w:ascii="Times New Roman" w:eastAsia="宋体" w:hAnsi="Times New Roman" w:cs="Times New Roman" w:hint="default"/>
                <w:szCs w:val="21"/>
              </w:rPr>
              <w:t>JDK</w:t>
            </w:r>
          </w:p>
        </w:tc>
        <w:tc>
          <w:tcPr>
            <w:tcW w:w="2841" w:type="dxa"/>
          </w:tcPr>
          <w:p>
            <w:pPr>
              <w:spacing w:line="360" w:lineRule="auto"/>
              <w:jc w:val="center"/>
              <w:rPr>
                <w:rFonts w:hint="default"/>
                <w:szCs w:val="21"/>
              </w:rPr>
            </w:pPr>
            <w:r>
              <w:rPr>
                <w:rFonts w:ascii="Times New Roman" w:eastAsia="宋体" w:hAnsi="Times New Roman" w:cs="Times New Roman" w:hint="default"/>
                <w:szCs w:val="21"/>
              </w:rPr>
              <w:t>1.7.0</w:t>
            </w:r>
          </w:p>
        </w:tc>
      </w:tr>
      <w:tr>
        <w:tblPrEx>
          <w:tblW w:w="8522" w:type="dxa"/>
          <w:tblInd w:w="0" w:type="dxa"/>
          <w:tblLayout w:type="fixed"/>
          <w:tblCellMar>
            <w:top w:w="0" w:type="dxa"/>
            <w:left w:w="108" w:type="dxa"/>
            <w:bottom w:w="0" w:type="dxa"/>
            <w:right w:w="108" w:type="dxa"/>
          </w:tblCellMar>
        </w:tblPrEx>
        <w:tc>
          <w:tcPr>
            <w:tcW w:w="2840" w:type="dxa"/>
          </w:tcPr>
          <w:p>
            <w:pPr>
              <w:spacing w:line="360" w:lineRule="auto"/>
              <w:jc w:val="center"/>
              <w:rPr>
                <w:rFonts w:hint="default"/>
                <w:szCs w:val="21"/>
              </w:rPr>
            </w:pPr>
            <w:r>
              <w:rPr>
                <w:rFonts w:ascii="Times New Roman" w:eastAsia="宋体" w:hAnsi="Times New Roman" w:cs="Times New Roman" w:hint="default"/>
                <w:szCs w:val="21"/>
              </w:rPr>
              <w:t>项目管理工具</w:t>
            </w:r>
          </w:p>
        </w:tc>
        <w:tc>
          <w:tcPr>
            <w:tcW w:w="2841" w:type="dxa"/>
          </w:tcPr>
          <w:p>
            <w:pPr>
              <w:spacing w:line="360" w:lineRule="auto"/>
              <w:jc w:val="center"/>
              <w:rPr>
                <w:rFonts w:hint="default"/>
                <w:szCs w:val="21"/>
              </w:rPr>
            </w:pPr>
            <w:r>
              <w:rPr>
                <w:rFonts w:ascii="Times New Roman" w:eastAsia="宋体" w:hAnsi="Times New Roman" w:cs="Times New Roman" w:hint="default"/>
                <w:szCs w:val="21"/>
              </w:rPr>
              <w:t>Maven</w:t>
            </w:r>
          </w:p>
        </w:tc>
        <w:tc>
          <w:tcPr>
            <w:tcW w:w="2841" w:type="dxa"/>
          </w:tcPr>
          <w:p>
            <w:pPr>
              <w:spacing w:line="360" w:lineRule="auto"/>
              <w:jc w:val="center"/>
              <w:rPr>
                <w:rFonts w:hint="default"/>
                <w:szCs w:val="21"/>
              </w:rPr>
            </w:pPr>
            <w:r>
              <w:rPr>
                <w:rFonts w:ascii="Times New Roman" w:eastAsia="宋体" w:hAnsi="Times New Roman" w:cs="Times New Roman" w:hint="default"/>
                <w:szCs w:val="21"/>
              </w:rPr>
              <w:t>3.3.9</w:t>
            </w:r>
          </w:p>
        </w:tc>
      </w:tr>
      <w:tr>
        <w:tblPrEx>
          <w:tblW w:w="8522" w:type="dxa"/>
          <w:tblInd w:w="0" w:type="dxa"/>
          <w:tblLayout w:type="fixed"/>
          <w:tblCellMar>
            <w:top w:w="0" w:type="dxa"/>
            <w:left w:w="108" w:type="dxa"/>
            <w:bottom w:w="0" w:type="dxa"/>
            <w:right w:w="108" w:type="dxa"/>
          </w:tblCellMar>
        </w:tblPrEx>
        <w:tc>
          <w:tcPr>
            <w:tcW w:w="2840" w:type="dxa"/>
          </w:tcPr>
          <w:p>
            <w:pPr>
              <w:spacing w:line="360" w:lineRule="auto"/>
              <w:jc w:val="center"/>
              <w:rPr>
                <w:rFonts w:hint="default"/>
                <w:szCs w:val="21"/>
              </w:rPr>
            </w:pPr>
            <w:r>
              <w:rPr>
                <w:rFonts w:ascii="Times New Roman" w:eastAsia="宋体" w:hAnsi="Times New Roman" w:cs="Times New Roman" w:hint="default"/>
                <w:szCs w:val="21"/>
              </w:rPr>
              <w:t>Web服务器</w:t>
            </w:r>
          </w:p>
        </w:tc>
        <w:tc>
          <w:tcPr>
            <w:tcW w:w="2841" w:type="dxa"/>
          </w:tcPr>
          <w:p>
            <w:pPr>
              <w:spacing w:line="360" w:lineRule="auto"/>
              <w:jc w:val="center"/>
              <w:rPr>
                <w:rFonts w:hint="default"/>
                <w:szCs w:val="21"/>
              </w:rPr>
            </w:pPr>
            <w:r>
              <w:rPr>
                <w:rFonts w:ascii="Times New Roman" w:eastAsia="宋体" w:hAnsi="Times New Roman" w:cs="Times New Roman" w:hint="default"/>
                <w:szCs w:val="21"/>
              </w:rPr>
              <w:t>Tomcat</w:t>
            </w:r>
          </w:p>
        </w:tc>
        <w:tc>
          <w:tcPr>
            <w:tcW w:w="2841" w:type="dxa"/>
          </w:tcPr>
          <w:p>
            <w:pPr>
              <w:spacing w:line="360" w:lineRule="auto"/>
              <w:jc w:val="center"/>
              <w:rPr>
                <w:rFonts w:hint="default"/>
                <w:szCs w:val="21"/>
              </w:rPr>
            </w:pPr>
            <w:r>
              <w:rPr>
                <w:rFonts w:ascii="Times New Roman" w:eastAsia="宋体" w:hAnsi="Times New Roman" w:cs="Times New Roman" w:hint="default"/>
                <w:szCs w:val="21"/>
              </w:rPr>
              <w:t>7.0</w:t>
            </w:r>
          </w:p>
        </w:tc>
      </w:tr>
      <w:tr>
        <w:tblPrEx>
          <w:tblW w:w="8522" w:type="dxa"/>
          <w:tblInd w:w="0" w:type="dxa"/>
          <w:tblLayout w:type="fixed"/>
          <w:tblCellMar>
            <w:top w:w="0" w:type="dxa"/>
            <w:left w:w="108" w:type="dxa"/>
            <w:bottom w:w="0" w:type="dxa"/>
            <w:right w:w="108" w:type="dxa"/>
          </w:tblCellMar>
        </w:tblPrEx>
        <w:tc>
          <w:tcPr>
            <w:tcW w:w="2840" w:type="dxa"/>
          </w:tcPr>
          <w:p>
            <w:pPr>
              <w:spacing w:line="360" w:lineRule="auto"/>
              <w:jc w:val="center"/>
              <w:rPr>
                <w:rFonts w:hint="default"/>
                <w:szCs w:val="21"/>
              </w:rPr>
            </w:pPr>
            <w:r>
              <w:rPr>
                <w:rFonts w:ascii="Times New Roman" w:eastAsia="宋体" w:hAnsi="Times New Roman" w:cs="Times New Roman" w:hint="default"/>
                <w:szCs w:val="21"/>
              </w:rPr>
              <w:t>浏览器</w:t>
            </w:r>
          </w:p>
        </w:tc>
        <w:tc>
          <w:tcPr>
            <w:tcW w:w="2841" w:type="dxa"/>
          </w:tcPr>
          <w:p>
            <w:pPr>
              <w:spacing w:line="360" w:lineRule="auto"/>
              <w:jc w:val="center"/>
              <w:rPr>
                <w:rFonts w:hint="default"/>
                <w:szCs w:val="21"/>
              </w:rPr>
            </w:pPr>
            <w:r>
              <w:rPr>
                <w:rFonts w:ascii="Times New Roman" w:eastAsia="宋体" w:hAnsi="Times New Roman" w:cs="Times New Roman" w:hint="default"/>
                <w:szCs w:val="21"/>
              </w:rPr>
              <w:t>Google Chrome</w:t>
            </w:r>
          </w:p>
        </w:tc>
        <w:tc>
          <w:tcPr>
            <w:tcW w:w="2841" w:type="dxa"/>
          </w:tcPr>
          <w:p>
            <w:pPr>
              <w:spacing w:line="360" w:lineRule="auto"/>
              <w:jc w:val="center"/>
              <w:rPr>
                <w:rFonts w:hint="default"/>
                <w:szCs w:val="21"/>
              </w:rPr>
            </w:pPr>
            <w:r>
              <w:rPr>
                <w:rFonts w:ascii="Times New Roman" w:eastAsia="宋体" w:hAnsi="Times New Roman" w:cs="Times New Roman" w:hint="default"/>
                <w:szCs w:val="21"/>
              </w:rPr>
              <w:t>53.0以上</w:t>
            </w:r>
          </w:p>
        </w:tc>
      </w:tr>
    </w:tbl>
    <w:p>
      <w:pPr>
        <w:spacing w:line="360" w:lineRule="auto"/>
        <w:rPr>
          <w:rFonts w:hint="default"/>
        </w:rPr>
      </w:pPr>
    </w:p>
    <w:p>
      <w:pPr>
        <w:pStyle w:val="Heading2"/>
        <w:keepLines w:val="0"/>
        <w:autoSpaceDE w:val="0"/>
        <w:autoSpaceDN w:val="0"/>
        <w:adjustRightInd w:val="0"/>
        <w:spacing w:before="120" w:beforeLines="-2147483648" w:after="120" w:afterLines="-2147483648" w:line="440" w:lineRule="exact"/>
        <w:ind w:firstLine="560"/>
        <w:jc w:val="left"/>
        <w:rPr>
          <w:rFonts w:ascii="方正楷体_GB2312" w:eastAsia="方正楷体_GB2312" w:hAnsi="方正楷体_GB2312" w:cs="方正楷体_GB2312" w:hint="default"/>
          <w:b/>
          <w:bCs w:val="0"/>
          <w:color w:val="000000"/>
          <w:kern w:val="0"/>
          <w:sz w:val="28"/>
          <w:szCs w:val="28"/>
        </w:rPr>
      </w:pPr>
      <w:bookmarkStart w:id="23" w:name="_Toc3349"/>
      <w:bookmarkStart w:id="24" w:name="_Toc476318130"/>
      <w:bookmarkStart w:id="25" w:name="_Toc4051"/>
      <w:r>
        <w:rPr>
          <w:rFonts w:ascii="方正楷体_GB2312" w:eastAsia="方正楷体_GB2312" w:hAnsi="方正楷体_GB2312" w:cs="方正楷体_GB2312" w:hint="default"/>
          <w:b/>
          <w:bCs w:val="0"/>
          <w:color w:val="000000"/>
          <w:kern w:val="0"/>
          <w:sz w:val="28"/>
          <w:szCs w:val="28"/>
        </w:rPr>
        <w:t>2.2运行环境</w:t>
      </w:r>
      <w:bookmarkEnd w:id="23"/>
      <w:bookmarkEnd w:id="24"/>
      <w:bookmarkEnd w:id="25"/>
    </w:p>
    <w:p>
      <w:pPr>
        <w:spacing w:line="440" w:lineRule="exact"/>
        <w:ind w:firstLine="480"/>
        <w:rPr>
          <w:rFonts w:hint="default"/>
          <w:b w:val="0"/>
          <w:sz w:val="24"/>
          <w:szCs w:val="21"/>
        </w:rPr>
      </w:pPr>
      <w:r>
        <w:rPr>
          <w:rFonts w:ascii="Times New Roman" w:eastAsia="宋体" w:hAnsi="Times New Roman" w:hint="default"/>
          <w:b w:val="0"/>
          <w:sz w:val="24"/>
          <w:szCs w:val="21"/>
        </w:rPr>
        <w:t>系统：Windows 7以上；硬件：普通的pc机，内存最低配置256M；</w:t>
      </w:r>
    </w:p>
    <w:p>
      <w:pPr>
        <w:pStyle w:val="Heading2"/>
        <w:keepLines w:val="0"/>
        <w:autoSpaceDE w:val="0"/>
        <w:autoSpaceDN w:val="0"/>
        <w:adjustRightInd w:val="0"/>
        <w:spacing w:before="120" w:beforeLines="-2147483648" w:after="120" w:afterLines="-2147483648" w:line="440" w:lineRule="exact"/>
        <w:ind w:firstLine="560"/>
        <w:jc w:val="left"/>
        <w:rPr>
          <w:rFonts w:ascii="方正楷体_GB2312" w:eastAsia="方正楷体_GB2312" w:hAnsi="方正楷体_GB2312" w:cs="方正楷体_GB2312" w:hint="default"/>
          <w:b/>
          <w:bCs w:val="0"/>
          <w:color w:val="000000"/>
          <w:kern w:val="0"/>
          <w:sz w:val="28"/>
          <w:szCs w:val="28"/>
        </w:rPr>
      </w:pPr>
      <w:bookmarkStart w:id="26" w:name="_Toc476318131"/>
      <w:bookmarkStart w:id="27" w:name="_Toc19194"/>
      <w:bookmarkStart w:id="28" w:name="_Toc26367"/>
      <w:r>
        <w:rPr>
          <w:rFonts w:ascii="方正楷体_GB2312" w:eastAsia="方正楷体_GB2312" w:hAnsi="方正楷体_GB2312" w:cs="方正楷体_GB2312" w:hint="eastAsia"/>
          <w:b/>
          <w:bCs w:val="0"/>
          <w:color w:val="000000"/>
          <w:kern w:val="0"/>
          <w:sz w:val="28"/>
          <w:szCs w:val="28"/>
          <w:lang w:val="en-US" w:eastAsia="zh-CN"/>
        </w:rPr>
        <w:t xml:space="preserve">2.3 </w:t>
      </w:r>
      <w:r>
        <w:rPr>
          <w:rFonts w:ascii="方正楷体_GB2312" w:eastAsia="方正楷体_GB2312" w:hAnsi="方正楷体_GB2312" w:cs="方正楷体_GB2312" w:hint="default"/>
          <w:b/>
          <w:bCs w:val="0"/>
          <w:color w:val="000000"/>
          <w:kern w:val="0"/>
          <w:sz w:val="28"/>
          <w:szCs w:val="28"/>
        </w:rPr>
        <w:t>开发技术</w:t>
      </w:r>
      <w:bookmarkEnd w:id="26"/>
      <w:bookmarkEnd w:id="27"/>
      <w:bookmarkEnd w:id="28"/>
    </w:p>
    <w:p>
      <w:pPr>
        <w:pStyle w:val="Heading3"/>
        <w:keepLines w:val="0"/>
        <w:autoSpaceDE w:val="0"/>
        <w:autoSpaceDN w:val="0"/>
        <w:adjustRightInd w:val="0"/>
        <w:spacing w:before="120" w:beforeLines="-2147483648" w:after="120" w:afterLines="-2147483648" w:line="440" w:lineRule="exact"/>
        <w:ind w:firstLine="560"/>
        <w:jc w:val="left"/>
        <w:rPr>
          <w:rFonts w:ascii="方正楷体_GB2312" w:eastAsia="方正楷体_GB2312" w:hAnsi="方正楷体_GB2312" w:cs="方正楷体_GB2312" w:hint="default"/>
          <w:b/>
          <w:bCs w:val="0"/>
          <w:color w:val="000000"/>
          <w:kern w:val="0"/>
          <w:szCs w:val="24"/>
          <w:lang w:val="en-US" w:eastAsia="zh-CN"/>
        </w:rPr>
      </w:pPr>
      <w:bookmarkStart w:id="29" w:name="_Toc4919"/>
      <w:r>
        <w:rPr>
          <w:rFonts w:ascii="方正楷体_GB2312" w:eastAsia="方正楷体_GB2312" w:hAnsi="方正楷体_GB2312" w:cs="方正楷体_GB2312" w:hint="eastAsia"/>
          <w:b/>
          <w:bCs w:val="0"/>
          <w:color w:val="000000"/>
          <w:kern w:val="0"/>
          <w:sz w:val="24"/>
          <w:szCs w:val="24"/>
          <w:lang w:val="en-US" w:eastAsia="zh-CN"/>
        </w:rPr>
        <w:t xml:space="preserve">2.3.1 </w:t>
      </w:r>
      <w:r>
        <w:rPr>
          <w:rFonts w:ascii="方正楷体_GB2312" w:eastAsia="方正楷体_GB2312" w:hAnsi="方正楷体_GB2312" w:cs="方正楷体_GB2312" w:hint="default"/>
          <w:b/>
          <w:bCs w:val="0"/>
          <w:color w:val="000000"/>
          <w:kern w:val="0"/>
          <w:sz w:val="24"/>
          <w:szCs w:val="24"/>
          <w:lang w:val="en-US" w:eastAsia="zh-CN"/>
        </w:rPr>
        <w:t>框架</w:t>
      </w:r>
      <w:bookmarkEnd w:id="29"/>
    </w:p>
    <w:p>
      <w:pPr>
        <w:spacing w:line="440" w:lineRule="exact"/>
        <w:ind w:firstLine="480"/>
        <w:rPr>
          <w:rFonts w:hint="default"/>
          <w:b w:val="0"/>
          <w:sz w:val="24"/>
          <w:szCs w:val="21"/>
        </w:rPr>
      </w:pPr>
      <w:r>
        <w:rPr>
          <w:rFonts w:ascii="Times New Roman" w:eastAsia="宋体" w:hAnsi="Times New Roman" w:hint="default"/>
          <w:b w:val="0"/>
          <w:sz w:val="24"/>
          <w:szCs w:val="21"/>
        </w:rPr>
        <w:t>项目中所使用的框架：Bootstrap、Spring、SpringMVC、MyBatis。</w:t>
      </w:r>
    </w:p>
    <w:p>
      <w:pPr>
        <w:spacing w:line="440" w:lineRule="exact"/>
        <w:ind w:firstLine="480"/>
        <w:rPr>
          <w:rFonts w:hint="default"/>
          <w:b w:val="0"/>
          <w:sz w:val="24"/>
          <w:szCs w:val="21"/>
        </w:rPr>
      </w:pPr>
      <w:r>
        <w:rPr>
          <w:rFonts w:ascii="Times New Roman" w:eastAsia="宋体" w:hAnsi="Times New Roman" w:hint="default"/>
          <w:b w:val="0"/>
          <w:sz w:val="24"/>
          <w:szCs w:val="21"/>
        </w:rPr>
        <w:t>Bootstarp: Bootstrap是基于</w:t>
      </w:r>
      <w:hyperlink r:id="rId23" w:tgtFrame="_blank" w:history="1">
        <w:r>
          <w:rPr>
            <w:rFonts w:ascii="Times New Roman" w:eastAsia="宋体" w:hAnsi="Times New Roman" w:hint="default"/>
            <w:b w:val="0"/>
            <w:sz w:val="24"/>
            <w:szCs w:val="21"/>
          </w:rPr>
          <w:t>HTML5</w:t>
        </w:r>
      </w:hyperlink>
      <w:r>
        <w:rPr>
          <w:rFonts w:ascii="Times New Roman" w:eastAsia="宋体" w:hAnsi="Times New Roman" w:hint="default"/>
          <w:b w:val="0"/>
          <w:sz w:val="24"/>
          <w:szCs w:val="21"/>
        </w:rPr>
        <w:t>和</w:t>
      </w:r>
      <w:hyperlink r:id="rId24" w:tgtFrame="_blank" w:history="1">
        <w:r>
          <w:rPr>
            <w:rFonts w:ascii="Times New Roman" w:eastAsia="宋体" w:hAnsi="Times New Roman" w:hint="default"/>
            <w:b w:val="0"/>
            <w:sz w:val="24"/>
            <w:szCs w:val="21"/>
          </w:rPr>
          <w:t>CSS3</w:t>
        </w:r>
      </w:hyperlink>
      <w:r>
        <w:rPr>
          <w:rFonts w:ascii="Times New Roman" w:eastAsia="宋体" w:hAnsi="Times New Roman" w:hint="default"/>
          <w:b w:val="0"/>
          <w:sz w:val="24"/>
          <w:szCs w:val="21"/>
        </w:rPr>
        <w:t>开发的，它在</w:t>
      </w:r>
      <w:hyperlink r:id="rId25" w:tgtFrame="_blank" w:history="1">
        <w:r>
          <w:rPr>
            <w:rFonts w:ascii="Times New Roman" w:eastAsia="宋体" w:hAnsi="Times New Roman" w:hint="default"/>
            <w:b w:val="0"/>
            <w:sz w:val="24"/>
            <w:szCs w:val="21"/>
          </w:rPr>
          <w:t>jQuery</w:t>
        </w:r>
      </w:hyperlink>
      <w:r>
        <w:rPr>
          <w:rFonts w:ascii="Times New Roman" w:eastAsia="宋体" w:hAnsi="Times New Roman" w:hint="default"/>
          <w:b w:val="0"/>
          <w:sz w:val="24"/>
          <w:szCs w:val="21"/>
        </w:rPr>
        <w:t>的基础上进行了更为个性化和人性化的完善，形成一套自己独有的网站风格，并兼容大部分jQuery插件[</w:t>
      </w:r>
      <w:r>
        <w:rPr>
          <w:rFonts w:ascii="Times New Roman" w:eastAsia="宋体" w:hAnsi="Times New Roman" w:hint="default"/>
          <w:b w:val="0"/>
          <w:sz w:val="24"/>
          <w:szCs w:val="21"/>
        </w:rPr>
        <w:endnoteReference w:id="2"/>
      </w:r>
      <w:r>
        <w:rPr>
          <w:rFonts w:ascii="Times New Roman" w:eastAsia="宋体" w:hAnsi="Times New Roman" w:hint="default"/>
          <w:b w:val="0"/>
          <w:sz w:val="24"/>
          <w:szCs w:val="21"/>
        </w:rPr>
        <w:t>]。</w:t>
      </w:r>
    </w:p>
    <w:p>
      <w:pPr>
        <w:spacing w:line="440" w:lineRule="exact"/>
        <w:ind w:firstLine="480"/>
        <w:rPr>
          <w:rFonts w:hint="default"/>
          <w:b w:val="0"/>
          <w:sz w:val="24"/>
          <w:szCs w:val="21"/>
        </w:rPr>
      </w:pPr>
      <w:r>
        <w:rPr>
          <w:rFonts w:ascii="Times New Roman" w:eastAsia="宋体" w:hAnsi="Times New Roman" w:hint="default"/>
          <w:b w:val="0"/>
          <w:sz w:val="24"/>
          <w:szCs w:val="21"/>
        </w:rPr>
        <w:t xml:space="preserve">Spring: Spring是一个开源框架，Spring是于2003 年兴起的一个轻量级的Java 开发框架，由Rod Johnson创建。简单来说，Spring是一个分层的JavaSE/EEfull-stack(一站式) </w:t>
      </w:r>
      <w:hyperlink r:id="rId26" w:tgtFrame="_blank" w:history="1">
        <w:r>
          <w:rPr>
            <w:rFonts w:ascii="Times New Roman" w:eastAsia="宋体" w:hAnsi="Times New Roman" w:hint="default"/>
            <w:b w:val="0"/>
            <w:sz w:val="24"/>
            <w:szCs w:val="21"/>
          </w:rPr>
          <w:t>轻量级</w:t>
        </w:r>
      </w:hyperlink>
      <w:r>
        <w:rPr>
          <w:rFonts w:ascii="Times New Roman" w:eastAsia="宋体" w:hAnsi="Times New Roman" w:hint="default"/>
          <w:b w:val="0"/>
          <w:sz w:val="24"/>
          <w:szCs w:val="21"/>
        </w:rPr>
        <w:t>开源框架[</w:t>
      </w:r>
      <w:r>
        <w:rPr>
          <w:rFonts w:ascii="Times New Roman" w:eastAsia="宋体" w:hAnsi="Times New Roman" w:hint="default"/>
          <w:b w:val="0"/>
          <w:sz w:val="24"/>
          <w:szCs w:val="21"/>
        </w:rPr>
        <w:endnoteReference w:id="3"/>
      </w:r>
      <w:r>
        <w:rPr>
          <w:rFonts w:ascii="Times New Roman" w:eastAsia="宋体" w:hAnsi="Times New Roman" w:hint="default"/>
          <w:b w:val="0"/>
          <w:sz w:val="24"/>
          <w:szCs w:val="21"/>
        </w:rPr>
        <w:t>]。</w:t>
      </w:r>
    </w:p>
    <w:p>
      <w:pPr>
        <w:spacing w:line="440" w:lineRule="exact"/>
        <w:ind w:firstLine="480"/>
        <w:rPr>
          <w:rFonts w:hint="default"/>
          <w:b w:val="0"/>
          <w:sz w:val="24"/>
          <w:szCs w:val="21"/>
        </w:rPr>
      </w:pPr>
      <w:r>
        <w:rPr>
          <w:rFonts w:ascii="Times New Roman" w:eastAsia="宋体" w:hAnsi="Times New Roman" w:hint="default"/>
          <w:b w:val="0"/>
          <w:sz w:val="24"/>
          <w:szCs w:val="21"/>
        </w:rPr>
        <w:t xml:space="preserve">SpringMVC: 通过策略接口，Spring 框架是高度可配置的，而且包含多种视图技术，例如 </w:t>
      </w:r>
      <w:hyperlink r:id="rId27" w:tgtFrame="_blank" w:history="1">
        <w:r>
          <w:rPr>
            <w:rFonts w:ascii="Times New Roman" w:eastAsia="宋体" w:hAnsi="Times New Roman" w:hint="default"/>
            <w:b w:val="0"/>
            <w:sz w:val="24"/>
            <w:szCs w:val="21"/>
          </w:rPr>
          <w:t>JavaServer Pages</w:t>
        </w:r>
      </w:hyperlink>
      <w:r>
        <w:rPr>
          <w:rFonts w:ascii="Times New Roman" w:eastAsia="宋体" w:hAnsi="Times New Roman" w:hint="default"/>
          <w:b w:val="0"/>
          <w:sz w:val="24"/>
          <w:szCs w:val="21"/>
        </w:rPr>
        <w:t>（JSP）技术、</w:t>
      </w:r>
      <w:hyperlink r:id="rId28" w:tgtFrame="_blank" w:history="1">
        <w:r>
          <w:rPr>
            <w:rFonts w:ascii="Times New Roman" w:eastAsia="宋体" w:hAnsi="Times New Roman" w:hint="default"/>
            <w:b w:val="0"/>
            <w:sz w:val="24"/>
            <w:szCs w:val="21"/>
          </w:rPr>
          <w:t>Velocity</w:t>
        </w:r>
      </w:hyperlink>
      <w:r>
        <w:rPr>
          <w:rFonts w:ascii="Times New Roman" w:eastAsia="宋体" w:hAnsi="Times New Roman" w:hint="default"/>
          <w:b w:val="0"/>
          <w:sz w:val="24"/>
          <w:szCs w:val="21"/>
        </w:rPr>
        <w:t>、</w:t>
      </w:r>
      <w:hyperlink r:id="rId29" w:tgtFrame="_blank" w:history="1">
        <w:r>
          <w:rPr>
            <w:rFonts w:ascii="Times New Roman" w:eastAsia="宋体" w:hAnsi="Times New Roman" w:hint="default"/>
            <w:b w:val="0"/>
            <w:sz w:val="24"/>
            <w:szCs w:val="21"/>
          </w:rPr>
          <w:t>Tiles</w:t>
        </w:r>
      </w:hyperlink>
      <w:r>
        <w:rPr>
          <w:rFonts w:ascii="Times New Roman" w:eastAsia="宋体" w:hAnsi="Times New Roman" w:hint="default"/>
          <w:b w:val="0"/>
          <w:sz w:val="24"/>
          <w:szCs w:val="21"/>
        </w:rPr>
        <w:t>、</w:t>
      </w:r>
      <w:hyperlink r:id="rId30" w:tgtFrame="_blank" w:history="1">
        <w:r>
          <w:rPr>
            <w:rFonts w:ascii="Times New Roman" w:eastAsia="宋体" w:hAnsi="Times New Roman" w:hint="default"/>
            <w:b w:val="0"/>
            <w:sz w:val="24"/>
            <w:szCs w:val="21"/>
          </w:rPr>
          <w:t>iText</w:t>
        </w:r>
      </w:hyperlink>
      <w:r>
        <w:rPr>
          <w:rFonts w:ascii="Times New Roman" w:eastAsia="宋体" w:hAnsi="Times New Roman" w:hint="default"/>
          <w:b w:val="0"/>
          <w:sz w:val="24"/>
          <w:szCs w:val="21"/>
        </w:rPr>
        <w:t>和POI。Spring MVC 框架并不知道使用的视图，所以不会强迫您只使用 JSP 技术。Spring MVC 分离了控制器、模型对象、过滤器以及处理程序对象的角色，这种分离让它们更容易进行定制[</w:t>
      </w:r>
      <w:r>
        <w:rPr>
          <w:rFonts w:ascii="Times New Roman" w:eastAsia="宋体" w:hAnsi="Times New Roman" w:hint="default"/>
          <w:b w:val="0"/>
          <w:sz w:val="24"/>
          <w:szCs w:val="21"/>
        </w:rPr>
        <w:endnoteReference w:id="4"/>
      </w:r>
      <w:r>
        <w:rPr>
          <w:rFonts w:ascii="Times New Roman" w:eastAsia="宋体" w:hAnsi="Times New Roman" w:hint="default"/>
          <w:b w:val="0"/>
          <w:sz w:val="24"/>
          <w:szCs w:val="21"/>
        </w:rPr>
        <w:t>]。</w:t>
      </w:r>
    </w:p>
    <w:p>
      <w:pPr>
        <w:spacing w:line="440" w:lineRule="exact"/>
        <w:ind w:firstLine="480"/>
        <w:rPr>
          <w:rFonts w:hint="default"/>
          <w:b w:val="0"/>
          <w:sz w:val="24"/>
          <w:szCs w:val="21"/>
        </w:rPr>
        <w:sectPr>
          <w:footerReference w:type="default" r:id="rId31"/>
          <w:footerReference w:type="first" r:id="rId32"/>
          <w:type w:val="nextPage"/>
          <w:pgSz w:w="11906" w:h="16838"/>
          <w:pgMar w:top="1701" w:right="1531" w:bottom="1417" w:left="1531" w:header="1134" w:footer="992" w:gutter="0"/>
          <w:pgNumType w:fmt="decimal" w:start="3"/>
          <w:cols w:num="1" w:space="0"/>
          <w:titlePg w:val="0"/>
          <w:rtlGutter w:val="0"/>
          <w:docGrid w:type="lines" w:linePitch="312" w:charSpace="0"/>
        </w:sectPr>
      </w:pPr>
      <w:r>
        <w:rPr>
          <w:rFonts w:ascii="Times New Roman" w:eastAsia="宋体" w:hAnsi="Times New Roman" w:hint="default"/>
          <w:b w:val="0"/>
          <w:sz w:val="24"/>
          <w:szCs w:val="21"/>
        </w:rPr>
        <w:t>MyBatis: MyBatis 是支持普通 SQL查询，</w:t>
      </w:r>
      <w:hyperlink r:id="rId33" w:tgtFrame="_blank" w:history="1">
        <w:r>
          <w:rPr>
            <w:rFonts w:ascii="Times New Roman" w:eastAsia="宋体" w:hAnsi="Times New Roman" w:hint="default"/>
            <w:b w:val="0"/>
            <w:sz w:val="24"/>
            <w:szCs w:val="21"/>
          </w:rPr>
          <w:t>存储过程</w:t>
        </w:r>
      </w:hyperlink>
      <w:r>
        <w:rPr>
          <w:rFonts w:ascii="Times New Roman" w:eastAsia="宋体" w:hAnsi="Times New Roman" w:hint="default"/>
          <w:b w:val="0"/>
          <w:sz w:val="24"/>
          <w:szCs w:val="21"/>
        </w:rPr>
        <w:t>和高级映射的优秀</w:t>
      </w:r>
      <w:hyperlink r:id="rId34" w:tgtFrame="_blank" w:history="1">
        <w:r>
          <w:rPr>
            <w:rFonts w:ascii="Times New Roman" w:eastAsia="宋体" w:hAnsi="Times New Roman" w:hint="default"/>
            <w:b w:val="0"/>
            <w:sz w:val="24"/>
            <w:szCs w:val="21"/>
          </w:rPr>
          <w:t>持久层</w:t>
        </w:r>
      </w:hyperlink>
    </w:p>
    <w:p>
      <w:pPr>
        <w:spacing w:line="440" w:lineRule="exact"/>
        <w:ind w:firstLine="480"/>
        <w:rPr>
          <w:rFonts w:hint="default"/>
          <w:b w:val="0"/>
          <w:sz w:val="24"/>
          <w:szCs w:val="21"/>
        </w:rPr>
      </w:pPr>
      <w:r>
        <w:rPr>
          <w:rFonts w:ascii="Times New Roman" w:eastAsia="宋体" w:hAnsi="Times New Roman" w:hint="default"/>
          <w:b w:val="0"/>
          <w:sz w:val="24"/>
          <w:szCs w:val="21"/>
        </w:rPr>
        <w:t>框架。MyBatis</w:t>
      </w:r>
      <w:r>
        <w:rPr>
          <w:rFonts w:ascii="Times New Roman" w:eastAsia="宋体" w:hAnsi="Times New Roman" w:hint="default"/>
          <w:b w:val="0"/>
          <w:sz w:val="24"/>
          <w:szCs w:val="21"/>
        </w:rPr>
        <w:t xml:space="preserve"> 消除了几乎所有的</w:t>
      </w:r>
      <w:hyperlink r:id="rId35" w:tgtFrame="_blank" w:history="1">
        <w:r>
          <w:rPr>
            <w:rFonts w:ascii="Times New Roman" w:eastAsia="宋体" w:hAnsi="Times New Roman" w:hint="default"/>
            <w:b w:val="0"/>
            <w:sz w:val="24"/>
            <w:szCs w:val="21"/>
          </w:rPr>
          <w:t>JDBC</w:t>
        </w:r>
      </w:hyperlink>
      <w:r>
        <w:rPr>
          <w:rFonts w:ascii="Times New Roman" w:eastAsia="宋体" w:hAnsi="Times New Roman" w:hint="default"/>
          <w:b w:val="0"/>
          <w:sz w:val="24"/>
          <w:szCs w:val="21"/>
        </w:rPr>
        <w:t>代码和参数的手工设置以及</w:t>
      </w:r>
      <w:hyperlink r:id="rId36" w:tgtFrame="_blank" w:history="1">
        <w:r>
          <w:rPr>
            <w:rFonts w:ascii="Times New Roman" w:eastAsia="宋体" w:hAnsi="Times New Roman" w:hint="default"/>
            <w:b w:val="0"/>
            <w:sz w:val="24"/>
            <w:szCs w:val="21"/>
          </w:rPr>
          <w:t>结果集</w:t>
        </w:r>
      </w:hyperlink>
      <w:r>
        <w:rPr>
          <w:rFonts w:ascii="Times New Roman" w:eastAsia="宋体" w:hAnsi="Times New Roman" w:hint="default"/>
          <w:b w:val="0"/>
          <w:sz w:val="24"/>
          <w:szCs w:val="21"/>
        </w:rPr>
        <w:t>的检索。MyBatis 使用简单的 XML或注解用于配置和原始映射，将接口和 Java 的POJOs（Plain Old Java Objects，普通的 Java对象）映射成数据库中的记录[</w:t>
      </w:r>
      <w:r>
        <w:rPr>
          <w:rFonts w:ascii="Times New Roman" w:eastAsia="宋体" w:hAnsi="Times New Roman" w:hint="default"/>
          <w:b w:val="0"/>
          <w:sz w:val="24"/>
          <w:szCs w:val="21"/>
        </w:rPr>
        <w:endnoteReference w:id="5"/>
      </w:r>
      <w:r>
        <w:rPr>
          <w:rFonts w:ascii="Times New Roman" w:eastAsia="宋体" w:hAnsi="Times New Roman" w:hint="default"/>
          <w:b w:val="0"/>
          <w:sz w:val="24"/>
          <w:szCs w:val="21"/>
        </w:rPr>
        <w:t>]。</w:t>
      </w:r>
    </w:p>
    <w:p>
      <w:pPr>
        <w:pStyle w:val="Heading3"/>
        <w:keepLines w:val="0"/>
        <w:autoSpaceDE w:val="0"/>
        <w:autoSpaceDN w:val="0"/>
        <w:adjustRightInd w:val="0"/>
        <w:spacing w:before="120" w:beforeLines="-2147483648" w:after="120" w:afterLines="-2147483648" w:line="440" w:lineRule="exact"/>
        <w:ind w:firstLine="560"/>
        <w:jc w:val="left"/>
        <w:rPr>
          <w:rFonts w:ascii="方正楷体_GB2312" w:eastAsia="方正楷体_GB2312" w:hAnsi="方正楷体_GB2312" w:cs="方正楷体_GB2312" w:hint="default"/>
          <w:b/>
          <w:bCs w:val="0"/>
          <w:color w:val="000000"/>
          <w:kern w:val="0"/>
          <w:szCs w:val="24"/>
          <w:lang w:val="en-US" w:eastAsia="zh-CN"/>
        </w:rPr>
      </w:pPr>
      <w:bookmarkStart w:id="30" w:name="_Toc29000"/>
      <w:r>
        <w:rPr>
          <w:rFonts w:ascii="方正楷体_GB2312" w:eastAsia="方正楷体_GB2312" w:hAnsi="方正楷体_GB2312" w:cs="方正楷体_GB2312" w:hint="eastAsia"/>
          <w:b/>
          <w:bCs w:val="0"/>
          <w:color w:val="000000"/>
          <w:kern w:val="0"/>
          <w:sz w:val="24"/>
          <w:szCs w:val="24"/>
          <w:lang w:val="en-US" w:eastAsia="zh-CN"/>
        </w:rPr>
        <w:t xml:space="preserve">2.3.2 </w:t>
      </w:r>
      <w:r>
        <w:rPr>
          <w:rFonts w:ascii="方正楷体_GB2312" w:eastAsia="方正楷体_GB2312" w:hAnsi="方正楷体_GB2312" w:cs="方正楷体_GB2312" w:hint="default"/>
          <w:b/>
          <w:bCs w:val="0"/>
          <w:color w:val="000000"/>
          <w:kern w:val="0"/>
          <w:sz w:val="24"/>
          <w:szCs w:val="24"/>
          <w:lang w:val="en-US" w:eastAsia="zh-CN"/>
        </w:rPr>
        <w:t>插件</w:t>
      </w:r>
      <w:bookmarkEnd w:id="30"/>
    </w:p>
    <w:p>
      <w:pPr>
        <w:spacing w:line="440" w:lineRule="exact"/>
        <w:ind w:firstLine="480"/>
        <w:rPr>
          <w:rFonts w:hint="default"/>
          <w:b w:val="0"/>
          <w:sz w:val="24"/>
          <w:szCs w:val="21"/>
        </w:rPr>
      </w:pPr>
      <w:r>
        <w:rPr>
          <w:rFonts w:ascii="Times New Roman" w:eastAsia="宋体" w:hAnsi="Times New Roman" w:hint="default"/>
          <w:b w:val="0"/>
          <w:sz w:val="24"/>
          <w:szCs w:val="21"/>
        </w:rPr>
        <w:t>系统页面需要引入的插件：Jquery、Bootstarp-Table</w:t>
      </w:r>
    </w:p>
    <w:p>
      <w:pPr>
        <w:spacing w:line="440" w:lineRule="exact"/>
        <w:ind w:firstLine="480"/>
        <w:rPr>
          <w:rFonts w:hint="default"/>
          <w:b w:val="0"/>
          <w:sz w:val="24"/>
          <w:szCs w:val="21"/>
        </w:rPr>
      </w:pPr>
      <w:r>
        <w:rPr>
          <w:rFonts w:ascii="Times New Roman" w:eastAsia="宋体" w:hAnsi="Times New Roman" w:hint="default"/>
          <w:b w:val="0"/>
          <w:sz w:val="24"/>
          <w:szCs w:val="21"/>
        </w:rPr>
        <w:t>Jquery：一个JavaScript框架</w:t>
      </w:r>
      <w:r>
        <w:rPr>
          <w:rFonts w:ascii="Times New Roman" w:eastAsia="宋体" w:hAnsi="Times New Roman" w:hint="default"/>
          <w:b w:val="0"/>
          <w:sz w:val="24"/>
          <w:szCs w:val="21"/>
          <w:lang w:eastAsia="zh-CN"/>
        </w:rPr>
        <w:t>，</w:t>
      </w:r>
      <w:r>
        <w:rPr>
          <w:rFonts w:ascii="Times New Roman" w:eastAsia="宋体" w:hAnsi="Times New Roman" w:hint="default"/>
          <w:b w:val="0"/>
          <w:sz w:val="24"/>
          <w:szCs w:val="21"/>
        </w:rPr>
        <w:t>轻量级的JS库</w:t>
      </w:r>
      <w:r>
        <w:rPr>
          <w:rFonts w:ascii="Times New Roman" w:eastAsia="宋体" w:hAnsi="Times New Roman" w:hint="default"/>
          <w:b w:val="0"/>
          <w:sz w:val="24"/>
          <w:szCs w:val="21"/>
          <w:lang w:eastAsia="zh-CN"/>
        </w:rPr>
        <w:t>，</w:t>
      </w:r>
      <w:r>
        <w:rPr>
          <w:rFonts w:ascii="Times New Roman" w:eastAsia="宋体" w:hAnsi="Times New Roman" w:hint="default"/>
          <w:b w:val="0"/>
          <w:sz w:val="24"/>
          <w:szCs w:val="21"/>
        </w:rPr>
        <w:t>封装了JS、CSS、DOM</w:t>
      </w:r>
      <w:r>
        <w:rPr>
          <w:rFonts w:ascii="Times New Roman" w:eastAsia="宋体" w:hAnsi="Times New Roman" w:hint="default"/>
          <w:b w:val="0"/>
          <w:sz w:val="24"/>
          <w:szCs w:val="21"/>
          <w:lang w:eastAsia="zh-CN"/>
        </w:rPr>
        <w:t>，</w:t>
      </w:r>
      <w:r>
        <w:rPr>
          <w:rFonts w:ascii="Times New Roman" w:eastAsia="宋体" w:hAnsi="Times New Roman" w:hint="default"/>
          <w:b w:val="0"/>
          <w:sz w:val="24"/>
          <w:szCs w:val="21"/>
        </w:rPr>
        <w:t>提供了一致的、简洁的API[</w:t>
      </w:r>
      <w:r>
        <w:rPr>
          <w:rFonts w:ascii="Times New Roman" w:eastAsia="宋体" w:hAnsi="Times New Roman" w:hint="default"/>
          <w:b w:val="0"/>
          <w:sz w:val="24"/>
          <w:szCs w:val="21"/>
        </w:rPr>
        <w:endnoteReference w:id="6"/>
      </w:r>
      <w:r>
        <w:rPr>
          <w:rFonts w:ascii="Times New Roman" w:eastAsia="宋体" w:hAnsi="Times New Roman" w:hint="default"/>
          <w:b w:val="0"/>
          <w:sz w:val="24"/>
          <w:szCs w:val="21"/>
        </w:rPr>
        <w:t>]。</w:t>
      </w:r>
    </w:p>
    <w:p>
      <w:pPr>
        <w:spacing w:line="440" w:lineRule="exact"/>
        <w:ind w:firstLine="480"/>
        <w:rPr>
          <w:rFonts w:hint="default"/>
          <w:b w:val="0"/>
          <w:sz w:val="24"/>
          <w:szCs w:val="21"/>
        </w:rPr>
      </w:pPr>
      <w:r>
        <w:rPr>
          <w:rFonts w:ascii="Times New Roman" w:eastAsia="宋体" w:hAnsi="Times New Roman" w:hint="default"/>
          <w:b w:val="0"/>
          <w:sz w:val="24"/>
          <w:szCs w:val="21"/>
        </w:rPr>
        <w:t>Bootstarp-Table：Bootstarp-Table是一个轻量级的table插件</w:t>
      </w:r>
      <w:r>
        <w:rPr>
          <w:rFonts w:ascii="Times New Roman" w:eastAsia="宋体" w:hAnsi="Times New Roman" w:hint="default"/>
          <w:b w:val="0"/>
          <w:sz w:val="24"/>
          <w:szCs w:val="21"/>
          <w:lang w:eastAsia="zh-CN"/>
        </w:rPr>
        <w:t>，</w:t>
      </w:r>
      <w:r>
        <w:rPr>
          <w:rFonts w:ascii="Times New Roman" w:eastAsia="宋体" w:hAnsi="Times New Roman" w:hint="default"/>
          <w:b w:val="0"/>
          <w:sz w:val="24"/>
          <w:szCs w:val="21"/>
        </w:rPr>
        <w:t>使用AJAX获取JSON格式的数据</w:t>
      </w:r>
      <w:r>
        <w:rPr>
          <w:rFonts w:ascii="Times New Roman" w:eastAsia="宋体" w:hAnsi="Times New Roman" w:hint="default"/>
          <w:b w:val="0"/>
          <w:sz w:val="24"/>
          <w:szCs w:val="21"/>
          <w:lang w:eastAsia="zh-CN"/>
        </w:rPr>
        <w:t>，</w:t>
      </w:r>
      <w:r>
        <w:rPr>
          <w:rFonts w:ascii="Times New Roman" w:eastAsia="宋体" w:hAnsi="Times New Roman" w:hint="default"/>
          <w:b w:val="0"/>
          <w:sz w:val="24"/>
          <w:szCs w:val="21"/>
        </w:rPr>
        <w:t>其分页和数据填充很方便</w:t>
      </w:r>
      <w:r>
        <w:rPr>
          <w:rFonts w:ascii="Times New Roman" w:eastAsia="宋体" w:hAnsi="Times New Roman" w:hint="default"/>
          <w:b w:val="0"/>
          <w:sz w:val="24"/>
          <w:szCs w:val="21"/>
          <w:lang w:eastAsia="zh-CN"/>
        </w:rPr>
        <w:t>，</w:t>
      </w:r>
      <w:r>
        <w:rPr>
          <w:rFonts w:ascii="Times New Roman" w:eastAsia="宋体" w:hAnsi="Times New Roman" w:hint="default"/>
          <w:b w:val="0"/>
          <w:sz w:val="24"/>
          <w:szCs w:val="21"/>
        </w:rPr>
        <w:t>支持国际化。</w:t>
      </w:r>
    </w:p>
    <w:p>
      <w:pPr>
        <w:pStyle w:val="Heading3"/>
        <w:keepLines w:val="0"/>
        <w:autoSpaceDE w:val="0"/>
        <w:autoSpaceDN w:val="0"/>
        <w:adjustRightInd w:val="0"/>
        <w:spacing w:before="120" w:beforeLines="-2147483648" w:after="120" w:afterLines="-2147483648" w:line="440" w:lineRule="exact"/>
        <w:ind w:firstLine="560"/>
        <w:jc w:val="left"/>
        <w:rPr>
          <w:rFonts w:ascii="方正楷体_GB2312" w:eastAsia="方正楷体_GB2312" w:hAnsi="方正楷体_GB2312" w:cs="方正楷体_GB2312" w:hint="default"/>
          <w:b/>
          <w:bCs w:val="0"/>
          <w:color w:val="000000"/>
          <w:kern w:val="0"/>
          <w:szCs w:val="24"/>
          <w:lang w:val="en-US" w:eastAsia="zh-CN"/>
        </w:rPr>
      </w:pPr>
      <w:bookmarkStart w:id="31" w:name="_Toc1820"/>
      <w:r>
        <w:rPr>
          <w:rFonts w:ascii="方正楷体_GB2312" w:eastAsia="方正楷体_GB2312" w:hAnsi="方正楷体_GB2312" w:cs="方正楷体_GB2312" w:hint="eastAsia"/>
          <w:b/>
          <w:bCs w:val="0"/>
          <w:color w:val="000000"/>
          <w:kern w:val="0"/>
          <w:sz w:val="24"/>
          <w:szCs w:val="24"/>
          <w:lang w:val="en-US" w:eastAsia="zh-CN"/>
        </w:rPr>
        <w:t xml:space="preserve">2.3.3 </w:t>
      </w:r>
      <w:r>
        <w:rPr>
          <w:rFonts w:ascii="方正楷体_GB2312" w:eastAsia="方正楷体_GB2312" w:hAnsi="方正楷体_GB2312" w:cs="方正楷体_GB2312" w:hint="default"/>
          <w:b/>
          <w:bCs w:val="0"/>
          <w:color w:val="000000"/>
          <w:kern w:val="0"/>
          <w:sz w:val="24"/>
          <w:szCs w:val="24"/>
          <w:lang w:val="en-US" w:eastAsia="zh-CN"/>
        </w:rPr>
        <w:t>其他技术</w:t>
      </w:r>
      <w:bookmarkEnd w:id="31"/>
    </w:p>
    <w:p>
      <w:pPr>
        <w:spacing w:line="440" w:lineRule="exact"/>
        <w:ind w:firstLine="480"/>
        <w:rPr>
          <w:rFonts w:hint="default"/>
          <w:b w:val="0"/>
          <w:sz w:val="24"/>
          <w:szCs w:val="21"/>
        </w:rPr>
      </w:pPr>
      <w:r>
        <w:rPr>
          <w:rFonts w:ascii="Times New Roman" w:eastAsia="宋体" w:hAnsi="Times New Roman" w:hint="default"/>
          <w:b w:val="0"/>
          <w:sz w:val="24"/>
          <w:szCs w:val="21"/>
        </w:rPr>
        <w:t>Ajax: AJAX即“Asynchronous Javascript And XML”（异步JavaScript和XML），是指一种创建交互式</w:t>
      </w:r>
      <w:hyperlink r:id="rId37" w:tgtFrame="_blank" w:history="1">
        <w:r>
          <w:rPr>
            <w:rFonts w:ascii="Times New Roman" w:eastAsia="宋体" w:hAnsi="Times New Roman" w:hint="default"/>
            <w:b w:val="0"/>
            <w:sz w:val="24"/>
            <w:szCs w:val="21"/>
          </w:rPr>
          <w:t>网页</w:t>
        </w:r>
      </w:hyperlink>
      <w:r>
        <w:rPr>
          <w:rFonts w:ascii="Times New Roman" w:eastAsia="宋体" w:hAnsi="Times New Roman" w:hint="default"/>
          <w:b w:val="0"/>
          <w:sz w:val="24"/>
          <w:szCs w:val="21"/>
        </w:rPr>
        <w:t>应用的网页开发技术。一种异步地发起请求技术，使用浏览器的XMLHttpRequest对象异步地向服务器发送请求，服务器返回数据，而不是一个完整的页面，以无刷新的效果更改页面中的局部内容[</w:t>
      </w:r>
      <w:r>
        <w:rPr>
          <w:rFonts w:ascii="Times New Roman" w:eastAsia="宋体" w:hAnsi="Times New Roman" w:hint="default"/>
          <w:b w:val="0"/>
          <w:sz w:val="24"/>
          <w:szCs w:val="21"/>
        </w:rPr>
        <w:endnoteReference w:id="7"/>
      </w:r>
      <w:r>
        <w:rPr>
          <w:rFonts w:ascii="Times New Roman" w:eastAsia="宋体" w:hAnsi="Times New Roman" w:hint="default"/>
          <w:b w:val="0"/>
          <w:sz w:val="24"/>
          <w:szCs w:val="21"/>
        </w:rPr>
        <w:t>]。</w:t>
      </w:r>
    </w:p>
    <w:p>
      <w:pPr>
        <w:spacing w:line="440" w:lineRule="exact"/>
        <w:ind w:firstLine="480"/>
        <w:rPr>
          <w:rFonts w:hint="default"/>
          <w:sz w:val="24"/>
        </w:rPr>
      </w:pPr>
      <w:r>
        <w:rPr>
          <w:rFonts w:ascii="Times New Roman" w:eastAsia="宋体" w:hAnsi="Times New Roman" w:hint="default"/>
          <w:b w:val="0"/>
          <w:sz w:val="24"/>
          <w:szCs w:val="21"/>
        </w:rPr>
        <w:t>Json：Json是一种轻量级的数据交换格式</w:t>
      </w:r>
      <w:r>
        <w:rPr>
          <w:rFonts w:ascii="Times New Roman" w:eastAsia="宋体" w:hAnsi="Times New Roman" w:hint="default"/>
          <w:b w:val="0"/>
          <w:sz w:val="24"/>
          <w:szCs w:val="21"/>
          <w:lang w:eastAsia="zh-CN"/>
        </w:rPr>
        <w:t>，</w:t>
      </w:r>
      <w:r>
        <w:rPr>
          <w:rFonts w:ascii="Times New Roman" w:eastAsia="宋体" w:hAnsi="Times New Roman" w:hint="default"/>
          <w:b w:val="0"/>
          <w:sz w:val="24"/>
          <w:szCs w:val="21"/>
          <w:lang w:val="en-US" w:eastAsia="zh-CN"/>
        </w:rPr>
        <w:t>前端和后端的交互格式[</w:t>
      </w:r>
      <w:r>
        <w:rPr>
          <w:rFonts w:ascii="Times New Roman" w:eastAsia="宋体" w:hAnsi="Times New Roman" w:hint="default"/>
          <w:b w:val="0"/>
          <w:sz w:val="24"/>
          <w:szCs w:val="21"/>
          <w:lang w:val="en-US" w:eastAsia="zh-CN"/>
        </w:rPr>
        <w:endnoteReference w:id="8"/>
      </w:r>
      <w:r>
        <w:rPr>
          <w:rFonts w:ascii="Times New Roman" w:eastAsia="宋体" w:hAnsi="Times New Roman" w:hint="default"/>
          <w:b w:val="0"/>
          <w:sz w:val="24"/>
          <w:szCs w:val="21"/>
          <w:lang w:val="en-US" w:eastAsia="zh-CN"/>
        </w:rPr>
        <w:t>]。</w:t>
      </w:r>
    </w:p>
    <w:p>
      <w:pPr>
        <w:spacing w:line="360" w:lineRule="auto"/>
        <w:rPr>
          <w:rFonts w:hint="default"/>
        </w:rPr>
      </w:pPr>
    </w:p>
    <w:p>
      <w:pPr>
        <w:widowControl/>
        <w:spacing w:line="360" w:lineRule="auto"/>
        <w:rPr>
          <w:rFonts w:hint="default"/>
          <w:kern w:val="0"/>
          <w:sz w:val="24"/>
        </w:rPr>
      </w:pPr>
    </w:p>
    <w:p>
      <w:pPr>
        <w:widowControl/>
        <w:spacing w:line="360" w:lineRule="auto"/>
        <w:rPr>
          <w:rFonts w:hint="default"/>
          <w:kern w:val="0"/>
          <w:sz w:val="24"/>
        </w:rPr>
      </w:pPr>
    </w:p>
    <w:p>
      <w:pPr>
        <w:widowControl/>
        <w:spacing w:line="360" w:lineRule="auto"/>
        <w:rPr>
          <w:rFonts w:hint="default"/>
          <w:kern w:val="0"/>
          <w:sz w:val="24"/>
        </w:rPr>
      </w:pPr>
    </w:p>
    <w:p>
      <w:pPr>
        <w:widowControl/>
        <w:spacing w:line="360" w:lineRule="auto"/>
        <w:rPr>
          <w:rFonts w:hint="default"/>
          <w:kern w:val="0"/>
          <w:sz w:val="24"/>
        </w:rPr>
      </w:pPr>
    </w:p>
    <w:p>
      <w:pPr>
        <w:widowControl/>
        <w:spacing w:line="360" w:lineRule="auto"/>
        <w:rPr>
          <w:rFonts w:hint="default"/>
          <w:kern w:val="0"/>
          <w:sz w:val="24"/>
        </w:rPr>
      </w:pPr>
    </w:p>
    <w:p>
      <w:pPr>
        <w:widowControl/>
        <w:spacing w:line="360" w:lineRule="auto"/>
        <w:rPr>
          <w:rFonts w:hint="default"/>
          <w:kern w:val="0"/>
          <w:sz w:val="24"/>
        </w:rPr>
      </w:pPr>
    </w:p>
    <w:p>
      <w:pPr>
        <w:widowControl/>
        <w:spacing w:line="360" w:lineRule="auto"/>
        <w:rPr>
          <w:rFonts w:hint="default"/>
          <w:kern w:val="0"/>
          <w:sz w:val="24"/>
        </w:rPr>
      </w:pPr>
    </w:p>
    <w:p>
      <w:pPr>
        <w:widowControl/>
        <w:spacing w:line="360" w:lineRule="auto"/>
        <w:rPr>
          <w:rFonts w:hint="default"/>
          <w:kern w:val="0"/>
          <w:sz w:val="24"/>
        </w:rPr>
      </w:pPr>
    </w:p>
    <w:p>
      <w:pPr>
        <w:widowControl/>
        <w:spacing w:line="360" w:lineRule="auto"/>
        <w:rPr>
          <w:rFonts w:hint="default"/>
          <w:kern w:val="0"/>
          <w:sz w:val="24"/>
        </w:rPr>
      </w:pPr>
    </w:p>
    <w:p>
      <w:pPr>
        <w:pStyle w:val="Heading1"/>
        <w:keepLines w:val="0"/>
        <w:autoSpaceDE w:val="0"/>
        <w:autoSpaceDN w:val="0"/>
        <w:adjustRightInd w:val="0"/>
        <w:spacing w:before="-2147483648" w:beforeLines="-2147483648" w:after="-2147483648" w:afterLines="-2147483648" w:line="240" w:lineRule="auto"/>
        <w:ind w:left="-97" w:hanging="659" w:leftChars="-360" w:hangingChars="206"/>
        <w:jc w:val="center"/>
        <w:rPr>
          <w:rFonts w:ascii="Times New Roman" w:hAnsi="Times New Roman" w:cs="宋体" w:hint="default"/>
          <w:b/>
          <w:bCs/>
          <w:color w:val="000000"/>
          <w:kern w:val="0"/>
          <w:sz w:val="32"/>
          <w:szCs w:val="32"/>
        </w:rPr>
      </w:pPr>
      <w:bookmarkStart w:id="32" w:name="_Toc479231628"/>
      <w:bookmarkStart w:id="33" w:name="_Toc484368874"/>
      <w:bookmarkStart w:id="34" w:name="_Toc479234964"/>
      <w:bookmarkStart w:id="35" w:name="_Toc27897"/>
      <w:r>
        <w:rPr>
          <w:rFonts w:ascii="Times New Roman" w:eastAsia="黑体" w:hAnsi="Times New Roman" w:cs="宋体" w:hint="eastAsia"/>
          <w:b/>
          <w:bCs/>
          <w:color w:val="000000"/>
          <w:kern w:val="0"/>
          <w:sz w:val="32"/>
          <w:szCs w:val="32"/>
          <w:lang w:val="en-US" w:eastAsia="zh-CN"/>
        </w:rPr>
        <w:t>第</w:t>
      </w:r>
      <w:r>
        <w:rPr>
          <w:rFonts w:cs="宋体" w:hint="eastAsia"/>
          <w:b/>
          <w:bCs/>
          <w:color w:val="000000"/>
          <w:kern w:val="0"/>
          <w:sz w:val="32"/>
          <w:szCs w:val="32"/>
          <w:lang w:val="en-US" w:eastAsia="zh-CN"/>
        </w:rPr>
        <w:t>三</w:t>
      </w:r>
      <w:r>
        <w:rPr>
          <w:rFonts w:ascii="Times New Roman" w:eastAsia="黑体" w:hAnsi="Times New Roman" w:cs="宋体" w:hint="eastAsia"/>
          <w:b/>
          <w:bCs/>
          <w:color w:val="000000"/>
          <w:kern w:val="0"/>
          <w:sz w:val="32"/>
          <w:szCs w:val="32"/>
          <w:lang w:val="en-US" w:eastAsia="zh-CN"/>
        </w:rPr>
        <w:t>章</w:t>
      </w:r>
      <w:r>
        <w:rPr>
          <w:rFonts w:ascii="Times New Roman" w:eastAsia="黑体" w:hAnsi="Times New Roman" w:cs="宋体" w:hint="default"/>
          <w:b/>
          <w:bCs/>
          <w:color w:val="000000"/>
          <w:kern w:val="0"/>
          <w:sz w:val="32"/>
          <w:szCs w:val="32"/>
        </w:rPr>
        <w:t xml:space="preserve"> 系统分析</w:t>
      </w:r>
      <w:bookmarkEnd w:id="32"/>
      <w:bookmarkEnd w:id="33"/>
      <w:bookmarkEnd w:id="34"/>
      <w:bookmarkEnd w:id="35"/>
    </w:p>
    <w:p>
      <w:pPr>
        <w:spacing w:line="440" w:lineRule="exact"/>
        <w:ind w:firstLine="480"/>
        <w:rPr>
          <w:rFonts w:hint="default"/>
          <w:b w:val="0"/>
          <w:sz w:val="24"/>
          <w:szCs w:val="21"/>
        </w:rPr>
        <w:sectPr>
          <w:footerReference w:type="default" r:id="rId38"/>
          <w:footerReference w:type="first" r:id="rId39"/>
          <w:type w:val="nextPage"/>
          <w:pgSz w:w="11906" w:h="16838"/>
          <w:pgMar w:top="1701" w:right="1531" w:bottom="1417" w:left="1531" w:header="1134" w:footer="992" w:gutter="0"/>
          <w:pgNumType w:fmt="decimal" w:start="4"/>
          <w:cols w:num="1" w:space="0"/>
          <w:titlePg w:val="0"/>
          <w:rtlGutter w:val="0"/>
          <w:docGrid w:type="lines" w:linePitch="312" w:charSpace="0"/>
        </w:sectPr>
      </w:pPr>
    </w:p>
    <w:p>
      <w:pPr>
        <w:spacing w:line="440" w:lineRule="exact"/>
        <w:ind w:firstLine="480"/>
        <w:rPr>
          <w:rFonts w:hint="default"/>
          <w:b w:val="0"/>
          <w:sz w:val="24"/>
          <w:szCs w:val="21"/>
        </w:rPr>
      </w:pPr>
      <w:r>
        <w:rPr>
          <w:rFonts w:ascii="Times New Roman" w:eastAsia="宋体" w:hAnsi="Times New Roman" w:hint="default"/>
          <w:b w:val="0"/>
          <w:sz w:val="24"/>
          <w:szCs w:val="21"/>
        </w:rPr>
        <w:t>需求分析就是在确定系统可以开发的基础上，将客户对系统的口头概述，经由开发人员的分析总结，抽象为具体的需求用例，再形成需求规格说明书的软件开发过程。可行性研究旨在探索目标系统是否值得利用现有的资源去开发，问题是否能够在现有的技术上去解决。而需求分析旨在回答"系统应该具备什么功能"的问题，以确保将来开发出来的系统能够让客户满意。</w:t>
      </w:r>
    </w:p>
    <w:p>
      <w:pPr>
        <w:pStyle w:val="Heading2"/>
        <w:keepLines w:val="0"/>
        <w:autoSpaceDE w:val="0"/>
        <w:autoSpaceDN w:val="0"/>
        <w:adjustRightInd w:val="0"/>
        <w:spacing w:before="120" w:beforeLines="-2147483648" w:after="120" w:afterLines="-2147483648" w:line="440" w:lineRule="exact"/>
        <w:ind w:firstLine="560"/>
        <w:jc w:val="left"/>
        <w:rPr>
          <w:rFonts w:ascii="方正楷体_GB2312" w:eastAsia="方正楷体_GB2312" w:hAnsi="方正楷体_GB2312" w:cs="方正楷体_GB2312" w:hint="default"/>
          <w:b/>
          <w:bCs w:val="0"/>
          <w:color w:val="000000"/>
          <w:kern w:val="0"/>
          <w:sz w:val="28"/>
          <w:szCs w:val="28"/>
          <w:lang w:val="en-US" w:eastAsia="zh-CN"/>
        </w:rPr>
      </w:pPr>
      <w:bookmarkStart w:id="36" w:name="_Toc484368875"/>
      <w:bookmarkStart w:id="37" w:name="_Toc479234965"/>
      <w:bookmarkStart w:id="38" w:name="_Toc24324"/>
      <w:r>
        <w:rPr>
          <w:rFonts w:ascii="方正楷体_GB2312" w:eastAsia="方正楷体_GB2312" w:hAnsi="方正楷体_GB2312" w:cs="方正楷体_GB2312" w:hint="eastAsia"/>
          <w:b/>
          <w:bCs w:val="0"/>
          <w:color w:val="000000"/>
          <w:kern w:val="0"/>
          <w:sz w:val="28"/>
          <w:szCs w:val="28"/>
          <w:lang w:val="en-US" w:eastAsia="zh-CN"/>
        </w:rPr>
        <w:t>3</w:t>
      </w:r>
      <w:r>
        <w:rPr>
          <w:rFonts w:ascii="方正楷体_GB2312" w:eastAsia="方正楷体_GB2312" w:hAnsi="方正楷体_GB2312" w:cs="方正楷体_GB2312" w:hint="default"/>
          <w:b/>
          <w:bCs w:val="0"/>
          <w:color w:val="000000"/>
          <w:kern w:val="0"/>
          <w:sz w:val="28"/>
          <w:szCs w:val="28"/>
          <w:lang w:val="en-US" w:eastAsia="zh-CN"/>
        </w:rPr>
        <w:t>.1系统功能分析</w:t>
      </w:r>
      <w:bookmarkEnd w:id="36"/>
      <w:bookmarkEnd w:id="37"/>
      <w:bookmarkEnd w:id="38"/>
    </w:p>
    <w:p>
      <w:pPr>
        <w:pStyle w:val="Heading3"/>
        <w:keepLines w:val="0"/>
        <w:autoSpaceDE w:val="0"/>
        <w:autoSpaceDN w:val="0"/>
        <w:adjustRightInd w:val="0"/>
        <w:spacing w:before="120" w:beforeLines="-2147483648" w:after="120" w:afterLines="-2147483648" w:line="440" w:lineRule="exact"/>
        <w:ind w:firstLine="560"/>
        <w:jc w:val="left"/>
        <w:rPr>
          <w:rFonts w:ascii="方正楷体_GB2312" w:eastAsia="方正楷体_GB2312" w:hAnsi="方正楷体_GB2312" w:cs="方正楷体_GB2312" w:hint="default"/>
          <w:b/>
          <w:bCs w:val="0"/>
          <w:color w:val="000000"/>
          <w:kern w:val="0"/>
          <w:szCs w:val="24"/>
          <w:lang w:val="en-US" w:eastAsia="zh-CN"/>
        </w:rPr>
      </w:pPr>
      <w:bookmarkStart w:id="39" w:name="_Toc479234966"/>
      <w:bookmarkStart w:id="40" w:name="_Toc484368876"/>
      <w:bookmarkStart w:id="41" w:name="_Toc4337"/>
      <w:r>
        <w:rPr>
          <w:rFonts w:ascii="方正楷体_GB2312" w:eastAsia="方正楷体_GB2312" w:hAnsi="方正楷体_GB2312" w:cs="方正楷体_GB2312" w:hint="eastAsia"/>
          <w:b/>
          <w:bCs w:val="0"/>
          <w:color w:val="000000"/>
          <w:kern w:val="0"/>
          <w:sz w:val="24"/>
          <w:szCs w:val="24"/>
          <w:lang w:val="en-US" w:eastAsia="zh-CN"/>
        </w:rPr>
        <w:t>3</w:t>
      </w:r>
      <w:r>
        <w:rPr>
          <w:rFonts w:ascii="方正楷体_GB2312" w:eastAsia="方正楷体_GB2312" w:hAnsi="方正楷体_GB2312" w:cs="方正楷体_GB2312" w:hint="default"/>
          <w:b/>
          <w:bCs w:val="0"/>
          <w:color w:val="000000"/>
          <w:kern w:val="0"/>
          <w:sz w:val="24"/>
          <w:szCs w:val="24"/>
          <w:lang w:val="en-US" w:eastAsia="zh-CN"/>
        </w:rPr>
        <w:t xml:space="preserve">.1.1 </w:t>
      </w:r>
      <w:bookmarkEnd w:id="39"/>
      <w:r>
        <w:rPr>
          <w:rFonts w:ascii="方正楷体_GB2312" w:eastAsia="方正楷体_GB2312" w:hAnsi="方正楷体_GB2312" w:cs="方正楷体_GB2312" w:hint="default"/>
          <w:b/>
          <w:bCs w:val="0"/>
          <w:color w:val="000000"/>
          <w:kern w:val="0"/>
          <w:sz w:val="24"/>
          <w:szCs w:val="24"/>
          <w:lang w:val="en-US" w:eastAsia="zh-CN"/>
        </w:rPr>
        <w:t>用例图</w:t>
      </w:r>
      <w:bookmarkEnd w:id="40"/>
      <w:bookmarkEnd w:id="41"/>
    </w:p>
    <w:p>
      <w:pPr>
        <w:spacing w:line="440" w:lineRule="exact"/>
        <w:ind w:firstLine="480"/>
        <w:rPr>
          <w:rFonts w:hint="default"/>
          <w:b w:val="0"/>
          <w:sz w:val="24"/>
          <w:szCs w:val="21"/>
        </w:rPr>
      </w:pPr>
      <w:r>
        <w:rPr>
          <w:rFonts w:ascii="Times New Roman" w:eastAsia="宋体" w:hAnsi="Times New Roman" w:hint="eastAsia"/>
          <w:b w:val="0"/>
          <w:sz w:val="24"/>
          <w:szCs w:val="21"/>
          <w:lang w:eastAsia="zh-CN"/>
        </w:rPr>
        <w:t>网上人才招聘信息系统</w:t>
      </w:r>
      <w:r>
        <w:rPr>
          <w:rFonts w:ascii="Times New Roman" w:eastAsia="宋体" w:hAnsi="Times New Roman" w:hint="default"/>
          <w:b w:val="0"/>
          <w:sz w:val="24"/>
          <w:szCs w:val="21"/>
        </w:rPr>
        <w:t>的用户共分为两类：个人用户和企业用户。</w:t>
      </w:r>
    </w:p>
    <w:p>
      <w:pPr>
        <w:spacing w:line="440" w:lineRule="exact"/>
        <w:ind w:firstLine="480"/>
        <w:rPr>
          <w:rFonts w:hint="default"/>
          <w:b w:val="0"/>
          <w:sz w:val="24"/>
          <w:szCs w:val="21"/>
        </w:rPr>
      </w:pPr>
      <w:r>
        <w:rPr>
          <w:rFonts w:ascii="Times New Roman" w:eastAsia="宋体" w:hAnsi="Times New Roman" w:hint="default"/>
          <w:b w:val="0"/>
          <w:sz w:val="24"/>
          <w:szCs w:val="21"/>
          <w:lang w:eastAsia="zh-CN"/>
        </w:rPr>
        <w:t>个人用户的用例图如图4-1所示。</w:t>
      </w:r>
    </w:p>
    <w:p>
      <w:pPr>
        <w:spacing w:line="360" w:lineRule="auto"/>
        <w:ind w:firstLine="420" w:firstLineChars="200"/>
        <w:jc w:val="center"/>
        <w:rPr>
          <w:rFonts w:hint="default"/>
        </w:rPr>
      </w:pPr>
      <w:r>
        <w:rPr>
          <w:rFonts w:ascii="Times New Roman" w:hAnsi="Times New Roman" w:cs="Times New Roman" w:hint="default"/>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5pt;height:189pt" o:ole="" coordsize="21600,21600" o:preferrelative="t" filled="f" stroked="f">
            <v:stroke joinstyle="miter"/>
            <v:imagedata r:id="rId40" o:title=""/>
            <o:lock v:ext="edit" aspectratio="t"/>
            <w10:anchorlock/>
          </v:shape>
          <o:OLEObject Type="Embed" ProgID="Visio.Drawing.15" ShapeID="_x0000_i1025" DrawAspect="Content" ObjectID="_1468075725" r:id="rId41"/>
        </w:object>
      </w:r>
    </w:p>
    <w:p>
      <w:pPr>
        <w:spacing w:line="360" w:lineRule="auto"/>
        <w:ind w:firstLine="480"/>
        <w:jc w:val="center"/>
        <w:rPr>
          <w:rFonts w:eastAsia="黑体" w:hint="default"/>
          <w:szCs w:val="21"/>
        </w:rPr>
      </w:pPr>
      <w:r>
        <w:rPr>
          <w:rFonts w:ascii="Times New Roman" w:eastAsia="黑体" w:hAnsi="Times New Roman" w:cs="Times New Roman" w:hint="default"/>
          <w:szCs w:val="21"/>
        </w:rPr>
        <w:t>图</w:t>
      </w:r>
      <w:r>
        <w:rPr>
          <w:rFonts w:eastAsia="黑体" w:cs="Times New Roman" w:hint="eastAsia"/>
          <w:szCs w:val="21"/>
          <w:lang w:val="en-US" w:eastAsia="zh-CN"/>
        </w:rPr>
        <w:t>3</w:t>
      </w:r>
      <w:r>
        <w:rPr>
          <w:rFonts w:ascii="Times New Roman" w:eastAsia="黑体" w:hAnsi="Times New Roman" w:cs="Times New Roman" w:hint="default"/>
          <w:szCs w:val="21"/>
        </w:rPr>
        <w:t>-1  个人用户用例图</w:t>
      </w:r>
    </w:p>
    <w:p>
      <w:pPr>
        <w:spacing w:line="360" w:lineRule="auto"/>
        <w:ind w:firstLine="480"/>
        <w:jc w:val="center"/>
        <w:rPr>
          <w:rFonts w:hint="default"/>
          <w:szCs w:val="21"/>
        </w:rPr>
      </w:pPr>
    </w:p>
    <w:p>
      <w:pPr>
        <w:spacing w:line="440" w:lineRule="exact"/>
        <w:ind w:firstLine="480"/>
        <w:rPr>
          <w:rFonts w:hint="default"/>
          <w:b w:val="0"/>
          <w:sz w:val="24"/>
          <w:szCs w:val="21"/>
        </w:rPr>
      </w:pPr>
      <w:r>
        <w:rPr>
          <w:rFonts w:ascii="Times New Roman" w:eastAsia="宋体" w:hAnsi="Times New Roman" w:hint="default"/>
          <w:b w:val="0"/>
          <w:sz w:val="24"/>
          <w:szCs w:val="21"/>
          <w:lang w:eastAsia="zh-CN"/>
        </w:rPr>
        <w:t>个人用户可以管理自己的信息，管理自己的简历，也可以实时浏览企业发布的招聘信息，按自己的要求筛选出合适的企业从而决定报名，并可以在企业应答之后收到相应的回复。</w:t>
      </w:r>
    </w:p>
    <w:p>
      <w:pPr>
        <w:spacing w:line="440" w:lineRule="exact"/>
        <w:ind w:firstLine="480"/>
        <w:rPr>
          <w:rFonts w:hint="default"/>
          <w:b w:val="0"/>
          <w:sz w:val="24"/>
          <w:szCs w:val="21"/>
        </w:rPr>
      </w:pPr>
      <w:r>
        <w:rPr>
          <w:rFonts w:ascii="Times New Roman" w:eastAsia="宋体" w:hAnsi="Times New Roman" w:hint="default"/>
          <w:b w:val="0"/>
          <w:sz w:val="24"/>
          <w:szCs w:val="21"/>
          <w:lang w:eastAsia="zh-CN"/>
        </w:rPr>
        <w:t>企业用户的用例图如图</w:t>
      </w:r>
      <w:r>
        <w:rPr>
          <w:rFonts w:ascii="Times New Roman" w:eastAsia="宋体" w:hAnsi="Times New Roman" w:hint="eastAsia"/>
          <w:b w:val="0"/>
          <w:sz w:val="24"/>
          <w:szCs w:val="21"/>
          <w:lang w:val="en-US" w:eastAsia="zh-CN"/>
        </w:rPr>
        <w:t>3</w:t>
      </w:r>
      <w:r>
        <w:rPr>
          <w:rFonts w:ascii="Times New Roman" w:eastAsia="宋体" w:hAnsi="Times New Roman" w:hint="default"/>
          <w:b w:val="0"/>
          <w:sz w:val="24"/>
          <w:szCs w:val="21"/>
          <w:lang w:eastAsia="zh-CN"/>
        </w:rPr>
        <w:t>-2所示。</w:t>
      </w:r>
    </w:p>
    <w:p>
      <w:pPr>
        <w:spacing w:line="360" w:lineRule="auto"/>
        <w:ind w:firstLine="482"/>
        <w:jc w:val="center"/>
        <w:rPr>
          <w:rFonts w:hint="default"/>
        </w:rPr>
      </w:pPr>
      <w:r>
        <w:rPr>
          <w:rFonts w:ascii="Times New Roman" w:hAnsi="Times New Roman" w:cs="Times New Roman" w:hint="default"/>
        </w:rPr>
        <w:object>
          <v:shape id="_x0000_i1026" type="#_x0000_t75" style="width:285pt;height:216.75pt" o:ole="" coordsize="21600,21600" o:preferrelative="t" filled="f" stroked="f">
            <v:stroke joinstyle="miter"/>
            <v:imagedata r:id="rId42" o:title=""/>
            <o:lock v:ext="edit" aspectratio="t"/>
            <w10:anchorlock/>
          </v:shape>
          <o:OLEObject Type="Embed" ProgID="Visio.Drawing.15" ShapeID="_x0000_i1026" DrawAspect="Content" ObjectID="_1468075726" r:id="rId43"/>
        </w:object>
      </w:r>
    </w:p>
    <w:p>
      <w:pPr>
        <w:spacing w:line="360" w:lineRule="auto"/>
        <w:ind w:firstLine="480"/>
        <w:jc w:val="center"/>
        <w:rPr>
          <w:rFonts w:eastAsia="黑体" w:hint="default"/>
          <w:szCs w:val="21"/>
        </w:rPr>
        <w:sectPr>
          <w:footerReference w:type="default" r:id="rId44"/>
          <w:footerReference w:type="first" r:id="rId45"/>
          <w:type w:val="nextPage"/>
          <w:pgSz w:w="11906" w:h="16838"/>
          <w:pgMar w:top="1701" w:right="1531" w:bottom="1417" w:left="1531" w:header="1134" w:footer="992" w:gutter="0"/>
          <w:pgNumType w:fmt="decimal" w:start="5"/>
          <w:cols w:num="1" w:space="0"/>
          <w:titlePg w:val="0"/>
          <w:rtlGutter w:val="0"/>
          <w:docGrid w:type="lines" w:linePitch="312" w:charSpace="0"/>
        </w:sectPr>
      </w:pPr>
      <w:r>
        <w:rPr>
          <w:rFonts w:ascii="Times New Roman" w:eastAsia="黑体" w:hAnsi="Times New Roman" w:cs="Times New Roman" w:hint="default"/>
          <w:szCs w:val="21"/>
        </w:rPr>
        <w:t>图</w:t>
      </w:r>
      <w:r>
        <w:rPr>
          <w:rFonts w:eastAsia="黑体" w:cs="Times New Roman" w:hint="eastAsia"/>
          <w:szCs w:val="21"/>
          <w:lang w:val="en-US" w:eastAsia="zh-CN"/>
        </w:rPr>
        <w:t>3</w:t>
      </w:r>
      <w:r>
        <w:rPr>
          <w:rFonts w:ascii="Times New Roman" w:eastAsia="黑体" w:hAnsi="Times New Roman" w:cs="Times New Roman" w:hint="default"/>
          <w:szCs w:val="21"/>
        </w:rPr>
        <w:t>-2  企业用户用例图</w:t>
      </w:r>
    </w:p>
    <w:p>
      <w:pPr>
        <w:spacing w:line="360" w:lineRule="auto"/>
        <w:ind w:firstLine="480"/>
        <w:jc w:val="center"/>
        <w:rPr>
          <w:rFonts w:hint="default"/>
          <w:szCs w:val="21"/>
        </w:rPr>
      </w:pPr>
    </w:p>
    <w:p>
      <w:pPr>
        <w:spacing w:line="440" w:lineRule="exact"/>
        <w:ind w:firstLine="480"/>
        <w:rPr>
          <w:rFonts w:hint="default"/>
          <w:b w:val="0"/>
          <w:sz w:val="24"/>
          <w:szCs w:val="21"/>
        </w:rPr>
      </w:pPr>
      <w:r>
        <w:rPr>
          <w:rFonts w:ascii="Times New Roman" w:eastAsia="宋体" w:hAnsi="Times New Roman" w:hint="default"/>
          <w:b w:val="0"/>
          <w:sz w:val="24"/>
          <w:szCs w:val="21"/>
          <w:lang w:eastAsia="zh-CN"/>
        </w:rPr>
        <w:t>企业用户可以管理本公司的登记信息，管理招聘公告，也可以实时浏览求职者的个人信息，决定是否录用，并向其发送回复。</w:t>
      </w:r>
    </w:p>
    <w:p>
      <w:pPr>
        <w:ind w:firstLine="480"/>
        <w:jc w:val="center"/>
      </w:pPr>
    </w:p>
    <w:p>
      <w:pPr>
        <w:jc w:val="center"/>
      </w:pPr>
      <w:r>
        <w:object>
          <v:shape id="_x0000_i1027" type="#_x0000_t75" style="width:298.45pt;height:174.75pt" o:ole="" coordsize="21600,21600" o:preferrelative="t" filled="f" stroked="f">
            <v:imagedata r:id="rId46" o:title=""/>
            <o:lock v:ext="edit" aspectratio="f"/>
            <w10:anchorlock/>
          </v:shape>
          <o:OLEObject Type="Embed" ProgID="Visio.Drawing.11" ShapeID="_x0000_i1027" DrawAspect="Content" ObjectID="_1468075727" r:id="rId47"/>
        </w:object>
      </w:r>
    </w:p>
    <w:p>
      <w:pPr>
        <w:spacing w:before="312" w:beforeLines="100" w:after="312" w:afterLines="100"/>
        <w:jc w:val="center"/>
      </w:pPr>
      <w:r>
        <w:t>图</w:t>
      </w:r>
      <w:r>
        <w:rPr>
          <w:rFonts w:hint="eastAsia"/>
          <w:lang w:val="en-US" w:eastAsia="zh-CN"/>
        </w:rPr>
        <w:t>3-3</w:t>
      </w:r>
      <w:r>
        <w:t xml:space="preserve"> 管理员用户功能展示 </w:t>
      </w:r>
    </w:p>
    <w:p>
      <w:pPr>
        <w:spacing w:line="440" w:lineRule="exact"/>
        <w:ind w:firstLine="480"/>
        <w:rPr>
          <w:rFonts w:hint="default"/>
          <w:b w:val="0"/>
          <w:sz w:val="24"/>
          <w:szCs w:val="21"/>
        </w:rPr>
      </w:pPr>
      <w:r>
        <w:rPr>
          <w:rFonts w:ascii="Times New Roman" w:eastAsia="宋体" w:hAnsi="Times New Roman" w:hint="default"/>
          <w:b w:val="0"/>
          <w:sz w:val="24"/>
          <w:szCs w:val="21"/>
          <w:lang w:eastAsia="zh-CN"/>
        </w:rPr>
        <w:t>系统管理员用户是网站后台的管理者，如图</w:t>
      </w:r>
      <w:r>
        <w:rPr>
          <w:rFonts w:ascii="Times New Roman" w:eastAsia="宋体" w:hAnsi="Times New Roman" w:hint="eastAsia"/>
          <w:b w:val="0"/>
          <w:sz w:val="24"/>
          <w:szCs w:val="21"/>
          <w:lang w:val="en-US" w:eastAsia="zh-CN"/>
        </w:rPr>
        <w:t>3-3</w:t>
      </w:r>
      <w:r>
        <w:rPr>
          <w:rFonts w:ascii="Times New Roman" w:eastAsia="宋体" w:hAnsi="Times New Roman" w:hint="default"/>
          <w:b w:val="0"/>
          <w:sz w:val="24"/>
          <w:szCs w:val="21"/>
          <w:lang w:eastAsia="zh-CN"/>
        </w:rPr>
        <w:t>所示，其主要职能是针对企业用户和求职者用户，进行用户信息修改以及删除功能。</w:t>
      </w:r>
    </w:p>
    <w:p>
      <w:pPr>
        <w:spacing w:line="360" w:lineRule="auto"/>
        <w:ind w:firstLine="420"/>
        <w:rPr>
          <w:rFonts w:hint="default"/>
          <w:sz w:val="24"/>
        </w:rPr>
      </w:pPr>
    </w:p>
    <w:p>
      <w:pPr>
        <w:pStyle w:val="Heading3"/>
        <w:keepLines w:val="0"/>
        <w:autoSpaceDE w:val="0"/>
        <w:autoSpaceDN w:val="0"/>
        <w:adjustRightInd w:val="0"/>
        <w:spacing w:before="120" w:beforeLines="-2147483648" w:after="120" w:afterLines="-2147483648" w:line="440" w:lineRule="exact"/>
        <w:ind w:firstLine="560"/>
        <w:jc w:val="left"/>
        <w:rPr>
          <w:rFonts w:ascii="方正楷体_GB2312" w:eastAsia="方正楷体_GB2312" w:hAnsi="方正楷体_GB2312" w:cs="方正楷体_GB2312" w:hint="default"/>
          <w:b/>
          <w:bCs w:val="0"/>
          <w:color w:val="000000"/>
          <w:kern w:val="0"/>
          <w:szCs w:val="24"/>
          <w:lang w:val="en-US" w:eastAsia="zh-CN"/>
        </w:rPr>
      </w:pPr>
      <w:bookmarkStart w:id="42" w:name="_Toc484368877"/>
      <w:bookmarkStart w:id="43" w:name="_Toc18987"/>
      <w:r>
        <w:rPr>
          <w:rFonts w:ascii="方正楷体_GB2312" w:eastAsia="方正楷体_GB2312" w:hAnsi="方正楷体_GB2312" w:cs="方正楷体_GB2312" w:hint="eastAsia"/>
          <w:b/>
          <w:bCs w:val="0"/>
          <w:color w:val="000000"/>
          <w:kern w:val="0"/>
          <w:sz w:val="24"/>
          <w:szCs w:val="24"/>
          <w:lang w:val="en-US" w:eastAsia="zh-CN"/>
        </w:rPr>
        <w:t>3</w:t>
      </w:r>
      <w:r>
        <w:rPr>
          <w:rFonts w:ascii="方正楷体_GB2312" w:eastAsia="方正楷体_GB2312" w:hAnsi="方正楷体_GB2312" w:cs="方正楷体_GB2312" w:hint="default"/>
          <w:b/>
          <w:bCs w:val="0"/>
          <w:color w:val="000000"/>
          <w:kern w:val="0"/>
          <w:sz w:val="24"/>
          <w:szCs w:val="24"/>
          <w:lang w:val="en-US" w:eastAsia="zh-CN"/>
        </w:rPr>
        <w:t>.1.2 数据流图</w:t>
      </w:r>
      <w:bookmarkEnd w:id="42"/>
      <w:bookmarkEnd w:id="43"/>
    </w:p>
    <w:p>
      <w:pPr>
        <w:spacing w:line="440" w:lineRule="exact"/>
        <w:ind w:firstLine="480"/>
        <w:rPr>
          <w:rFonts w:hint="default"/>
          <w:b w:val="0"/>
          <w:sz w:val="24"/>
          <w:szCs w:val="21"/>
        </w:rPr>
        <w:sectPr>
          <w:footerReference w:type="default" r:id="rId48"/>
          <w:footerReference w:type="first" r:id="rId49"/>
          <w:type w:val="nextPage"/>
          <w:pgSz w:w="11906" w:h="16838"/>
          <w:pgMar w:top="1701" w:right="1531" w:bottom="1417" w:left="1531" w:header="1134" w:footer="992" w:gutter="0"/>
          <w:pgNumType w:fmt="decimal" w:start="6"/>
          <w:cols w:num="1" w:space="0"/>
          <w:titlePg w:val="0"/>
          <w:rtlGutter w:val="0"/>
          <w:docGrid w:type="lines" w:linePitch="312" w:charSpace="0"/>
        </w:sectPr>
      </w:pPr>
      <w:r>
        <w:rPr>
          <w:rFonts w:ascii="Times New Roman" w:eastAsia="宋体" w:hAnsi="Times New Roman" w:hint="default"/>
          <w:b w:val="0"/>
          <w:sz w:val="24"/>
          <w:szCs w:val="21"/>
          <w:lang w:eastAsia="zh-CN"/>
        </w:rPr>
        <w:t>个人用户业务的流程如图</w:t>
      </w:r>
      <w:r>
        <w:rPr>
          <w:rFonts w:ascii="Times New Roman" w:eastAsia="宋体" w:hAnsi="Times New Roman" w:hint="eastAsia"/>
          <w:b w:val="0"/>
          <w:sz w:val="24"/>
          <w:szCs w:val="21"/>
          <w:lang w:val="en-US" w:eastAsia="zh-CN"/>
        </w:rPr>
        <w:t>3</w:t>
      </w:r>
      <w:r>
        <w:rPr>
          <w:rFonts w:ascii="Times New Roman" w:eastAsia="宋体" w:hAnsi="Times New Roman" w:hint="default"/>
          <w:b w:val="0"/>
          <w:sz w:val="24"/>
          <w:szCs w:val="21"/>
          <w:lang w:eastAsia="zh-CN"/>
        </w:rPr>
        <w:t>-</w:t>
      </w:r>
      <w:r>
        <w:rPr>
          <w:rFonts w:ascii="Times New Roman" w:eastAsia="宋体" w:hAnsi="Times New Roman" w:hint="eastAsia"/>
          <w:b w:val="0"/>
          <w:sz w:val="24"/>
          <w:szCs w:val="21"/>
          <w:lang w:val="en-US" w:eastAsia="zh-CN"/>
        </w:rPr>
        <w:t>4</w:t>
      </w:r>
      <w:r>
        <w:rPr>
          <w:rFonts w:ascii="Times New Roman" w:eastAsia="宋体" w:hAnsi="Times New Roman" w:hint="default"/>
          <w:b w:val="0"/>
          <w:sz w:val="24"/>
          <w:szCs w:val="21"/>
          <w:lang w:eastAsia="zh-CN"/>
        </w:rPr>
        <w:t>所示。</w:t>
      </w:r>
    </w:p>
    <w:p>
      <w:pPr>
        <w:spacing w:line="360" w:lineRule="auto"/>
        <w:jc w:val="left"/>
        <w:rPr>
          <w:rFonts w:hint="default"/>
          <w:sz w:val="24"/>
        </w:rPr>
      </w:pPr>
      <w:r>
        <w:rPr>
          <w:rFonts w:ascii="Times New Roman" w:hAnsi="Times New Roman" w:cs="Times New Roman" w:hint="default"/>
          <w:sz w:val="24"/>
        </w:rPr>
        <w:object>
          <v:shape id="_x0000_i1028" type="#_x0000_t75" style="width:419.25pt;height:259.5pt" o:ole="" coordsize="21600,21600" o:preferrelative="t" filled="f" stroked="f">
            <v:stroke joinstyle="miter"/>
            <v:imagedata r:id="rId50" o:title=""/>
            <o:lock v:ext="edit" aspectratio="t"/>
            <w10:anchorlock/>
          </v:shape>
          <o:OLEObject Type="Embed" ProgID="Visio.Drawing.15" ShapeID="_x0000_i1028" DrawAspect="Content" ObjectID="_1468075728" r:id="rId51"/>
        </w:object>
      </w:r>
    </w:p>
    <w:p>
      <w:pPr>
        <w:spacing w:line="360" w:lineRule="auto"/>
        <w:ind w:firstLine="480"/>
        <w:jc w:val="center"/>
        <w:rPr>
          <w:rFonts w:eastAsia="黑体" w:hint="default"/>
          <w:szCs w:val="21"/>
        </w:rPr>
      </w:pPr>
      <w:r>
        <w:rPr>
          <w:rFonts w:ascii="Times New Roman" w:eastAsia="黑体" w:hAnsi="Times New Roman" w:cs="Times New Roman" w:hint="default"/>
          <w:szCs w:val="21"/>
        </w:rPr>
        <w:t>图</w:t>
      </w:r>
      <w:r>
        <w:rPr>
          <w:rFonts w:eastAsia="黑体" w:cs="Times New Roman" w:hint="eastAsia"/>
          <w:szCs w:val="21"/>
          <w:lang w:val="en-US" w:eastAsia="zh-CN"/>
        </w:rPr>
        <w:t>3</w:t>
      </w:r>
      <w:r>
        <w:rPr>
          <w:rFonts w:ascii="Times New Roman" w:eastAsia="黑体" w:hAnsi="Times New Roman" w:cs="Times New Roman" w:hint="default"/>
          <w:szCs w:val="21"/>
        </w:rPr>
        <w:t>-</w:t>
      </w:r>
      <w:r>
        <w:rPr>
          <w:rFonts w:eastAsia="黑体" w:cs="Times New Roman" w:hint="eastAsia"/>
          <w:szCs w:val="21"/>
          <w:lang w:val="en-US" w:eastAsia="zh-CN"/>
        </w:rPr>
        <w:t>4</w:t>
      </w:r>
      <w:r>
        <w:rPr>
          <w:rFonts w:ascii="Times New Roman" w:eastAsia="黑体" w:hAnsi="Times New Roman" w:cs="Times New Roman" w:hint="default"/>
          <w:szCs w:val="21"/>
        </w:rPr>
        <w:t xml:space="preserve">  个人用户业务流程的数据流图</w:t>
      </w:r>
    </w:p>
    <w:p>
      <w:pPr>
        <w:spacing w:line="360" w:lineRule="auto"/>
        <w:ind w:firstLine="480"/>
        <w:jc w:val="center"/>
        <w:rPr>
          <w:rFonts w:hint="default"/>
          <w:szCs w:val="21"/>
        </w:rPr>
      </w:pPr>
    </w:p>
    <w:p>
      <w:pPr>
        <w:spacing w:line="440" w:lineRule="exact"/>
        <w:ind w:firstLine="480"/>
        <w:rPr>
          <w:rFonts w:hint="default"/>
          <w:b w:val="0"/>
          <w:sz w:val="24"/>
          <w:szCs w:val="21"/>
        </w:rPr>
      </w:pPr>
      <w:r>
        <w:rPr>
          <w:rFonts w:ascii="Times New Roman" w:eastAsia="宋体" w:hAnsi="Times New Roman" w:hint="default"/>
          <w:b w:val="0"/>
          <w:sz w:val="24"/>
          <w:szCs w:val="21"/>
          <w:lang w:eastAsia="zh-CN"/>
        </w:rPr>
        <w:t>个人用户在使用本系统时，会先进入到系统的登录界面进行登录，如果没有账户可用，则可以点击登录界面上的注册按钮注册信息。在成功登录后，则可以顺利地进入到主界面。个人用户可以在主界面的目录结构中选择相应的提示按钮进行操作。比如：修改人个信息、浏览各企业发布的信息、应聘心仪的企业、打印自己的简历等等。在完成操作后，用户可以点击退出按钮，安全地退出系统。</w:t>
      </w:r>
    </w:p>
    <w:p>
      <w:pPr>
        <w:spacing w:line="440" w:lineRule="exact"/>
        <w:ind w:firstLine="480"/>
        <w:rPr>
          <w:rFonts w:hint="default"/>
          <w:b w:val="0"/>
          <w:sz w:val="24"/>
          <w:szCs w:val="21"/>
        </w:rPr>
        <w:sectPr>
          <w:footerReference w:type="default" r:id="rId52"/>
          <w:footerReference w:type="first" r:id="rId53"/>
          <w:type w:val="nextPage"/>
          <w:pgSz w:w="11906" w:h="16838"/>
          <w:pgMar w:top="1701" w:right="1531" w:bottom="1417" w:left="1531" w:header="1134" w:footer="992" w:gutter="0"/>
          <w:pgNumType w:fmt="decimal" w:start="7"/>
          <w:cols w:num="1" w:space="0"/>
          <w:titlePg w:val="0"/>
          <w:rtlGutter w:val="0"/>
          <w:docGrid w:type="lines" w:linePitch="312" w:charSpace="0"/>
        </w:sectPr>
      </w:pPr>
      <w:r>
        <w:rPr>
          <w:rFonts w:ascii="Times New Roman" w:eastAsia="宋体" w:hAnsi="Times New Roman" w:hint="default"/>
          <w:b w:val="0"/>
          <w:sz w:val="24"/>
          <w:szCs w:val="21"/>
          <w:lang w:eastAsia="zh-CN"/>
        </w:rPr>
        <w:t>企业用户业务的流程如图</w:t>
      </w:r>
      <w:r>
        <w:rPr>
          <w:rFonts w:ascii="Times New Roman" w:eastAsia="宋体" w:hAnsi="Times New Roman" w:hint="eastAsia"/>
          <w:b w:val="0"/>
          <w:sz w:val="24"/>
          <w:szCs w:val="21"/>
          <w:lang w:val="en-US" w:eastAsia="zh-CN"/>
        </w:rPr>
        <w:t>3</w:t>
      </w:r>
      <w:r>
        <w:rPr>
          <w:rFonts w:ascii="Times New Roman" w:eastAsia="宋体" w:hAnsi="Times New Roman" w:hint="default"/>
          <w:b w:val="0"/>
          <w:sz w:val="24"/>
          <w:szCs w:val="21"/>
          <w:lang w:eastAsia="zh-CN"/>
        </w:rPr>
        <w:t>-</w:t>
      </w:r>
      <w:r>
        <w:rPr>
          <w:rFonts w:ascii="Times New Roman" w:eastAsia="宋体" w:hAnsi="Times New Roman" w:hint="eastAsia"/>
          <w:b w:val="0"/>
          <w:sz w:val="24"/>
          <w:szCs w:val="21"/>
          <w:lang w:val="en-US" w:eastAsia="zh-CN"/>
        </w:rPr>
        <w:t>5</w:t>
      </w:r>
      <w:r>
        <w:rPr>
          <w:rFonts w:ascii="Times New Roman" w:eastAsia="宋体" w:hAnsi="Times New Roman" w:hint="default"/>
          <w:b w:val="0"/>
          <w:sz w:val="24"/>
          <w:szCs w:val="21"/>
          <w:lang w:eastAsia="zh-CN"/>
        </w:rPr>
        <w:t>所示。</w:t>
      </w:r>
    </w:p>
    <w:p>
      <w:pPr>
        <w:spacing w:line="360" w:lineRule="auto"/>
        <w:ind w:firstLine="420" w:firstLineChars="200"/>
        <w:jc w:val="center"/>
        <w:rPr>
          <w:rFonts w:hint="default"/>
          <w:sz w:val="24"/>
        </w:rPr>
      </w:pPr>
      <w:r>
        <w:rPr>
          <w:rFonts w:ascii="Times New Roman" w:hAnsi="Times New Roman" w:cs="Times New Roman" w:hint="default"/>
        </w:rPr>
        <w:object>
          <v:shape id="_x0000_i1029" type="#_x0000_t75" style="width:390.75pt;height:239.25pt" o:ole="" coordsize="21600,21600" o:preferrelative="t" filled="f" stroked="f">
            <v:stroke joinstyle="miter"/>
            <v:imagedata r:id="rId54" o:title=""/>
            <o:lock v:ext="edit" aspectratio="t"/>
            <w10:anchorlock/>
          </v:shape>
          <o:OLEObject Type="Embed" ProgID="Visio.Drawing.15" ShapeID="_x0000_i1029" DrawAspect="Content" ObjectID="_1468075729" r:id="rId55"/>
        </w:object>
      </w:r>
    </w:p>
    <w:p>
      <w:pPr>
        <w:spacing w:line="360" w:lineRule="auto"/>
        <w:ind w:firstLine="480"/>
        <w:jc w:val="center"/>
        <w:rPr>
          <w:rFonts w:eastAsia="黑体" w:hint="default"/>
          <w:szCs w:val="21"/>
        </w:rPr>
      </w:pPr>
      <w:r>
        <w:rPr>
          <w:rFonts w:ascii="Times New Roman" w:eastAsia="黑体" w:hAnsi="Times New Roman" w:cs="Times New Roman" w:hint="default"/>
          <w:szCs w:val="21"/>
        </w:rPr>
        <w:t>图4-</w:t>
      </w:r>
      <w:r>
        <w:rPr>
          <w:rFonts w:eastAsia="黑体" w:cs="Times New Roman" w:hint="eastAsia"/>
          <w:szCs w:val="21"/>
          <w:lang w:val="en-US" w:eastAsia="zh-CN"/>
        </w:rPr>
        <w:t>5</w:t>
      </w:r>
      <w:r>
        <w:rPr>
          <w:rFonts w:ascii="Times New Roman" w:eastAsia="黑体" w:hAnsi="Times New Roman" w:cs="Times New Roman" w:hint="default"/>
          <w:szCs w:val="21"/>
        </w:rPr>
        <w:t xml:space="preserve">  企业用户业务流程的数据流图</w:t>
      </w:r>
    </w:p>
    <w:p>
      <w:pPr>
        <w:spacing w:line="360" w:lineRule="auto"/>
        <w:ind w:firstLine="480"/>
        <w:jc w:val="center"/>
        <w:rPr>
          <w:rFonts w:hint="default"/>
          <w:szCs w:val="21"/>
        </w:rPr>
      </w:pPr>
    </w:p>
    <w:p>
      <w:pPr>
        <w:spacing w:line="440" w:lineRule="exact"/>
        <w:ind w:firstLine="480"/>
        <w:rPr>
          <w:rFonts w:hint="default"/>
          <w:b w:val="0"/>
          <w:sz w:val="24"/>
          <w:szCs w:val="21"/>
        </w:rPr>
      </w:pPr>
      <w:r>
        <w:rPr>
          <w:rFonts w:ascii="Times New Roman" w:eastAsia="宋体" w:hAnsi="Times New Roman" w:hint="default"/>
          <w:b w:val="0"/>
          <w:sz w:val="24"/>
          <w:szCs w:val="21"/>
          <w:lang w:eastAsia="zh-CN"/>
        </w:rPr>
        <w:t>企业用户在使用本系统时，同样也会先经过注册、登录等标准步骤。在成功登录后，企业用户会进入到与个人用户不同的主界面。企业用户可以在其主界面上浏览人才库信息、检索出自己想要的人才信息、管理自己的招聘信息。也可在求职者应聘之后，选择是否同意他的请求。在企业用户进行完一系列操作后，同样可以安全退出系统。</w:t>
      </w:r>
    </w:p>
    <w:p>
      <w:pPr>
        <w:pStyle w:val="Heading3"/>
        <w:keepLines w:val="0"/>
        <w:autoSpaceDE w:val="0"/>
        <w:autoSpaceDN w:val="0"/>
        <w:adjustRightInd w:val="0"/>
        <w:spacing w:before="120" w:beforeLines="-2147483648" w:after="120" w:afterLines="-2147483648" w:line="440" w:lineRule="exact"/>
        <w:ind w:firstLine="560"/>
        <w:jc w:val="left"/>
        <w:rPr>
          <w:rFonts w:ascii="方正楷体_GB2312" w:eastAsia="方正楷体_GB2312" w:hAnsi="方正楷体_GB2312" w:cs="方正楷体_GB2312" w:hint="default"/>
          <w:b/>
          <w:bCs w:val="0"/>
          <w:color w:val="000000"/>
          <w:kern w:val="0"/>
          <w:szCs w:val="24"/>
          <w:lang w:val="en-US" w:eastAsia="zh-CN"/>
        </w:rPr>
      </w:pPr>
      <w:bookmarkStart w:id="44" w:name="_Toc479234967"/>
      <w:bookmarkStart w:id="45" w:name="_Toc484368878"/>
      <w:bookmarkStart w:id="46" w:name="_Toc15342"/>
      <w:r>
        <w:rPr>
          <w:rFonts w:ascii="方正楷体_GB2312" w:eastAsia="方正楷体_GB2312" w:hAnsi="方正楷体_GB2312" w:cs="方正楷体_GB2312" w:hint="eastAsia"/>
          <w:b/>
          <w:bCs w:val="0"/>
          <w:color w:val="000000"/>
          <w:kern w:val="0"/>
          <w:sz w:val="24"/>
          <w:szCs w:val="24"/>
          <w:lang w:val="en-US" w:eastAsia="zh-CN"/>
        </w:rPr>
        <w:t>3</w:t>
      </w:r>
      <w:r>
        <w:rPr>
          <w:rFonts w:ascii="方正楷体_GB2312" w:eastAsia="方正楷体_GB2312" w:hAnsi="方正楷体_GB2312" w:cs="方正楷体_GB2312" w:hint="default"/>
          <w:b/>
          <w:bCs w:val="0"/>
          <w:color w:val="000000"/>
          <w:kern w:val="0"/>
          <w:sz w:val="24"/>
          <w:szCs w:val="24"/>
          <w:lang w:val="en-US" w:eastAsia="zh-CN"/>
        </w:rPr>
        <w:t>.1.3 数据字典</w:t>
      </w:r>
      <w:bookmarkEnd w:id="44"/>
      <w:bookmarkEnd w:id="45"/>
      <w:bookmarkEnd w:id="46"/>
    </w:p>
    <w:p>
      <w:pPr>
        <w:spacing w:line="440" w:lineRule="exact"/>
        <w:ind w:firstLine="480"/>
        <w:rPr>
          <w:rFonts w:hint="default"/>
          <w:b w:val="0"/>
          <w:sz w:val="24"/>
          <w:szCs w:val="21"/>
        </w:rPr>
      </w:pPr>
      <w:r>
        <w:rPr>
          <w:rFonts w:ascii="Times New Roman" w:eastAsia="宋体" w:hAnsi="Times New Roman" w:hint="default"/>
          <w:b w:val="0"/>
          <w:sz w:val="24"/>
          <w:szCs w:val="21"/>
          <w:lang w:eastAsia="zh-CN"/>
        </w:rPr>
        <w:t xml:space="preserve">数据字典是对数据流图中出现信息的详细描述。它的主要作用是供开发者查阅，并为之后系统的分析、设计以及维护阶段提供详细准确的文档说明。主要由数据流、数据存储、数据基本项和加工条目4部分组成。下面是有关个人业务数据流图的数据字典：                                                                 </w:t>
      </w:r>
    </w:p>
    <w:p>
      <w:pPr>
        <w:spacing w:line="440" w:lineRule="exact"/>
        <w:ind w:firstLine="480"/>
        <w:rPr>
          <w:rFonts w:hint="default"/>
          <w:b w:val="0"/>
          <w:sz w:val="24"/>
          <w:szCs w:val="21"/>
        </w:rPr>
      </w:pPr>
      <w:r>
        <w:rPr>
          <w:rFonts w:ascii="Times New Roman" w:eastAsia="宋体" w:hAnsi="Times New Roman" w:hint="default"/>
          <w:b w:val="0"/>
          <w:sz w:val="24"/>
          <w:szCs w:val="21"/>
          <w:lang w:eastAsia="zh-CN"/>
        </w:rPr>
        <w:t>数据流条目如表</w:t>
      </w:r>
      <w:r>
        <w:rPr>
          <w:rFonts w:ascii="Times New Roman" w:eastAsia="宋体" w:hAnsi="Times New Roman" w:hint="eastAsia"/>
          <w:b w:val="0"/>
          <w:sz w:val="24"/>
          <w:szCs w:val="21"/>
          <w:lang w:val="en-US" w:eastAsia="zh-CN"/>
        </w:rPr>
        <w:t>3</w:t>
      </w:r>
      <w:r>
        <w:rPr>
          <w:rFonts w:ascii="Times New Roman" w:eastAsia="宋体" w:hAnsi="Times New Roman" w:hint="default"/>
          <w:b w:val="0"/>
          <w:sz w:val="24"/>
          <w:szCs w:val="21"/>
          <w:lang w:eastAsia="zh-CN"/>
        </w:rPr>
        <w:t>-1所示。</w:t>
      </w:r>
    </w:p>
    <w:p>
      <w:pPr>
        <w:spacing w:line="360" w:lineRule="auto"/>
        <w:ind w:firstLine="420"/>
        <w:jc w:val="center"/>
        <w:rPr>
          <w:rFonts w:eastAsia="黑体" w:hint="default"/>
          <w:szCs w:val="21"/>
        </w:rPr>
      </w:pPr>
      <w:r>
        <w:rPr>
          <w:rFonts w:ascii="Times New Roman" w:eastAsia="黑体" w:hAnsi="Times New Roman" w:cs="Times New Roman" w:hint="default"/>
          <w:szCs w:val="21"/>
        </w:rPr>
        <w:t>表</w:t>
      </w:r>
      <w:r>
        <w:rPr>
          <w:rFonts w:eastAsia="黑体" w:cs="Times New Roman" w:hint="eastAsia"/>
          <w:szCs w:val="21"/>
          <w:lang w:val="en-US" w:eastAsia="zh-CN"/>
        </w:rPr>
        <w:t>3</w:t>
      </w:r>
      <w:r>
        <w:rPr>
          <w:rFonts w:ascii="Times New Roman" w:eastAsia="黑体" w:hAnsi="Times New Roman" w:cs="Times New Roman" w:hint="default"/>
          <w:szCs w:val="21"/>
        </w:rPr>
        <w:t>-1 数据流条目表</w:t>
      </w:r>
    </w:p>
    <w:tbl>
      <w:tblPr>
        <w:tblStyle w:val="PlainTable10"/>
        <w:tblW w:w="4999" w:type="pct"/>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Grid>
        <w:gridCol w:w="3018"/>
        <w:gridCol w:w="5814"/>
      </w:tblGrid>
      <w:tr>
        <w:tblPrEx>
          <w:tblW w:w="4999" w:type="pct"/>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Ex>
        <w:tc>
          <w:tcPr>
            <w:tcW w:w="1708" w:type="pct"/>
          </w:tcPr>
          <w:p>
            <w:pPr>
              <w:spacing w:line="360" w:lineRule="auto"/>
              <w:jc w:val="center"/>
              <w:rPr>
                <w:rFonts w:hint="default"/>
                <w:b/>
                <w:bCs/>
              </w:rPr>
            </w:pPr>
            <w:r>
              <w:rPr>
                <w:rFonts w:ascii="Times New Roman" w:hAnsi="Times New Roman" w:cs="Times New Roman" w:hint="default"/>
                <w:b/>
                <w:bCs/>
              </w:rPr>
              <w:t>名称</w:t>
            </w:r>
          </w:p>
        </w:tc>
        <w:tc>
          <w:tcPr>
            <w:tcW w:w="3291" w:type="pct"/>
          </w:tcPr>
          <w:p>
            <w:pPr>
              <w:spacing w:line="360" w:lineRule="auto"/>
              <w:jc w:val="center"/>
              <w:rPr>
                <w:rFonts w:hint="default"/>
                <w:b/>
                <w:bCs/>
              </w:rPr>
            </w:pPr>
            <w:r>
              <w:rPr>
                <w:rFonts w:ascii="Times New Roman" w:hAnsi="Times New Roman" w:cs="Times New Roman" w:hint="default"/>
                <w:b/>
                <w:bCs/>
              </w:rPr>
              <w:t>组成</w:t>
            </w:r>
          </w:p>
        </w:tc>
      </w:tr>
      <w:tr>
        <w:tblPrEx>
          <w:tblW w:w="4999" w:type="pct"/>
          <w:tblInd w:w="0" w:type="dxa"/>
          <w:tblCellMar>
            <w:top w:w="0" w:type="dxa"/>
            <w:left w:w="108" w:type="dxa"/>
            <w:bottom w:w="0" w:type="dxa"/>
            <w:right w:w="108" w:type="dxa"/>
          </w:tblCellMar>
        </w:tblPrEx>
        <w:tc>
          <w:tcPr>
            <w:tcW w:w="1708" w:type="pct"/>
            <w:shd w:val="clear" w:color="auto" w:fill="F2F2F2"/>
          </w:tcPr>
          <w:p>
            <w:pPr>
              <w:spacing w:line="360" w:lineRule="auto"/>
              <w:jc w:val="center"/>
              <w:rPr>
                <w:rFonts w:hint="default"/>
                <w:b w:val="0"/>
                <w:bCs/>
              </w:rPr>
            </w:pPr>
            <w:r>
              <w:rPr>
                <w:rFonts w:ascii="Times New Roman" w:hAnsi="Times New Roman" w:cs="Times New Roman" w:hint="default"/>
                <w:b w:val="0"/>
                <w:bCs/>
              </w:rPr>
              <w:t>个人信息</w:t>
            </w:r>
          </w:p>
        </w:tc>
        <w:tc>
          <w:tcPr>
            <w:tcW w:w="3291" w:type="pct"/>
            <w:shd w:val="clear" w:color="auto" w:fill="F2F2F2"/>
          </w:tcPr>
          <w:p>
            <w:pPr>
              <w:spacing w:line="360" w:lineRule="auto"/>
              <w:jc w:val="center"/>
              <w:rPr>
                <w:rFonts w:hint="default"/>
              </w:rPr>
            </w:pPr>
            <w:r>
              <w:rPr>
                <w:rFonts w:ascii="Times New Roman" w:hAnsi="Times New Roman" w:cs="Times New Roman" w:hint="default"/>
              </w:rPr>
              <w:t>账号+密码+姓名+性别+学校+生日+专业+电子邮件+薪资要求+联系方式+个人评价</w:t>
            </w:r>
          </w:p>
        </w:tc>
      </w:tr>
      <w:tr>
        <w:tblPrEx>
          <w:tblW w:w="4999" w:type="pct"/>
          <w:tblInd w:w="0" w:type="dxa"/>
          <w:tblCellMar>
            <w:top w:w="0" w:type="dxa"/>
            <w:left w:w="108" w:type="dxa"/>
            <w:bottom w:w="0" w:type="dxa"/>
            <w:right w:w="108" w:type="dxa"/>
          </w:tblCellMar>
        </w:tblPrEx>
        <w:tc>
          <w:tcPr>
            <w:tcW w:w="1708" w:type="pct"/>
          </w:tcPr>
          <w:p>
            <w:pPr>
              <w:spacing w:line="360" w:lineRule="auto"/>
              <w:jc w:val="center"/>
              <w:rPr>
                <w:rFonts w:hint="default"/>
                <w:b w:val="0"/>
                <w:bCs/>
              </w:rPr>
            </w:pPr>
            <w:r>
              <w:rPr>
                <w:rFonts w:ascii="Times New Roman" w:hAnsi="Times New Roman" w:cs="Times New Roman" w:hint="default"/>
                <w:b w:val="0"/>
                <w:bCs/>
              </w:rPr>
              <w:t>新的个人信息</w:t>
            </w:r>
          </w:p>
        </w:tc>
        <w:tc>
          <w:tcPr>
            <w:tcW w:w="3291" w:type="pct"/>
          </w:tcPr>
          <w:p>
            <w:pPr>
              <w:spacing w:line="360" w:lineRule="auto"/>
              <w:jc w:val="center"/>
              <w:rPr>
                <w:rFonts w:hint="default"/>
              </w:rPr>
            </w:pPr>
            <w:r>
              <w:rPr>
                <w:rFonts w:ascii="Times New Roman" w:hAnsi="Times New Roman" w:cs="Times New Roman" w:hint="default"/>
              </w:rPr>
              <w:t>姓名+性别+学校+生日+专业+电子邮件+薪资要求+联系方式+个人评价</w:t>
            </w:r>
          </w:p>
        </w:tc>
      </w:tr>
    </w:tbl>
    <w:p>
      <w:pPr>
        <w:sectPr>
          <w:footerReference w:type="default" r:id="rId56"/>
          <w:footerReference w:type="first" r:id="rId57"/>
          <w:type w:val="nextPage"/>
          <w:pgSz w:w="11906" w:h="16838"/>
          <w:pgMar w:top="1701" w:right="1531" w:bottom="1417" w:left="1531" w:header="1134" w:footer="992" w:gutter="0"/>
          <w:pgNumType w:fmt="decimal" w:start="8"/>
          <w:cols w:num="1" w:space="0"/>
          <w:titlePg w:val="0"/>
          <w:rtlGutter w:val="0"/>
          <w:docGrid w:type="lines" w:linePitch="312" w:charSpace="0"/>
        </w:sectPr>
      </w:pPr>
    </w:p>
    <w:tbl>
      <w:tblPr>
        <w:tblStyle w:val="PlainTable11"/>
        <w:tblW w:w="4999" w:type="pct"/>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Grid>
        <w:gridCol w:w="3018"/>
        <w:gridCol w:w="5814"/>
      </w:tblGrid>
      <w:tr>
        <w:tblPrEx>
          <w:tblW w:w="4999" w:type="pct"/>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Ex>
        <w:tc>
          <w:tcPr>
            <w:tcW w:w="1708" w:type="pct"/>
            <w:shd w:val="clear" w:color="auto" w:fill="F2F2F2"/>
          </w:tcPr>
          <w:p>
            <w:pPr>
              <w:spacing w:line="360" w:lineRule="auto"/>
              <w:jc w:val="center"/>
              <w:rPr>
                <w:rFonts w:hint="default"/>
                <w:b w:val="0"/>
                <w:bCs/>
              </w:rPr>
            </w:pPr>
            <w:r>
              <w:rPr>
                <w:rFonts w:ascii="Times New Roman" w:hAnsi="Times New Roman" w:cs="Times New Roman" w:hint="default"/>
                <w:b w:val="0"/>
                <w:bCs/>
              </w:rPr>
              <w:t>登录信息</w:t>
            </w:r>
          </w:p>
        </w:tc>
        <w:tc>
          <w:tcPr>
            <w:tcW w:w="3291" w:type="pct"/>
            <w:shd w:val="clear" w:color="auto" w:fill="F2F2F2"/>
          </w:tcPr>
          <w:p>
            <w:pPr>
              <w:spacing w:line="360" w:lineRule="auto"/>
              <w:jc w:val="center"/>
              <w:rPr>
                <w:rFonts w:hint="default"/>
              </w:rPr>
            </w:pPr>
            <w:r>
              <w:rPr>
                <w:rFonts w:ascii="Times New Roman" w:hAnsi="Times New Roman" w:cs="Times New Roman" w:hint="default"/>
              </w:rPr>
              <w:t>账号+密码</w:t>
            </w:r>
          </w:p>
        </w:tc>
      </w:tr>
      <w:tr>
        <w:tblPrEx>
          <w:tblW w:w="4999" w:type="pct"/>
          <w:tblInd w:w="0" w:type="dxa"/>
          <w:tblCellMar>
            <w:top w:w="0" w:type="dxa"/>
            <w:left w:w="108" w:type="dxa"/>
            <w:bottom w:w="0" w:type="dxa"/>
            <w:right w:w="108" w:type="dxa"/>
          </w:tblCellMar>
        </w:tblPrEx>
        <w:tc>
          <w:tcPr>
            <w:tcW w:w="1708" w:type="pct"/>
          </w:tcPr>
          <w:p>
            <w:pPr>
              <w:spacing w:line="360" w:lineRule="auto"/>
              <w:jc w:val="center"/>
              <w:rPr>
                <w:rFonts w:hint="default"/>
                <w:b w:val="0"/>
                <w:bCs/>
              </w:rPr>
            </w:pPr>
            <w:r>
              <w:rPr>
                <w:rFonts w:ascii="Times New Roman" w:hAnsi="Times New Roman" w:cs="Times New Roman" w:hint="default"/>
                <w:b w:val="0"/>
                <w:bCs/>
              </w:rPr>
              <w:t>检索信息</w:t>
            </w:r>
          </w:p>
        </w:tc>
        <w:tc>
          <w:tcPr>
            <w:tcW w:w="3291" w:type="pct"/>
          </w:tcPr>
          <w:p>
            <w:pPr>
              <w:spacing w:line="360" w:lineRule="auto"/>
              <w:jc w:val="center"/>
              <w:rPr>
                <w:rFonts w:hint="default"/>
              </w:rPr>
            </w:pPr>
            <w:r>
              <w:rPr>
                <w:rFonts w:ascii="Times New Roman" w:hAnsi="Times New Roman" w:cs="Times New Roman" w:hint="default"/>
              </w:rPr>
              <w:t>职位类别+薪资范围+截止时间</w:t>
            </w:r>
          </w:p>
        </w:tc>
      </w:tr>
      <w:tr>
        <w:tblPrEx>
          <w:tblW w:w="4999" w:type="pct"/>
          <w:tblInd w:w="0" w:type="dxa"/>
          <w:tblCellMar>
            <w:top w:w="0" w:type="dxa"/>
            <w:left w:w="108" w:type="dxa"/>
            <w:bottom w:w="0" w:type="dxa"/>
            <w:right w:w="108" w:type="dxa"/>
          </w:tblCellMar>
        </w:tblPrEx>
        <w:tc>
          <w:tcPr>
            <w:tcW w:w="1708" w:type="pct"/>
            <w:shd w:val="clear" w:color="auto" w:fill="F2F2F2"/>
          </w:tcPr>
          <w:p>
            <w:pPr>
              <w:spacing w:line="360" w:lineRule="auto"/>
              <w:jc w:val="center"/>
              <w:rPr>
                <w:rFonts w:hint="default"/>
                <w:b w:val="0"/>
                <w:bCs/>
              </w:rPr>
            </w:pPr>
            <w:r>
              <w:rPr>
                <w:rFonts w:ascii="Times New Roman" w:hAnsi="Times New Roman" w:cs="Times New Roman" w:hint="default"/>
                <w:b w:val="0"/>
                <w:bCs/>
              </w:rPr>
              <w:t>企业职位信息</w:t>
            </w:r>
          </w:p>
        </w:tc>
        <w:tc>
          <w:tcPr>
            <w:tcW w:w="3291" w:type="pct"/>
            <w:shd w:val="clear" w:color="auto" w:fill="F2F2F2"/>
          </w:tcPr>
          <w:p>
            <w:pPr>
              <w:spacing w:line="360" w:lineRule="auto"/>
              <w:jc w:val="center"/>
              <w:rPr>
                <w:rFonts w:hint="default"/>
              </w:rPr>
            </w:pPr>
            <w:r>
              <w:rPr>
                <w:rFonts w:ascii="Times New Roman" w:hAnsi="Times New Roman" w:cs="Times New Roman" w:hint="default"/>
              </w:rPr>
              <w:t>公司名称+公司地址+职位需求+电子邮箱+联系方式+薪资待遇|+公司简介</w:t>
            </w:r>
          </w:p>
        </w:tc>
      </w:tr>
      <w:tr>
        <w:tblPrEx>
          <w:tblW w:w="4999" w:type="pct"/>
          <w:tblInd w:w="0" w:type="dxa"/>
          <w:tblCellMar>
            <w:top w:w="0" w:type="dxa"/>
            <w:left w:w="108" w:type="dxa"/>
            <w:bottom w:w="0" w:type="dxa"/>
            <w:right w:w="108" w:type="dxa"/>
          </w:tblCellMar>
        </w:tblPrEx>
        <w:tc>
          <w:tcPr>
            <w:tcW w:w="1708" w:type="pct"/>
          </w:tcPr>
          <w:p>
            <w:pPr>
              <w:spacing w:line="360" w:lineRule="auto"/>
              <w:jc w:val="center"/>
              <w:rPr>
                <w:rFonts w:hint="default"/>
                <w:b w:val="0"/>
                <w:bCs/>
              </w:rPr>
            </w:pPr>
            <w:r>
              <w:rPr>
                <w:rFonts w:ascii="Times New Roman" w:hAnsi="Times New Roman" w:cs="Times New Roman" w:hint="default"/>
                <w:b w:val="0"/>
                <w:bCs/>
              </w:rPr>
              <w:t>应聘信息</w:t>
            </w:r>
          </w:p>
        </w:tc>
        <w:tc>
          <w:tcPr>
            <w:tcW w:w="3291" w:type="pct"/>
          </w:tcPr>
          <w:p>
            <w:pPr>
              <w:spacing w:line="360" w:lineRule="auto"/>
              <w:jc w:val="center"/>
              <w:rPr>
                <w:rFonts w:hint="default"/>
              </w:rPr>
            </w:pPr>
            <w:r>
              <w:rPr>
                <w:rFonts w:ascii="Times New Roman" w:hAnsi="Times New Roman" w:cs="Times New Roman" w:hint="default"/>
              </w:rPr>
              <w:t>个人信息+企业职位信息</w:t>
            </w:r>
          </w:p>
        </w:tc>
      </w:tr>
    </w:tbl>
    <w:p>
      <w:pPr>
        <w:spacing w:line="360" w:lineRule="auto"/>
        <w:ind w:left="60" w:firstLine="420"/>
        <w:jc w:val="left"/>
        <w:rPr>
          <w:rFonts w:hint="default"/>
          <w:sz w:val="24"/>
        </w:rPr>
      </w:pPr>
    </w:p>
    <w:p>
      <w:pPr>
        <w:spacing w:line="360" w:lineRule="auto"/>
        <w:ind w:left="60" w:firstLine="420"/>
        <w:rPr>
          <w:rFonts w:hint="default"/>
          <w:szCs w:val="21"/>
        </w:rPr>
      </w:pPr>
      <w:r>
        <w:rPr>
          <w:rFonts w:ascii="Times New Roman" w:hAnsi="Times New Roman" w:cs="Times New Roman" w:hint="default"/>
          <w:sz w:val="24"/>
        </w:rPr>
        <w:t>数据项如表</w:t>
      </w:r>
      <w:r>
        <w:rPr>
          <w:rFonts w:cs="Times New Roman" w:hint="eastAsia"/>
          <w:sz w:val="24"/>
          <w:lang w:val="en-US" w:eastAsia="zh-CN"/>
        </w:rPr>
        <w:t>3</w:t>
      </w:r>
      <w:r>
        <w:rPr>
          <w:rFonts w:ascii="Times New Roman" w:hAnsi="Times New Roman" w:cs="Times New Roman" w:hint="default"/>
          <w:sz w:val="24"/>
        </w:rPr>
        <w:t>-2所示。</w:t>
      </w:r>
    </w:p>
    <w:p>
      <w:pPr>
        <w:spacing w:line="360" w:lineRule="auto"/>
        <w:ind w:left="60" w:firstLine="420"/>
        <w:jc w:val="center"/>
        <w:rPr>
          <w:rFonts w:eastAsia="黑体" w:hint="default"/>
          <w:szCs w:val="21"/>
        </w:rPr>
      </w:pPr>
      <w:r>
        <w:rPr>
          <w:rFonts w:ascii="Times New Roman" w:eastAsia="黑体" w:hAnsi="Times New Roman" w:cs="Times New Roman" w:hint="default"/>
          <w:szCs w:val="21"/>
        </w:rPr>
        <w:t>表</w:t>
      </w:r>
      <w:r>
        <w:rPr>
          <w:rFonts w:eastAsia="黑体" w:cs="Times New Roman" w:hint="eastAsia"/>
          <w:szCs w:val="21"/>
          <w:lang w:val="en-US" w:eastAsia="zh-CN"/>
        </w:rPr>
        <w:t>3</w:t>
      </w:r>
      <w:r>
        <w:rPr>
          <w:rFonts w:ascii="Times New Roman" w:eastAsia="黑体" w:hAnsi="Times New Roman" w:cs="Times New Roman" w:hint="default"/>
          <w:szCs w:val="21"/>
        </w:rPr>
        <w:t>-2 数据项表</w:t>
      </w:r>
    </w:p>
    <w:tbl>
      <w:tblPr>
        <w:tblStyle w:val="PlainTable11"/>
        <w:tblW w:w="4998" w:type="pct"/>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Grid>
        <w:gridCol w:w="2943"/>
        <w:gridCol w:w="2943"/>
        <w:gridCol w:w="2944"/>
      </w:tblGrid>
      <w:tr>
        <w:tblPrEx>
          <w:tblW w:w="4998" w:type="pct"/>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Ex>
        <w:tc>
          <w:tcPr>
            <w:tcW w:w="1666" w:type="pct"/>
          </w:tcPr>
          <w:p>
            <w:pPr>
              <w:spacing w:line="360" w:lineRule="auto"/>
              <w:jc w:val="center"/>
              <w:rPr>
                <w:rFonts w:hint="default"/>
                <w:b/>
                <w:bCs/>
              </w:rPr>
            </w:pPr>
            <w:r>
              <w:rPr>
                <w:rFonts w:ascii="Times New Roman" w:hAnsi="Times New Roman" w:cs="Times New Roman" w:hint="default"/>
                <w:b/>
                <w:bCs/>
              </w:rPr>
              <w:t>名称</w:t>
            </w:r>
          </w:p>
        </w:tc>
        <w:tc>
          <w:tcPr>
            <w:tcW w:w="1666" w:type="pct"/>
          </w:tcPr>
          <w:p>
            <w:pPr>
              <w:spacing w:line="360" w:lineRule="auto"/>
              <w:jc w:val="center"/>
              <w:rPr>
                <w:rFonts w:hint="default"/>
                <w:b/>
                <w:bCs/>
              </w:rPr>
            </w:pPr>
            <w:r>
              <w:rPr>
                <w:rFonts w:ascii="Times New Roman" w:hAnsi="Times New Roman" w:cs="Times New Roman" w:hint="default"/>
                <w:b/>
                <w:bCs/>
              </w:rPr>
              <w:t>类型</w:t>
            </w:r>
          </w:p>
        </w:tc>
        <w:tc>
          <w:tcPr>
            <w:tcW w:w="1667" w:type="pct"/>
          </w:tcPr>
          <w:p>
            <w:pPr>
              <w:spacing w:line="360" w:lineRule="auto"/>
              <w:jc w:val="center"/>
              <w:rPr>
                <w:rFonts w:hint="default"/>
                <w:b/>
                <w:bCs/>
              </w:rPr>
            </w:pPr>
            <w:r>
              <w:rPr>
                <w:rFonts w:ascii="Times New Roman" w:hAnsi="Times New Roman" w:cs="Times New Roman" w:hint="default"/>
                <w:b/>
                <w:bCs/>
              </w:rPr>
              <w:t>长度</w:t>
            </w:r>
          </w:p>
        </w:tc>
      </w:tr>
      <w:tr>
        <w:tblPrEx>
          <w:tblW w:w="4998" w:type="pct"/>
          <w:tblInd w:w="0" w:type="dxa"/>
          <w:tblCellMar>
            <w:top w:w="0" w:type="dxa"/>
            <w:left w:w="108" w:type="dxa"/>
            <w:bottom w:w="0" w:type="dxa"/>
            <w:right w:w="108" w:type="dxa"/>
          </w:tblCellMar>
        </w:tblPrEx>
        <w:tc>
          <w:tcPr>
            <w:tcW w:w="1666" w:type="pct"/>
            <w:shd w:val="clear" w:color="auto" w:fill="F2F2F2"/>
          </w:tcPr>
          <w:p>
            <w:pPr>
              <w:spacing w:line="360" w:lineRule="auto"/>
              <w:jc w:val="center"/>
              <w:rPr>
                <w:rFonts w:hint="default"/>
                <w:b w:val="0"/>
                <w:bCs/>
              </w:rPr>
            </w:pPr>
            <w:r>
              <w:rPr>
                <w:rFonts w:ascii="Times New Roman" w:hAnsi="Times New Roman" w:cs="Times New Roman" w:hint="default"/>
                <w:b w:val="0"/>
                <w:bCs/>
              </w:rPr>
              <w:t>账号</w:t>
            </w:r>
          </w:p>
        </w:tc>
        <w:tc>
          <w:tcPr>
            <w:tcW w:w="1666" w:type="pct"/>
            <w:shd w:val="clear" w:color="auto" w:fill="F2F2F2"/>
          </w:tcPr>
          <w:p>
            <w:pPr>
              <w:spacing w:line="360" w:lineRule="auto"/>
              <w:jc w:val="center"/>
              <w:rPr>
                <w:rFonts w:hint="default"/>
              </w:rPr>
            </w:pPr>
            <w:r>
              <w:rPr>
                <w:rFonts w:ascii="Times New Roman" w:hAnsi="Times New Roman" w:cs="Times New Roman" w:hint="default"/>
              </w:rPr>
              <w:t>字符型</w:t>
            </w:r>
          </w:p>
        </w:tc>
        <w:tc>
          <w:tcPr>
            <w:tcW w:w="1667" w:type="pct"/>
            <w:shd w:val="clear" w:color="auto" w:fill="F2F2F2"/>
          </w:tcPr>
          <w:p>
            <w:pPr>
              <w:spacing w:line="360" w:lineRule="auto"/>
              <w:jc w:val="center"/>
              <w:rPr>
                <w:rFonts w:hint="default"/>
              </w:rPr>
            </w:pPr>
            <w:r>
              <w:rPr>
                <w:rFonts w:ascii="Times New Roman" w:hAnsi="Times New Roman" w:cs="Times New Roman" w:hint="default"/>
              </w:rPr>
              <w:t>{字母}</w:t>
            </w:r>
            <w:r>
              <w:rPr>
                <w:rFonts w:ascii="Times New Roman" w:hAnsi="Times New Roman" w:cs="Times New Roman" w:hint="default"/>
                <w:vertAlign w:val="subscript"/>
              </w:rPr>
              <w:t>4</w:t>
            </w:r>
            <w:r>
              <w:rPr>
                <w:rFonts w:ascii="Times New Roman" w:hAnsi="Times New Roman" w:cs="Times New Roman" w:hint="default"/>
                <w:vertAlign w:val="superscript"/>
              </w:rPr>
              <w:t>10</w:t>
            </w:r>
          </w:p>
        </w:tc>
      </w:tr>
      <w:tr>
        <w:tblPrEx>
          <w:tblW w:w="4998" w:type="pct"/>
          <w:tblInd w:w="0" w:type="dxa"/>
          <w:tblCellMar>
            <w:top w:w="0" w:type="dxa"/>
            <w:left w:w="108" w:type="dxa"/>
            <w:bottom w:w="0" w:type="dxa"/>
            <w:right w:w="108" w:type="dxa"/>
          </w:tblCellMar>
        </w:tblPrEx>
        <w:tc>
          <w:tcPr>
            <w:tcW w:w="1666" w:type="pct"/>
          </w:tcPr>
          <w:p>
            <w:pPr>
              <w:spacing w:line="360" w:lineRule="auto"/>
              <w:jc w:val="center"/>
              <w:rPr>
                <w:rFonts w:hint="default"/>
                <w:b w:val="0"/>
                <w:bCs/>
              </w:rPr>
            </w:pPr>
            <w:r>
              <w:rPr>
                <w:rFonts w:ascii="Times New Roman" w:hAnsi="Times New Roman" w:cs="Times New Roman" w:hint="default"/>
                <w:b w:val="0"/>
                <w:bCs/>
              </w:rPr>
              <w:t>密码</w:t>
            </w:r>
          </w:p>
        </w:tc>
        <w:tc>
          <w:tcPr>
            <w:tcW w:w="1666" w:type="pct"/>
          </w:tcPr>
          <w:p>
            <w:pPr>
              <w:spacing w:line="360" w:lineRule="auto"/>
              <w:jc w:val="center"/>
              <w:rPr>
                <w:rFonts w:hint="default"/>
              </w:rPr>
            </w:pPr>
            <w:r>
              <w:rPr>
                <w:rFonts w:ascii="Times New Roman" w:hAnsi="Times New Roman" w:cs="Times New Roman" w:hint="default"/>
              </w:rPr>
              <w:t>数字型</w:t>
            </w:r>
          </w:p>
        </w:tc>
        <w:tc>
          <w:tcPr>
            <w:tcW w:w="1667" w:type="pct"/>
          </w:tcPr>
          <w:p>
            <w:pPr>
              <w:spacing w:line="360" w:lineRule="auto"/>
              <w:jc w:val="center"/>
              <w:rPr>
                <w:rFonts w:hint="default"/>
              </w:rPr>
            </w:pPr>
            <w:r>
              <w:rPr>
                <w:rFonts w:ascii="Times New Roman" w:hAnsi="Times New Roman" w:cs="Times New Roman" w:hint="default"/>
              </w:rPr>
              <w:t>不为零</w:t>
            </w:r>
          </w:p>
        </w:tc>
      </w:tr>
    </w:tbl>
    <w:p>
      <w:pPr>
        <w:spacing w:line="360" w:lineRule="auto"/>
        <w:ind w:left="60" w:firstLine="420"/>
        <w:jc w:val="center"/>
        <w:rPr>
          <w:rFonts w:hint="default"/>
        </w:rPr>
      </w:pPr>
    </w:p>
    <w:p>
      <w:pPr>
        <w:spacing w:line="360" w:lineRule="auto"/>
        <w:ind w:firstLine="480" w:firstLineChars="200"/>
        <w:rPr>
          <w:rFonts w:hint="default"/>
          <w:sz w:val="24"/>
        </w:rPr>
      </w:pPr>
      <w:r>
        <w:rPr>
          <w:rFonts w:ascii="Times New Roman" w:hAnsi="Times New Roman" w:cs="Times New Roman" w:hint="default"/>
          <w:sz w:val="24"/>
        </w:rPr>
        <w:t>数据存储条目如表</w:t>
      </w:r>
      <w:r>
        <w:rPr>
          <w:rFonts w:cs="Times New Roman" w:hint="eastAsia"/>
          <w:sz w:val="24"/>
          <w:lang w:val="en-US" w:eastAsia="zh-CN"/>
        </w:rPr>
        <w:t>3</w:t>
      </w:r>
      <w:r>
        <w:rPr>
          <w:rFonts w:ascii="Times New Roman" w:hAnsi="Times New Roman" w:cs="Times New Roman" w:hint="default"/>
          <w:sz w:val="24"/>
        </w:rPr>
        <w:t>-3所示。</w:t>
      </w:r>
    </w:p>
    <w:p>
      <w:pPr>
        <w:spacing w:line="360" w:lineRule="auto"/>
        <w:ind w:firstLine="420"/>
        <w:jc w:val="center"/>
        <w:rPr>
          <w:rFonts w:eastAsia="黑体" w:hint="default"/>
          <w:szCs w:val="21"/>
        </w:rPr>
      </w:pPr>
      <w:r>
        <w:rPr>
          <w:rFonts w:ascii="Times New Roman" w:eastAsia="黑体" w:hAnsi="Times New Roman" w:cs="Times New Roman" w:hint="default"/>
          <w:szCs w:val="21"/>
        </w:rPr>
        <w:t>表</w:t>
      </w:r>
      <w:r>
        <w:rPr>
          <w:rFonts w:eastAsia="黑体" w:cs="Times New Roman" w:hint="eastAsia"/>
          <w:szCs w:val="21"/>
          <w:lang w:val="en-US" w:eastAsia="zh-CN"/>
        </w:rPr>
        <w:t>3</w:t>
      </w:r>
      <w:r>
        <w:rPr>
          <w:rFonts w:ascii="Times New Roman" w:eastAsia="黑体" w:hAnsi="Times New Roman" w:cs="Times New Roman" w:hint="default"/>
          <w:szCs w:val="21"/>
        </w:rPr>
        <w:t>-3数据存储条目表</w:t>
      </w:r>
    </w:p>
    <w:tbl>
      <w:tblPr>
        <w:tblStyle w:val="PlainTable11"/>
        <w:tblW w:w="4999" w:type="pct"/>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Grid>
        <w:gridCol w:w="2717"/>
        <w:gridCol w:w="3170"/>
        <w:gridCol w:w="2945"/>
      </w:tblGrid>
      <w:tr>
        <w:tblPrEx>
          <w:tblW w:w="4999" w:type="pct"/>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Ex>
        <w:tc>
          <w:tcPr>
            <w:tcW w:w="1538" w:type="pct"/>
          </w:tcPr>
          <w:p>
            <w:pPr>
              <w:spacing w:line="360" w:lineRule="auto"/>
              <w:jc w:val="center"/>
              <w:rPr>
                <w:rFonts w:hint="default"/>
                <w:b/>
                <w:bCs/>
                <w:sz w:val="24"/>
              </w:rPr>
            </w:pPr>
            <w:r>
              <w:rPr>
                <w:rFonts w:ascii="Times New Roman" w:hAnsi="Times New Roman" w:cs="Times New Roman" w:hint="default"/>
                <w:b/>
                <w:bCs/>
                <w:sz w:val="24"/>
              </w:rPr>
              <w:t>文件名</w:t>
            </w:r>
          </w:p>
        </w:tc>
        <w:tc>
          <w:tcPr>
            <w:tcW w:w="1794" w:type="pct"/>
          </w:tcPr>
          <w:p>
            <w:pPr>
              <w:spacing w:line="360" w:lineRule="auto"/>
              <w:jc w:val="center"/>
              <w:rPr>
                <w:rFonts w:hint="default"/>
                <w:b/>
                <w:bCs/>
                <w:sz w:val="24"/>
              </w:rPr>
            </w:pPr>
            <w:r>
              <w:rPr>
                <w:rFonts w:ascii="Times New Roman" w:hAnsi="Times New Roman" w:cs="Times New Roman" w:hint="default"/>
                <w:b/>
                <w:bCs/>
                <w:sz w:val="24"/>
              </w:rPr>
              <w:t>组成</w:t>
            </w:r>
          </w:p>
        </w:tc>
        <w:tc>
          <w:tcPr>
            <w:tcW w:w="1666" w:type="pct"/>
          </w:tcPr>
          <w:p>
            <w:pPr>
              <w:spacing w:line="360" w:lineRule="auto"/>
              <w:jc w:val="center"/>
              <w:rPr>
                <w:rFonts w:hint="default"/>
                <w:b/>
                <w:bCs/>
                <w:sz w:val="24"/>
              </w:rPr>
            </w:pPr>
            <w:r>
              <w:rPr>
                <w:rFonts w:ascii="Times New Roman" w:hAnsi="Times New Roman" w:cs="Times New Roman" w:hint="default"/>
                <w:b/>
                <w:bCs/>
                <w:sz w:val="24"/>
              </w:rPr>
              <w:t>组成方式</w:t>
            </w:r>
          </w:p>
        </w:tc>
      </w:tr>
      <w:tr>
        <w:tblPrEx>
          <w:tblW w:w="4999" w:type="pct"/>
          <w:tblInd w:w="0" w:type="dxa"/>
          <w:tblCellMar>
            <w:top w:w="0" w:type="dxa"/>
            <w:left w:w="108" w:type="dxa"/>
            <w:bottom w:w="0" w:type="dxa"/>
            <w:right w:w="108" w:type="dxa"/>
          </w:tblCellMar>
        </w:tblPrEx>
        <w:tc>
          <w:tcPr>
            <w:tcW w:w="1538" w:type="pct"/>
            <w:shd w:val="clear" w:color="auto" w:fill="F2F2F2"/>
            <w:vAlign w:val="center"/>
          </w:tcPr>
          <w:p>
            <w:pPr>
              <w:spacing w:line="360" w:lineRule="auto"/>
              <w:jc w:val="center"/>
              <w:rPr>
                <w:rFonts w:hint="default"/>
                <w:b w:val="0"/>
                <w:bCs/>
                <w:sz w:val="24"/>
              </w:rPr>
            </w:pPr>
            <w:r>
              <w:rPr>
                <w:rFonts w:ascii="Times New Roman" w:hAnsi="Times New Roman" w:cs="Times New Roman" w:hint="default"/>
                <w:b w:val="0"/>
                <w:bCs/>
                <w:sz w:val="24"/>
              </w:rPr>
              <w:t>个人信息表</w:t>
            </w:r>
          </w:p>
        </w:tc>
        <w:tc>
          <w:tcPr>
            <w:tcW w:w="1794" w:type="pct"/>
            <w:shd w:val="clear" w:color="auto" w:fill="F2F2F2"/>
          </w:tcPr>
          <w:p>
            <w:pPr>
              <w:spacing w:line="360" w:lineRule="auto"/>
              <w:jc w:val="center"/>
              <w:rPr>
                <w:rFonts w:hint="default"/>
                <w:sz w:val="24"/>
              </w:rPr>
            </w:pPr>
            <w:r>
              <w:rPr>
                <w:rFonts w:ascii="Times New Roman" w:hAnsi="Times New Roman" w:cs="Times New Roman" w:hint="default"/>
              </w:rPr>
              <w:t>id+账号+密码+姓名+性别+学校+生日+专业+电子邮件+薪资要求+联系方式 +个人评价</w:t>
            </w:r>
          </w:p>
        </w:tc>
        <w:tc>
          <w:tcPr>
            <w:tcW w:w="1666" w:type="pct"/>
            <w:shd w:val="clear" w:color="auto" w:fill="F2F2F2"/>
            <w:vAlign w:val="center"/>
          </w:tcPr>
          <w:p>
            <w:pPr>
              <w:spacing w:line="360" w:lineRule="auto"/>
              <w:jc w:val="center"/>
              <w:rPr>
                <w:rFonts w:hint="default"/>
                <w:sz w:val="24"/>
              </w:rPr>
            </w:pPr>
            <w:r>
              <w:rPr>
                <w:rFonts w:ascii="Times New Roman" w:hAnsi="Times New Roman" w:cs="Times New Roman" w:hint="default"/>
                <w:sz w:val="24"/>
              </w:rPr>
              <w:t>索引文件，以id为主键</w:t>
            </w:r>
          </w:p>
        </w:tc>
      </w:tr>
      <w:tr>
        <w:tblPrEx>
          <w:tblW w:w="4999" w:type="pct"/>
          <w:tblInd w:w="0" w:type="dxa"/>
          <w:tblCellMar>
            <w:top w:w="0" w:type="dxa"/>
            <w:left w:w="108" w:type="dxa"/>
            <w:bottom w:w="0" w:type="dxa"/>
            <w:right w:w="108" w:type="dxa"/>
          </w:tblCellMar>
        </w:tblPrEx>
        <w:tc>
          <w:tcPr>
            <w:tcW w:w="1538" w:type="pct"/>
          </w:tcPr>
          <w:p>
            <w:pPr>
              <w:spacing w:line="360" w:lineRule="auto"/>
              <w:jc w:val="center"/>
              <w:rPr>
                <w:rFonts w:hint="default"/>
                <w:b w:val="0"/>
                <w:bCs/>
                <w:sz w:val="24"/>
              </w:rPr>
            </w:pPr>
            <w:r>
              <w:rPr>
                <w:rFonts w:ascii="Times New Roman" w:hAnsi="Times New Roman" w:cs="Times New Roman" w:hint="default"/>
                <w:b w:val="0"/>
                <w:bCs/>
                <w:sz w:val="24"/>
              </w:rPr>
              <w:t>雇佣表</w:t>
            </w:r>
          </w:p>
        </w:tc>
        <w:tc>
          <w:tcPr>
            <w:tcW w:w="1794" w:type="pct"/>
          </w:tcPr>
          <w:p>
            <w:pPr>
              <w:spacing w:line="360" w:lineRule="auto"/>
              <w:jc w:val="center"/>
              <w:rPr>
                <w:rFonts w:hint="default"/>
              </w:rPr>
            </w:pPr>
            <w:r>
              <w:rPr>
                <w:rFonts w:ascii="Times New Roman" w:hAnsi="Times New Roman" w:cs="Times New Roman" w:hint="default"/>
              </w:rPr>
              <w:t>id+个人表的id+企业表的id</w:t>
            </w:r>
          </w:p>
        </w:tc>
        <w:tc>
          <w:tcPr>
            <w:tcW w:w="1666" w:type="pct"/>
          </w:tcPr>
          <w:p>
            <w:pPr>
              <w:spacing w:line="360" w:lineRule="auto"/>
              <w:jc w:val="center"/>
              <w:rPr>
                <w:rFonts w:hint="default"/>
                <w:sz w:val="24"/>
              </w:rPr>
            </w:pPr>
            <w:r>
              <w:rPr>
                <w:rFonts w:ascii="Times New Roman" w:hAnsi="Times New Roman" w:cs="Times New Roman" w:hint="default"/>
                <w:sz w:val="24"/>
              </w:rPr>
              <w:t>索引文件，以id为主键</w:t>
            </w:r>
          </w:p>
        </w:tc>
      </w:tr>
    </w:tbl>
    <w:p>
      <w:pPr>
        <w:spacing w:line="360" w:lineRule="auto"/>
        <w:ind w:firstLine="480" w:firstLineChars="200"/>
        <w:jc w:val="left"/>
        <w:rPr>
          <w:rFonts w:hint="default"/>
          <w:sz w:val="24"/>
        </w:rPr>
      </w:pPr>
    </w:p>
    <w:p>
      <w:pPr>
        <w:spacing w:line="360" w:lineRule="auto"/>
        <w:ind w:firstLine="480" w:firstLineChars="200"/>
        <w:rPr>
          <w:rFonts w:hint="default"/>
          <w:sz w:val="24"/>
        </w:rPr>
      </w:pPr>
      <w:r>
        <w:rPr>
          <w:rFonts w:ascii="Times New Roman" w:hAnsi="Times New Roman" w:cs="Times New Roman" w:hint="default"/>
          <w:sz w:val="24"/>
        </w:rPr>
        <w:t>加工条目如表</w:t>
      </w:r>
      <w:r>
        <w:rPr>
          <w:rFonts w:cs="Times New Roman" w:hint="eastAsia"/>
          <w:sz w:val="24"/>
          <w:lang w:val="en-US" w:eastAsia="zh-CN"/>
        </w:rPr>
        <w:t>3</w:t>
      </w:r>
      <w:r>
        <w:rPr>
          <w:rFonts w:ascii="Times New Roman" w:hAnsi="Times New Roman" w:cs="Times New Roman" w:hint="default"/>
          <w:sz w:val="24"/>
        </w:rPr>
        <w:t>-4所示。</w:t>
      </w:r>
    </w:p>
    <w:p>
      <w:pPr>
        <w:spacing w:line="360" w:lineRule="auto"/>
        <w:ind w:firstLine="420"/>
        <w:jc w:val="center"/>
        <w:rPr>
          <w:rFonts w:eastAsia="黑体" w:hint="default"/>
          <w:szCs w:val="21"/>
        </w:rPr>
      </w:pPr>
      <w:r>
        <w:rPr>
          <w:rFonts w:ascii="Times New Roman" w:eastAsia="黑体" w:hAnsi="Times New Roman" w:cs="Times New Roman" w:hint="default"/>
          <w:szCs w:val="21"/>
        </w:rPr>
        <w:t>表</w:t>
      </w:r>
      <w:r>
        <w:rPr>
          <w:rFonts w:eastAsia="黑体" w:cs="Times New Roman" w:hint="eastAsia"/>
          <w:szCs w:val="21"/>
          <w:lang w:val="en-US" w:eastAsia="zh-CN"/>
        </w:rPr>
        <w:t>3</w:t>
      </w:r>
      <w:r>
        <w:rPr>
          <w:rFonts w:ascii="Times New Roman" w:eastAsia="黑体" w:hAnsi="Times New Roman" w:cs="Times New Roman" w:hint="default"/>
          <w:szCs w:val="21"/>
        </w:rPr>
        <w:t>-4 部分加工条目表</w:t>
      </w:r>
    </w:p>
    <w:tbl>
      <w:tblPr>
        <w:tblStyle w:val="PlainTable11"/>
        <w:tblW w:w="4998" w:type="pct"/>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Grid>
        <w:gridCol w:w="1642"/>
        <w:gridCol w:w="1048"/>
        <w:gridCol w:w="1497"/>
        <w:gridCol w:w="1797"/>
        <w:gridCol w:w="2846"/>
      </w:tblGrid>
      <w:tr>
        <w:tblPrEx>
          <w:tblW w:w="4998" w:type="pct"/>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Ex>
        <w:tc>
          <w:tcPr>
            <w:tcW w:w="930" w:type="pct"/>
          </w:tcPr>
          <w:p>
            <w:pPr>
              <w:spacing w:line="360" w:lineRule="auto"/>
              <w:jc w:val="center"/>
              <w:rPr>
                <w:rFonts w:hint="default"/>
                <w:b/>
                <w:bCs/>
                <w:szCs w:val="21"/>
              </w:rPr>
            </w:pPr>
            <w:r>
              <w:rPr>
                <w:rFonts w:ascii="Times New Roman" w:hAnsi="Times New Roman" w:cs="Times New Roman" w:hint="default"/>
                <w:b/>
                <w:bCs/>
                <w:sz w:val="21"/>
                <w:szCs w:val="21"/>
              </w:rPr>
              <w:t>加工名</w:t>
            </w:r>
          </w:p>
        </w:tc>
        <w:tc>
          <w:tcPr>
            <w:tcW w:w="593" w:type="pct"/>
          </w:tcPr>
          <w:p>
            <w:pPr>
              <w:spacing w:line="360" w:lineRule="auto"/>
              <w:jc w:val="center"/>
              <w:rPr>
                <w:rFonts w:hint="default"/>
                <w:b/>
                <w:bCs/>
                <w:szCs w:val="21"/>
              </w:rPr>
            </w:pPr>
            <w:r>
              <w:rPr>
                <w:rFonts w:ascii="Times New Roman" w:hAnsi="Times New Roman" w:cs="Times New Roman" w:hint="default"/>
                <w:b/>
                <w:bCs/>
                <w:sz w:val="21"/>
                <w:szCs w:val="21"/>
              </w:rPr>
              <w:t>编号</w:t>
            </w:r>
          </w:p>
        </w:tc>
        <w:tc>
          <w:tcPr>
            <w:tcW w:w="847" w:type="pct"/>
          </w:tcPr>
          <w:p>
            <w:pPr>
              <w:spacing w:line="360" w:lineRule="auto"/>
              <w:jc w:val="center"/>
              <w:rPr>
                <w:rFonts w:hint="default"/>
                <w:b/>
                <w:bCs/>
                <w:szCs w:val="21"/>
              </w:rPr>
            </w:pPr>
            <w:r>
              <w:rPr>
                <w:rFonts w:ascii="Times New Roman" w:hAnsi="Times New Roman" w:cs="Times New Roman" w:hint="default"/>
                <w:b/>
                <w:bCs/>
                <w:sz w:val="21"/>
                <w:szCs w:val="21"/>
              </w:rPr>
              <w:t>输入</w:t>
            </w:r>
          </w:p>
        </w:tc>
        <w:tc>
          <w:tcPr>
            <w:tcW w:w="1017" w:type="pct"/>
          </w:tcPr>
          <w:p>
            <w:pPr>
              <w:spacing w:line="360" w:lineRule="auto"/>
              <w:jc w:val="center"/>
              <w:rPr>
                <w:rFonts w:hint="default"/>
                <w:b/>
                <w:bCs/>
                <w:szCs w:val="21"/>
              </w:rPr>
            </w:pPr>
            <w:r>
              <w:rPr>
                <w:rFonts w:ascii="Times New Roman" w:hAnsi="Times New Roman" w:cs="Times New Roman" w:hint="default"/>
                <w:b/>
                <w:bCs/>
                <w:sz w:val="21"/>
                <w:szCs w:val="21"/>
              </w:rPr>
              <w:t>输出</w:t>
            </w:r>
          </w:p>
        </w:tc>
        <w:tc>
          <w:tcPr>
            <w:tcW w:w="1611" w:type="pct"/>
          </w:tcPr>
          <w:p>
            <w:pPr>
              <w:spacing w:line="360" w:lineRule="auto"/>
              <w:jc w:val="center"/>
              <w:rPr>
                <w:rFonts w:hint="default"/>
                <w:b/>
                <w:bCs/>
                <w:szCs w:val="21"/>
              </w:rPr>
            </w:pPr>
            <w:r>
              <w:rPr>
                <w:rFonts w:ascii="Times New Roman" w:hAnsi="Times New Roman" w:cs="Times New Roman" w:hint="default"/>
                <w:b/>
                <w:bCs/>
                <w:sz w:val="21"/>
                <w:szCs w:val="21"/>
              </w:rPr>
              <w:t>加工逻辑</w:t>
            </w:r>
          </w:p>
        </w:tc>
      </w:tr>
      <w:tr>
        <w:tblPrEx>
          <w:tblW w:w="4998" w:type="pct"/>
          <w:tblInd w:w="0" w:type="dxa"/>
          <w:tblCellMar>
            <w:top w:w="0" w:type="dxa"/>
            <w:left w:w="108" w:type="dxa"/>
            <w:bottom w:w="0" w:type="dxa"/>
            <w:right w:w="108" w:type="dxa"/>
          </w:tblCellMar>
        </w:tblPrEx>
        <w:tc>
          <w:tcPr>
            <w:tcW w:w="930" w:type="pct"/>
            <w:shd w:val="clear" w:color="auto" w:fill="F2F2F2"/>
            <w:vAlign w:val="center"/>
          </w:tcPr>
          <w:p>
            <w:pPr>
              <w:spacing w:line="360" w:lineRule="auto"/>
              <w:jc w:val="center"/>
              <w:rPr>
                <w:rFonts w:hint="default"/>
                <w:b/>
                <w:bCs/>
                <w:szCs w:val="21"/>
              </w:rPr>
            </w:pPr>
            <w:r>
              <w:rPr>
                <w:rFonts w:ascii="Times New Roman" w:hAnsi="Times New Roman" w:cs="Times New Roman" w:hint="default"/>
                <w:b w:val="0"/>
                <w:bCs/>
                <w:sz w:val="21"/>
                <w:szCs w:val="21"/>
              </w:rPr>
              <w:t>注册</w:t>
            </w:r>
          </w:p>
        </w:tc>
        <w:tc>
          <w:tcPr>
            <w:tcW w:w="593" w:type="pct"/>
            <w:shd w:val="clear" w:color="auto" w:fill="F2F2F2"/>
            <w:vAlign w:val="center"/>
          </w:tcPr>
          <w:p>
            <w:pPr>
              <w:spacing w:line="360" w:lineRule="auto"/>
              <w:jc w:val="center"/>
              <w:rPr>
                <w:rFonts w:hint="default"/>
                <w:szCs w:val="21"/>
              </w:rPr>
            </w:pPr>
            <w:r>
              <w:rPr>
                <w:rFonts w:ascii="Times New Roman" w:hAnsi="Times New Roman" w:cs="Times New Roman" w:hint="default"/>
                <w:sz w:val="21"/>
                <w:szCs w:val="21"/>
              </w:rPr>
              <w:t>1</w:t>
            </w:r>
          </w:p>
        </w:tc>
        <w:tc>
          <w:tcPr>
            <w:tcW w:w="847" w:type="pct"/>
            <w:shd w:val="clear" w:color="auto" w:fill="F2F2F2"/>
            <w:vAlign w:val="center"/>
          </w:tcPr>
          <w:p>
            <w:pPr>
              <w:spacing w:line="360" w:lineRule="auto"/>
              <w:jc w:val="center"/>
              <w:rPr>
                <w:rFonts w:hint="default"/>
                <w:szCs w:val="21"/>
              </w:rPr>
            </w:pPr>
            <w:r>
              <w:rPr>
                <w:rFonts w:ascii="Times New Roman" w:hAnsi="Times New Roman" w:cs="Times New Roman" w:hint="default"/>
                <w:sz w:val="21"/>
                <w:szCs w:val="21"/>
              </w:rPr>
              <w:t>个人信息</w:t>
            </w:r>
          </w:p>
        </w:tc>
        <w:tc>
          <w:tcPr>
            <w:tcW w:w="1017" w:type="pct"/>
            <w:shd w:val="clear" w:color="auto" w:fill="F2F2F2"/>
            <w:vAlign w:val="center"/>
          </w:tcPr>
          <w:p>
            <w:pPr>
              <w:spacing w:line="360" w:lineRule="auto"/>
              <w:jc w:val="center"/>
              <w:rPr>
                <w:rFonts w:hint="default"/>
                <w:szCs w:val="21"/>
              </w:rPr>
            </w:pPr>
            <w:r>
              <w:rPr>
                <w:rFonts w:ascii="Times New Roman" w:hAnsi="Times New Roman" w:cs="Times New Roman" w:hint="default"/>
                <w:sz w:val="21"/>
                <w:szCs w:val="21"/>
              </w:rPr>
              <w:t>个人信息表</w:t>
            </w:r>
          </w:p>
        </w:tc>
        <w:tc>
          <w:tcPr>
            <w:tcW w:w="1611" w:type="pct"/>
            <w:shd w:val="clear" w:color="auto" w:fill="F2F2F2"/>
          </w:tcPr>
          <w:p>
            <w:pPr>
              <w:spacing w:line="360" w:lineRule="auto"/>
              <w:jc w:val="left"/>
              <w:rPr>
                <w:rFonts w:hint="default"/>
                <w:szCs w:val="21"/>
              </w:rPr>
            </w:pPr>
            <w:r>
              <w:rPr>
                <w:rFonts w:ascii="Times New Roman" w:hAnsi="Times New Roman" w:cs="Times New Roman" w:hint="default"/>
                <w:sz w:val="21"/>
                <w:szCs w:val="21"/>
              </w:rPr>
              <w:t>IF信息合法</w:t>
            </w:r>
          </w:p>
          <w:p>
            <w:pPr>
              <w:spacing w:line="360" w:lineRule="auto"/>
              <w:ind w:left="210" w:leftChars="100"/>
              <w:jc w:val="left"/>
              <w:rPr>
                <w:rFonts w:hint="default"/>
                <w:szCs w:val="21"/>
              </w:rPr>
            </w:pPr>
            <w:r>
              <w:rPr>
                <w:rFonts w:ascii="Times New Roman" w:hAnsi="Times New Roman" w:cs="Times New Roman" w:hint="default"/>
                <w:sz w:val="21"/>
                <w:szCs w:val="21"/>
              </w:rPr>
              <w:t>THEN录入数据库</w:t>
            </w:r>
          </w:p>
          <w:p>
            <w:pPr>
              <w:spacing w:line="360" w:lineRule="auto"/>
              <w:ind w:left="210" w:leftChars="100"/>
              <w:jc w:val="left"/>
              <w:rPr>
                <w:rFonts w:hint="default"/>
                <w:szCs w:val="21"/>
              </w:rPr>
            </w:pPr>
            <w:r>
              <w:rPr>
                <w:rFonts w:ascii="Times New Roman" w:hAnsi="Times New Roman" w:cs="Times New Roman" w:hint="default"/>
                <w:sz w:val="21"/>
                <w:szCs w:val="21"/>
              </w:rPr>
              <w:t>ELSE 重新输入新的合法信息</w:t>
            </w:r>
          </w:p>
          <w:p>
            <w:pPr>
              <w:spacing w:line="360" w:lineRule="auto"/>
              <w:jc w:val="left"/>
              <w:rPr>
                <w:rFonts w:hint="default"/>
                <w:szCs w:val="21"/>
              </w:rPr>
            </w:pPr>
            <w:r>
              <w:rPr>
                <w:rFonts w:ascii="Times New Roman" w:hAnsi="Times New Roman" w:cs="Times New Roman" w:hint="default"/>
                <w:sz w:val="21"/>
                <w:szCs w:val="21"/>
              </w:rPr>
              <w:t>ENDIF</w:t>
            </w:r>
          </w:p>
        </w:tc>
      </w:tr>
    </w:tbl>
    <w:p>
      <w:pPr>
        <w:sectPr>
          <w:footerReference w:type="default" r:id="rId58"/>
          <w:footerReference w:type="first" r:id="rId59"/>
          <w:type w:val="nextPage"/>
          <w:pgSz w:w="11906" w:h="16838"/>
          <w:pgMar w:top="1701" w:right="1531" w:bottom="1417" w:left="1531" w:header="1134" w:footer="992" w:gutter="0"/>
          <w:pgNumType w:fmt="decimal" w:start="9"/>
          <w:cols w:num="1" w:space="0"/>
          <w:titlePg w:val="0"/>
          <w:rtlGutter w:val="0"/>
          <w:docGrid w:type="lines" w:linePitch="312" w:charSpace="0"/>
        </w:sectPr>
      </w:pPr>
    </w:p>
    <w:tbl>
      <w:tblPr>
        <w:tblStyle w:val="PlainTable12"/>
        <w:tblW w:w="4998" w:type="pct"/>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Grid>
        <w:gridCol w:w="1642"/>
        <w:gridCol w:w="1048"/>
        <w:gridCol w:w="1497"/>
        <w:gridCol w:w="1797"/>
        <w:gridCol w:w="2846"/>
      </w:tblGrid>
      <w:tr>
        <w:tblPrEx>
          <w:tblW w:w="4998" w:type="pct"/>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Ex>
        <w:tc>
          <w:tcPr>
            <w:tcW w:w="930" w:type="pct"/>
            <w:vAlign w:val="center"/>
          </w:tcPr>
          <w:p>
            <w:pPr>
              <w:spacing w:line="360" w:lineRule="auto"/>
              <w:jc w:val="center"/>
              <w:rPr>
                <w:rFonts w:hint="default"/>
                <w:b w:val="0"/>
                <w:bCs/>
                <w:szCs w:val="21"/>
              </w:rPr>
            </w:pPr>
            <w:r>
              <w:rPr>
                <w:rFonts w:ascii="Times New Roman" w:hAnsi="Times New Roman" w:cs="Times New Roman" w:hint="default"/>
                <w:b w:val="0"/>
                <w:bCs/>
                <w:sz w:val="21"/>
                <w:szCs w:val="21"/>
              </w:rPr>
              <w:t>登录</w:t>
            </w:r>
          </w:p>
        </w:tc>
        <w:tc>
          <w:tcPr>
            <w:tcW w:w="593" w:type="pct"/>
            <w:vAlign w:val="center"/>
          </w:tcPr>
          <w:p>
            <w:pPr>
              <w:spacing w:line="360" w:lineRule="auto"/>
              <w:jc w:val="center"/>
              <w:rPr>
                <w:rFonts w:hint="default"/>
                <w:szCs w:val="21"/>
              </w:rPr>
            </w:pPr>
            <w:r>
              <w:rPr>
                <w:rFonts w:ascii="Times New Roman" w:hAnsi="Times New Roman" w:cs="Times New Roman" w:hint="default"/>
                <w:sz w:val="21"/>
                <w:szCs w:val="21"/>
              </w:rPr>
              <w:t>2</w:t>
            </w:r>
          </w:p>
        </w:tc>
        <w:tc>
          <w:tcPr>
            <w:tcW w:w="847" w:type="pct"/>
            <w:vAlign w:val="center"/>
          </w:tcPr>
          <w:p>
            <w:pPr>
              <w:spacing w:line="360" w:lineRule="auto"/>
              <w:jc w:val="center"/>
              <w:rPr>
                <w:rFonts w:hint="default"/>
                <w:szCs w:val="21"/>
              </w:rPr>
            </w:pPr>
            <w:r>
              <w:rPr>
                <w:rFonts w:ascii="Times New Roman" w:hAnsi="Times New Roman" w:cs="Times New Roman" w:hint="default"/>
                <w:sz w:val="21"/>
                <w:szCs w:val="21"/>
              </w:rPr>
              <w:t>登录信息</w:t>
            </w:r>
          </w:p>
        </w:tc>
        <w:tc>
          <w:tcPr>
            <w:tcW w:w="1017" w:type="pct"/>
            <w:vAlign w:val="center"/>
          </w:tcPr>
          <w:p>
            <w:pPr>
              <w:spacing w:line="360" w:lineRule="auto"/>
              <w:jc w:val="center"/>
              <w:rPr>
                <w:rFonts w:hint="default"/>
                <w:szCs w:val="21"/>
              </w:rPr>
            </w:pPr>
          </w:p>
        </w:tc>
        <w:tc>
          <w:tcPr>
            <w:tcW w:w="1611" w:type="pct"/>
          </w:tcPr>
          <w:p>
            <w:pPr>
              <w:spacing w:line="360" w:lineRule="auto"/>
              <w:jc w:val="left"/>
              <w:rPr>
                <w:rFonts w:hint="default"/>
                <w:szCs w:val="21"/>
              </w:rPr>
            </w:pPr>
            <w:r>
              <w:rPr>
                <w:rFonts w:ascii="Times New Roman" w:hAnsi="Times New Roman" w:cs="Times New Roman" w:hint="default"/>
                <w:sz w:val="21"/>
                <w:szCs w:val="21"/>
              </w:rPr>
              <w:t>IF账号、密码与数据库中的信息匹配</w:t>
            </w:r>
          </w:p>
          <w:p>
            <w:pPr>
              <w:spacing w:line="360" w:lineRule="auto"/>
              <w:ind w:firstLine="210" w:firstLineChars="100"/>
              <w:jc w:val="left"/>
              <w:rPr>
                <w:rFonts w:hint="default"/>
                <w:szCs w:val="21"/>
              </w:rPr>
            </w:pPr>
            <w:r>
              <w:rPr>
                <w:rFonts w:ascii="Times New Roman" w:hAnsi="Times New Roman" w:cs="Times New Roman" w:hint="default"/>
                <w:sz w:val="21"/>
                <w:szCs w:val="21"/>
              </w:rPr>
              <w:t>THEN准予登录，并跳转到主页面</w:t>
            </w:r>
          </w:p>
          <w:p>
            <w:pPr>
              <w:spacing w:line="360" w:lineRule="auto"/>
              <w:ind w:firstLine="210" w:firstLineChars="100"/>
              <w:jc w:val="left"/>
              <w:rPr>
                <w:rFonts w:hint="default"/>
                <w:szCs w:val="21"/>
              </w:rPr>
            </w:pPr>
            <w:r>
              <w:rPr>
                <w:rFonts w:ascii="Times New Roman" w:hAnsi="Times New Roman" w:cs="Times New Roman" w:hint="default"/>
                <w:sz w:val="21"/>
                <w:szCs w:val="21"/>
              </w:rPr>
              <w:t>ELSE重新输入合法信息</w:t>
            </w:r>
          </w:p>
          <w:p>
            <w:pPr>
              <w:spacing w:line="360" w:lineRule="auto"/>
              <w:jc w:val="left"/>
              <w:rPr>
                <w:rFonts w:hint="default"/>
                <w:szCs w:val="21"/>
              </w:rPr>
            </w:pPr>
            <w:r>
              <w:rPr>
                <w:rFonts w:ascii="Times New Roman" w:hAnsi="Times New Roman" w:cs="Times New Roman" w:hint="default"/>
                <w:sz w:val="21"/>
                <w:szCs w:val="21"/>
              </w:rPr>
              <w:t>ENDIF</w:t>
            </w:r>
          </w:p>
        </w:tc>
      </w:tr>
      <w:tr>
        <w:tblPrEx>
          <w:tblW w:w="4998" w:type="pct"/>
          <w:tblInd w:w="0" w:type="dxa"/>
          <w:tblCellMar>
            <w:top w:w="0" w:type="dxa"/>
            <w:left w:w="108" w:type="dxa"/>
            <w:bottom w:w="0" w:type="dxa"/>
            <w:right w:w="108" w:type="dxa"/>
          </w:tblCellMar>
        </w:tblPrEx>
        <w:tc>
          <w:tcPr>
            <w:tcW w:w="930" w:type="pct"/>
            <w:shd w:val="clear" w:color="auto" w:fill="F2F2F2"/>
            <w:vAlign w:val="center"/>
          </w:tcPr>
          <w:p>
            <w:pPr>
              <w:spacing w:line="360" w:lineRule="auto"/>
              <w:jc w:val="center"/>
              <w:rPr>
                <w:rFonts w:hint="default"/>
                <w:b w:val="0"/>
                <w:bCs/>
                <w:szCs w:val="21"/>
              </w:rPr>
            </w:pPr>
            <w:r>
              <w:rPr>
                <w:rFonts w:ascii="Times New Roman" w:hAnsi="Times New Roman" w:cs="Times New Roman" w:hint="default"/>
                <w:b w:val="0"/>
                <w:bCs/>
                <w:sz w:val="21"/>
                <w:szCs w:val="21"/>
              </w:rPr>
              <w:t>修改个人信息</w:t>
            </w:r>
          </w:p>
        </w:tc>
        <w:tc>
          <w:tcPr>
            <w:tcW w:w="593" w:type="pct"/>
            <w:shd w:val="clear" w:color="auto" w:fill="F2F2F2"/>
            <w:vAlign w:val="center"/>
          </w:tcPr>
          <w:p>
            <w:pPr>
              <w:spacing w:line="360" w:lineRule="auto"/>
              <w:jc w:val="center"/>
              <w:rPr>
                <w:rFonts w:hint="default"/>
                <w:szCs w:val="21"/>
              </w:rPr>
            </w:pPr>
            <w:r>
              <w:rPr>
                <w:rFonts w:ascii="Times New Roman" w:hAnsi="Times New Roman" w:cs="Times New Roman" w:hint="default"/>
                <w:sz w:val="21"/>
                <w:szCs w:val="21"/>
              </w:rPr>
              <w:t>3</w:t>
            </w:r>
          </w:p>
        </w:tc>
        <w:tc>
          <w:tcPr>
            <w:tcW w:w="847" w:type="pct"/>
            <w:shd w:val="clear" w:color="auto" w:fill="F2F2F2"/>
            <w:vAlign w:val="center"/>
          </w:tcPr>
          <w:p>
            <w:pPr>
              <w:spacing w:line="360" w:lineRule="auto"/>
              <w:jc w:val="center"/>
              <w:rPr>
                <w:rFonts w:hint="default"/>
                <w:szCs w:val="21"/>
              </w:rPr>
            </w:pPr>
            <w:r>
              <w:rPr>
                <w:rFonts w:ascii="Times New Roman" w:hAnsi="Times New Roman" w:cs="Times New Roman" w:hint="default"/>
                <w:sz w:val="21"/>
                <w:szCs w:val="21"/>
              </w:rPr>
              <w:t>新的个人信息</w:t>
            </w:r>
          </w:p>
        </w:tc>
        <w:tc>
          <w:tcPr>
            <w:tcW w:w="1017" w:type="pct"/>
            <w:shd w:val="clear" w:color="auto" w:fill="F2F2F2"/>
            <w:vAlign w:val="center"/>
          </w:tcPr>
          <w:p>
            <w:pPr>
              <w:spacing w:line="360" w:lineRule="auto"/>
              <w:jc w:val="center"/>
              <w:rPr>
                <w:rFonts w:hint="default"/>
                <w:szCs w:val="21"/>
              </w:rPr>
            </w:pPr>
            <w:r>
              <w:rPr>
                <w:rFonts w:ascii="Times New Roman" w:hAnsi="Times New Roman" w:cs="Times New Roman" w:hint="default"/>
                <w:sz w:val="21"/>
                <w:szCs w:val="21"/>
              </w:rPr>
              <w:t>个人信息表</w:t>
            </w:r>
          </w:p>
        </w:tc>
        <w:tc>
          <w:tcPr>
            <w:tcW w:w="1611" w:type="pct"/>
            <w:shd w:val="clear" w:color="auto" w:fill="F2F2F2"/>
            <w:vAlign w:val="center"/>
          </w:tcPr>
          <w:p>
            <w:pPr>
              <w:spacing w:line="360" w:lineRule="auto"/>
              <w:rPr>
                <w:rFonts w:hint="default"/>
                <w:szCs w:val="21"/>
              </w:rPr>
            </w:pPr>
            <w:r>
              <w:rPr>
                <w:rFonts w:ascii="Times New Roman" w:hAnsi="Times New Roman" w:cs="Times New Roman" w:hint="default"/>
                <w:sz w:val="21"/>
                <w:szCs w:val="21"/>
              </w:rPr>
              <w:t>IF信息合法</w:t>
            </w:r>
          </w:p>
          <w:p>
            <w:pPr>
              <w:spacing w:line="360" w:lineRule="auto"/>
              <w:ind w:left="210" w:leftChars="100"/>
              <w:rPr>
                <w:rFonts w:hint="default"/>
                <w:szCs w:val="21"/>
              </w:rPr>
            </w:pPr>
            <w:r>
              <w:rPr>
                <w:rFonts w:ascii="Times New Roman" w:hAnsi="Times New Roman" w:cs="Times New Roman" w:hint="default"/>
                <w:sz w:val="21"/>
                <w:szCs w:val="21"/>
              </w:rPr>
              <w:t>THEN录入数据库</w:t>
            </w:r>
          </w:p>
          <w:p>
            <w:pPr>
              <w:spacing w:line="360" w:lineRule="auto"/>
              <w:ind w:left="210" w:leftChars="100"/>
              <w:rPr>
                <w:rFonts w:hint="default"/>
                <w:szCs w:val="21"/>
              </w:rPr>
            </w:pPr>
            <w:r>
              <w:rPr>
                <w:rFonts w:ascii="Times New Roman" w:hAnsi="Times New Roman" w:cs="Times New Roman" w:hint="default"/>
                <w:sz w:val="21"/>
                <w:szCs w:val="21"/>
              </w:rPr>
              <w:t>ELSE 重新输入新的合法信息</w:t>
            </w:r>
          </w:p>
          <w:p>
            <w:pPr>
              <w:spacing w:line="360" w:lineRule="auto"/>
              <w:rPr>
                <w:rFonts w:hint="default"/>
                <w:szCs w:val="21"/>
              </w:rPr>
            </w:pPr>
            <w:r>
              <w:rPr>
                <w:rFonts w:ascii="Times New Roman" w:hAnsi="Times New Roman" w:cs="Times New Roman" w:hint="default"/>
                <w:sz w:val="21"/>
                <w:szCs w:val="21"/>
              </w:rPr>
              <w:t>ENDIF</w:t>
            </w:r>
          </w:p>
        </w:tc>
      </w:tr>
      <w:tr>
        <w:tblPrEx>
          <w:tblW w:w="4998" w:type="pct"/>
          <w:tblInd w:w="0" w:type="dxa"/>
          <w:tblCellMar>
            <w:top w:w="0" w:type="dxa"/>
            <w:left w:w="108" w:type="dxa"/>
            <w:bottom w:w="0" w:type="dxa"/>
            <w:right w:w="108" w:type="dxa"/>
          </w:tblCellMar>
        </w:tblPrEx>
        <w:tc>
          <w:tcPr>
            <w:tcW w:w="930" w:type="pct"/>
            <w:vAlign w:val="center"/>
          </w:tcPr>
          <w:p>
            <w:pPr>
              <w:spacing w:line="360" w:lineRule="auto"/>
              <w:jc w:val="center"/>
              <w:rPr>
                <w:rFonts w:hint="default"/>
                <w:b w:val="0"/>
                <w:bCs/>
                <w:szCs w:val="21"/>
              </w:rPr>
            </w:pPr>
            <w:r>
              <w:rPr>
                <w:rFonts w:ascii="Times New Roman" w:hAnsi="Times New Roman" w:cs="Times New Roman" w:hint="default"/>
                <w:b w:val="0"/>
                <w:bCs/>
                <w:sz w:val="21"/>
                <w:szCs w:val="21"/>
              </w:rPr>
              <w:t>职位查询</w:t>
            </w:r>
          </w:p>
        </w:tc>
        <w:tc>
          <w:tcPr>
            <w:tcW w:w="593" w:type="pct"/>
            <w:vAlign w:val="center"/>
          </w:tcPr>
          <w:p>
            <w:pPr>
              <w:spacing w:line="360" w:lineRule="auto"/>
              <w:jc w:val="center"/>
              <w:rPr>
                <w:rFonts w:hint="default"/>
                <w:szCs w:val="21"/>
              </w:rPr>
            </w:pPr>
            <w:r>
              <w:rPr>
                <w:rFonts w:ascii="Times New Roman" w:hAnsi="Times New Roman" w:cs="Times New Roman" w:hint="default"/>
                <w:sz w:val="21"/>
                <w:szCs w:val="21"/>
              </w:rPr>
              <w:t>4</w:t>
            </w:r>
          </w:p>
        </w:tc>
        <w:tc>
          <w:tcPr>
            <w:tcW w:w="847" w:type="pct"/>
            <w:vAlign w:val="center"/>
          </w:tcPr>
          <w:p>
            <w:pPr>
              <w:spacing w:line="360" w:lineRule="auto"/>
              <w:jc w:val="center"/>
              <w:rPr>
                <w:rFonts w:hint="default"/>
                <w:szCs w:val="21"/>
              </w:rPr>
            </w:pPr>
            <w:r>
              <w:rPr>
                <w:rFonts w:ascii="Times New Roman" w:hAnsi="Times New Roman" w:cs="Times New Roman" w:hint="default"/>
                <w:sz w:val="21"/>
                <w:szCs w:val="21"/>
              </w:rPr>
              <w:t>检索信息</w:t>
            </w:r>
          </w:p>
        </w:tc>
        <w:tc>
          <w:tcPr>
            <w:tcW w:w="1017" w:type="pct"/>
            <w:vAlign w:val="center"/>
          </w:tcPr>
          <w:p>
            <w:pPr>
              <w:spacing w:line="360" w:lineRule="auto"/>
              <w:jc w:val="center"/>
              <w:rPr>
                <w:rFonts w:hint="default"/>
                <w:szCs w:val="21"/>
              </w:rPr>
            </w:pPr>
            <w:r>
              <w:rPr>
                <w:rFonts w:ascii="Times New Roman" w:hAnsi="Times New Roman" w:cs="Times New Roman" w:hint="default"/>
                <w:sz w:val="21"/>
                <w:szCs w:val="21"/>
              </w:rPr>
              <w:t>企业职位信息</w:t>
            </w:r>
          </w:p>
        </w:tc>
        <w:tc>
          <w:tcPr>
            <w:tcW w:w="1611" w:type="pct"/>
          </w:tcPr>
          <w:p>
            <w:pPr>
              <w:spacing w:line="360" w:lineRule="auto"/>
              <w:rPr>
                <w:rFonts w:hint="default"/>
                <w:szCs w:val="21"/>
              </w:rPr>
            </w:pPr>
            <w:r>
              <w:rPr>
                <w:rFonts w:ascii="Times New Roman" w:hAnsi="Times New Roman" w:cs="Times New Roman" w:hint="default"/>
                <w:sz w:val="21"/>
                <w:szCs w:val="21"/>
              </w:rPr>
              <w:t>IF检索信息不为空</w:t>
            </w:r>
          </w:p>
          <w:p>
            <w:pPr>
              <w:spacing w:line="360" w:lineRule="auto"/>
              <w:ind w:firstLine="210" w:firstLineChars="100"/>
              <w:rPr>
                <w:rFonts w:hint="default"/>
                <w:szCs w:val="21"/>
              </w:rPr>
            </w:pPr>
            <w:r>
              <w:rPr>
                <w:rFonts w:ascii="Times New Roman" w:hAnsi="Times New Roman" w:cs="Times New Roman" w:hint="default"/>
                <w:sz w:val="21"/>
                <w:szCs w:val="21"/>
              </w:rPr>
              <w:t>THEN按照相应的检索条件检索企业职位并返回给用户</w:t>
            </w:r>
          </w:p>
          <w:p>
            <w:pPr>
              <w:spacing w:line="360" w:lineRule="auto"/>
              <w:ind w:firstLine="210" w:firstLineChars="100"/>
              <w:rPr>
                <w:rFonts w:hint="default"/>
                <w:szCs w:val="21"/>
              </w:rPr>
            </w:pPr>
            <w:r>
              <w:rPr>
                <w:rFonts w:ascii="Times New Roman" w:hAnsi="Times New Roman" w:cs="Times New Roman" w:hint="default"/>
                <w:sz w:val="21"/>
                <w:szCs w:val="21"/>
              </w:rPr>
              <w:t>ELSE按照默认方式排列企业职位信息并返回给用户</w:t>
            </w:r>
          </w:p>
          <w:p>
            <w:pPr>
              <w:spacing w:line="360" w:lineRule="auto"/>
              <w:rPr>
                <w:rFonts w:hint="default"/>
                <w:szCs w:val="21"/>
              </w:rPr>
            </w:pPr>
            <w:r>
              <w:rPr>
                <w:rFonts w:ascii="Times New Roman" w:hAnsi="Times New Roman" w:cs="Times New Roman" w:hint="default"/>
                <w:sz w:val="21"/>
                <w:szCs w:val="21"/>
              </w:rPr>
              <w:t>ENDIF</w:t>
            </w:r>
          </w:p>
        </w:tc>
      </w:tr>
      <w:tr>
        <w:tblPrEx>
          <w:tblW w:w="4998" w:type="pct"/>
          <w:tblInd w:w="0" w:type="dxa"/>
          <w:tblCellMar>
            <w:top w:w="0" w:type="dxa"/>
            <w:left w:w="108" w:type="dxa"/>
            <w:bottom w:w="0" w:type="dxa"/>
            <w:right w:w="108" w:type="dxa"/>
          </w:tblCellMar>
        </w:tblPrEx>
        <w:tc>
          <w:tcPr>
            <w:tcW w:w="930" w:type="pct"/>
            <w:shd w:val="clear" w:color="auto" w:fill="F2F2F2"/>
            <w:vAlign w:val="center"/>
          </w:tcPr>
          <w:p>
            <w:pPr>
              <w:spacing w:line="360" w:lineRule="auto"/>
              <w:jc w:val="center"/>
              <w:rPr>
                <w:rFonts w:hint="default"/>
                <w:b w:val="0"/>
                <w:bCs/>
                <w:szCs w:val="21"/>
              </w:rPr>
            </w:pPr>
            <w:r>
              <w:rPr>
                <w:rFonts w:ascii="Times New Roman" w:hAnsi="Times New Roman" w:cs="Times New Roman" w:hint="default"/>
                <w:b w:val="0"/>
                <w:bCs/>
                <w:sz w:val="21"/>
                <w:szCs w:val="21"/>
              </w:rPr>
              <w:t>下载简历</w:t>
            </w:r>
          </w:p>
        </w:tc>
        <w:tc>
          <w:tcPr>
            <w:tcW w:w="593" w:type="pct"/>
            <w:shd w:val="clear" w:color="auto" w:fill="F2F2F2"/>
            <w:vAlign w:val="center"/>
          </w:tcPr>
          <w:p>
            <w:pPr>
              <w:spacing w:line="360" w:lineRule="auto"/>
              <w:jc w:val="center"/>
              <w:rPr>
                <w:rFonts w:hint="default"/>
                <w:szCs w:val="21"/>
              </w:rPr>
            </w:pPr>
            <w:r>
              <w:rPr>
                <w:rFonts w:ascii="Times New Roman" w:hAnsi="Times New Roman" w:cs="Times New Roman" w:hint="default"/>
                <w:sz w:val="21"/>
                <w:szCs w:val="21"/>
              </w:rPr>
              <w:t>7</w:t>
            </w:r>
          </w:p>
        </w:tc>
        <w:tc>
          <w:tcPr>
            <w:tcW w:w="847" w:type="pct"/>
            <w:shd w:val="clear" w:color="auto" w:fill="F2F2F2"/>
            <w:vAlign w:val="center"/>
          </w:tcPr>
          <w:p>
            <w:pPr>
              <w:spacing w:line="360" w:lineRule="auto"/>
              <w:jc w:val="center"/>
              <w:rPr>
                <w:rFonts w:hint="default"/>
                <w:szCs w:val="21"/>
              </w:rPr>
            </w:pPr>
          </w:p>
        </w:tc>
        <w:tc>
          <w:tcPr>
            <w:tcW w:w="1017" w:type="pct"/>
            <w:shd w:val="clear" w:color="auto" w:fill="F2F2F2"/>
            <w:vAlign w:val="center"/>
          </w:tcPr>
          <w:p>
            <w:pPr>
              <w:spacing w:line="360" w:lineRule="auto"/>
              <w:jc w:val="center"/>
              <w:rPr>
                <w:rFonts w:hint="default"/>
                <w:szCs w:val="21"/>
              </w:rPr>
            </w:pPr>
            <w:r>
              <w:rPr>
                <w:rFonts w:ascii="Times New Roman" w:hAnsi="Times New Roman" w:cs="Times New Roman" w:hint="default"/>
                <w:sz w:val="21"/>
                <w:szCs w:val="21"/>
              </w:rPr>
              <w:t>个人信息</w:t>
            </w:r>
          </w:p>
        </w:tc>
        <w:tc>
          <w:tcPr>
            <w:tcW w:w="1611" w:type="pct"/>
            <w:shd w:val="clear" w:color="auto" w:fill="F2F2F2"/>
          </w:tcPr>
          <w:p>
            <w:pPr>
              <w:spacing w:line="360" w:lineRule="auto"/>
              <w:rPr>
                <w:rFonts w:hint="default"/>
                <w:szCs w:val="21"/>
              </w:rPr>
            </w:pPr>
            <w:r>
              <w:rPr>
                <w:rFonts w:ascii="Times New Roman" w:hAnsi="Times New Roman" w:cs="Times New Roman" w:hint="default"/>
                <w:sz w:val="21"/>
                <w:szCs w:val="21"/>
              </w:rPr>
              <w:t>返回当前用户的简历并下载</w:t>
            </w:r>
          </w:p>
        </w:tc>
      </w:tr>
      <w:tr>
        <w:tblPrEx>
          <w:tblW w:w="4998" w:type="pct"/>
          <w:tblInd w:w="0" w:type="dxa"/>
          <w:tblCellMar>
            <w:top w:w="0" w:type="dxa"/>
            <w:left w:w="108" w:type="dxa"/>
            <w:bottom w:w="0" w:type="dxa"/>
            <w:right w:w="108" w:type="dxa"/>
          </w:tblCellMar>
        </w:tblPrEx>
        <w:tc>
          <w:tcPr>
            <w:tcW w:w="930" w:type="pct"/>
            <w:vAlign w:val="center"/>
          </w:tcPr>
          <w:p>
            <w:pPr>
              <w:spacing w:line="360" w:lineRule="auto"/>
              <w:jc w:val="center"/>
              <w:rPr>
                <w:rFonts w:hint="default"/>
                <w:b w:val="0"/>
                <w:bCs/>
                <w:szCs w:val="21"/>
              </w:rPr>
            </w:pPr>
            <w:r>
              <w:rPr>
                <w:rFonts w:ascii="Times New Roman" w:hAnsi="Times New Roman" w:cs="Times New Roman" w:hint="default"/>
                <w:b w:val="0"/>
                <w:bCs/>
                <w:sz w:val="21"/>
                <w:szCs w:val="21"/>
              </w:rPr>
              <w:t>向企业应聘</w:t>
            </w:r>
          </w:p>
        </w:tc>
        <w:tc>
          <w:tcPr>
            <w:tcW w:w="593" w:type="pct"/>
            <w:vAlign w:val="center"/>
          </w:tcPr>
          <w:p>
            <w:pPr>
              <w:spacing w:line="360" w:lineRule="auto"/>
              <w:jc w:val="center"/>
              <w:rPr>
                <w:rFonts w:hint="default"/>
                <w:szCs w:val="21"/>
              </w:rPr>
            </w:pPr>
            <w:r>
              <w:rPr>
                <w:rFonts w:ascii="Times New Roman" w:hAnsi="Times New Roman" w:cs="Times New Roman" w:hint="default"/>
                <w:sz w:val="21"/>
                <w:szCs w:val="21"/>
              </w:rPr>
              <w:t>9</w:t>
            </w:r>
          </w:p>
        </w:tc>
        <w:tc>
          <w:tcPr>
            <w:tcW w:w="847" w:type="pct"/>
            <w:vAlign w:val="center"/>
          </w:tcPr>
          <w:p>
            <w:pPr>
              <w:spacing w:line="360" w:lineRule="auto"/>
              <w:jc w:val="center"/>
              <w:rPr>
                <w:rFonts w:hint="default"/>
                <w:szCs w:val="21"/>
              </w:rPr>
            </w:pPr>
            <w:r>
              <w:rPr>
                <w:rFonts w:ascii="Times New Roman" w:hAnsi="Times New Roman" w:cs="Times New Roman" w:hint="default"/>
                <w:sz w:val="21"/>
                <w:szCs w:val="21"/>
              </w:rPr>
              <w:t>应聘信息</w:t>
            </w:r>
          </w:p>
        </w:tc>
        <w:tc>
          <w:tcPr>
            <w:tcW w:w="1017" w:type="pct"/>
            <w:vAlign w:val="center"/>
          </w:tcPr>
          <w:p>
            <w:pPr>
              <w:spacing w:line="360" w:lineRule="auto"/>
              <w:jc w:val="center"/>
              <w:rPr>
                <w:rFonts w:hint="default"/>
                <w:szCs w:val="21"/>
              </w:rPr>
            </w:pPr>
            <w:r>
              <w:rPr>
                <w:rFonts w:ascii="Times New Roman" w:hAnsi="Times New Roman" w:cs="Times New Roman" w:hint="default"/>
                <w:sz w:val="21"/>
                <w:szCs w:val="21"/>
              </w:rPr>
              <w:t>应聘表</w:t>
            </w:r>
          </w:p>
        </w:tc>
        <w:tc>
          <w:tcPr>
            <w:tcW w:w="1611" w:type="pct"/>
          </w:tcPr>
          <w:p>
            <w:pPr>
              <w:spacing w:line="360" w:lineRule="auto"/>
              <w:rPr>
                <w:rFonts w:hint="default"/>
                <w:szCs w:val="21"/>
              </w:rPr>
            </w:pPr>
            <w:r>
              <w:rPr>
                <w:rFonts w:ascii="Times New Roman" w:hAnsi="Times New Roman" w:cs="Times New Roman" w:hint="default"/>
                <w:sz w:val="21"/>
                <w:szCs w:val="21"/>
              </w:rPr>
              <w:t>根据求职者编号和企业编号录入信息</w:t>
            </w:r>
          </w:p>
        </w:tc>
      </w:tr>
    </w:tbl>
    <w:p>
      <w:pPr>
        <w:spacing w:line="360" w:lineRule="auto"/>
        <w:jc w:val="left"/>
        <w:rPr>
          <w:rFonts w:hint="default"/>
          <w:szCs w:val="21"/>
        </w:rPr>
      </w:pPr>
    </w:p>
    <w:p>
      <w:pPr>
        <w:pStyle w:val="Heading2"/>
        <w:keepLines w:val="0"/>
        <w:autoSpaceDE w:val="0"/>
        <w:autoSpaceDN w:val="0"/>
        <w:adjustRightInd w:val="0"/>
        <w:spacing w:before="120" w:beforeLines="-2147483648" w:after="120" w:afterLines="-2147483648" w:line="440" w:lineRule="exact"/>
        <w:ind w:firstLine="560"/>
        <w:jc w:val="left"/>
        <w:rPr>
          <w:rFonts w:ascii="方正楷体_GB2312" w:eastAsia="方正楷体_GB2312" w:hAnsi="方正楷体_GB2312" w:cs="方正楷体_GB2312" w:hint="default"/>
          <w:b/>
          <w:bCs w:val="0"/>
          <w:color w:val="000000"/>
          <w:kern w:val="0"/>
          <w:sz w:val="28"/>
          <w:szCs w:val="28"/>
          <w:lang w:val="en-US" w:eastAsia="zh-CN"/>
        </w:rPr>
      </w:pPr>
      <w:bookmarkStart w:id="47" w:name="_Toc484368879"/>
      <w:bookmarkStart w:id="48" w:name="_Toc479234968"/>
      <w:bookmarkStart w:id="49" w:name="_Toc12036"/>
      <w:r>
        <w:rPr>
          <w:rFonts w:ascii="方正楷体_GB2312" w:eastAsia="方正楷体_GB2312" w:hAnsi="方正楷体_GB2312" w:cs="方正楷体_GB2312" w:hint="eastAsia"/>
          <w:b/>
          <w:bCs w:val="0"/>
          <w:color w:val="000000"/>
          <w:kern w:val="0"/>
          <w:sz w:val="28"/>
          <w:szCs w:val="28"/>
          <w:lang w:val="en-US" w:eastAsia="zh-CN"/>
        </w:rPr>
        <w:t>3</w:t>
      </w:r>
      <w:r>
        <w:rPr>
          <w:rFonts w:ascii="方正楷体_GB2312" w:eastAsia="方正楷体_GB2312" w:hAnsi="方正楷体_GB2312" w:cs="方正楷体_GB2312" w:hint="default"/>
          <w:b/>
          <w:bCs w:val="0"/>
          <w:color w:val="000000"/>
          <w:kern w:val="0"/>
          <w:sz w:val="28"/>
          <w:szCs w:val="28"/>
          <w:lang w:val="en-US" w:eastAsia="zh-CN"/>
        </w:rPr>
        <w:t>.2 系统数据库需求分析</w:t>
      </w:r>
      <w:bookmarkEnd w:id="47"/>
      <w:bookmarkEnd w:id="48"/>
      <w:bookmarkEnd w:id="49"/>
    </w:p>
    <w:p>
      <w:pPr>
        <w:spacing w:line="440" w:lineRule="exact"/>
        <w:ind w:firstLine="480"/>
        <w:rPr>
          <w:rFonts w:hint="default"/>
          <w:b w:val="0"/>
          <w:sz w:val="24"/>
          <w:szCs w:val="21"/>
        </w:rPr>
        <w:sectPr>
          <w:footerReference w:type="default" r:id="rId60"/>
          <w:footerReference w:type="first" r:id="rId61"/>
          <w:type w:val="nextPage"/>
          <w:pgSz w:w="11906" w:h="16838"/>
          <w:pgMar w:top="1701" w:right="1531" w:bottom="1417" w:left="1531" w:header="1134" w:footer="992" w:gutter="0"/>
          <w:pgNumType w:fmt="decimal" w:start="10"/>
          <w:cols w:num="1" w:space="0"/>
          <w:titlePg w:val="0"/>
          <w:rtlGutter w:val="0"/>
          <w:docGrid w:type="lines" w:linePitch="312" w:charSpace="0"/>
        </w:sectPr>
      </w:pPr>
      <w:r>
        <w:rPr>
          <w:rFonts w:ascii="Times New Roman" w:eastAsia="宋体" w:hAnsi="Times New Roman" w:hint="default"/>
          <w:b w:val="0"/>
          <w:sz w:val="24"/>
          <w:szCs w:val="21"/>
          <w:lang w:eastAsia="zh-CN"/>
        </w:rPr>
        <w:t>数据库需求分析是整个数据库设计的基础和起点，也是涉及数据库内容的软件进行系统开发工作的重要基础。在需求分析基础上，对新系统中数据的逻辑模型通常采用实体--联系图（ER图）来描述。系统的ER图如图</w:t>
      </w:r>
      <w:r>
        <w:rPr>
          <w:rFonts w:ascii="Times New Roman" w:eastAsia="宋体" w:hAnsi="Times New Roman" w:hint="eastAsia"/>
          <w:b w:val="0"/>
          <w:sz w:val="24"/>
          <w:szCs w:val="21"/>
          <w:lang w:val="en-US" w:eastAsia="zh-CN"/>
        </w:rPr>
        <w:t>3</w:t>
      </w:r>
      <w:r>
        <w:rPr>
          <w:rFonts w:ascii="Times New Roman" w:eastAsia="宋体" w:hAnsi="Times New Roman" w:hint="default"/>
          <w:b w:val="0"/>
          <w:sz w:val="24"/>
          <w:szCs w:val="21"/>
          <w:lang w:eastAsia="zh-CN"/>
        </w:rPr>
        <w:t>-</w:t>
      </w:r>
      <w:r>
        <w:rPr>
          <w:rFonts w:ascii="Times New Roman" w:eastAsia="宋体" w:hAnsi="Times New Roman" w:hint="eastAsia"/>
          <w:b w:val="0"/>
          <w:sz w:val="24"/>
          <w:szCs w:val="21"/>
          <w:lang w:val="en-US" w:eastAsia="zh-CN"/>
        </w:rPr>
        <w:t>6</w:t>
      </w:r>
      <w:r>
        <w:rPr>
          <w:rFonts w:ascii="Times New Roman" w:eastAsia="宋体" w:hAnsi="Times New Roman" w:hint="default"/>
          <w:b w:val="0"/>
          <w:sz w:val="24"/>
          <w:szCs w:val="21"/>
          <w:lang w:eastAsia="zh-CN"/>
        </w:rPr>
        <w:t>所示。</w:t>
      </w:r>
    </w:p>
    <w:p>
      <w:pPr>
        <w:spacing w:after="100" w:afterAutospacing="1" w:line="360" w:lineRule="auto"/>
        <w:rPr>
          <w:rFonts w:eastAsia="黑体" w:hint="default"/>
          <w:sz w:val="30"/>
          <w:szCs w:val="30"/>
        </w:rPr>
      </w:pPr>
      <w:r>
        <w:rPr>
          <w:rFonts w:ascii="Times New Roman" w:hAnsi="Times New Roman" w:cs="Times New Roman" w:hint="default"/>
        </w:rPr>
        <w:object>
          <v:shape id="_x0000_i1030" type="#_x0000_t75" style="width:414pt;height:513.75pt" o:ole="" coordsize="21600,21600" o:preferrelative="t" filled="f" stroked="f">
            <v:stroke joinstyle="miter"/>
            <v:imagedata r:id="rId62" o:title=""/>
            <o:lock v:ext="edit" aspectratio="t"/>
            <w10:anchorlock/>
          </v:shape>
          <o:OLEObject Type="Embed" ProgID="Visio.Drawing.15" ShapeID="_x0000_i1030" DrawAspect="Content" ObjectID="_1468075730" r:id="rId63"/>
        </w:object>
      </w:r>
    </w:p>
    <w:p>
      <w:pPr>
        <w:spacing w:line="360" w:lineRule="auto"/>
        <w:jc w:val="center"/>
        <w:rPr>
          <w:rFonts w:eastAsia="黑体" w:hint="default"/>
          <w:szCs w:val="21"/>
        </w:rPr>
      </w:pPr>
      <w:r>
        <w:rPr>
          <w:rFonts w:ascii="Times New Roman" w:eastAsia="黑体" w:hAnsi="Times New Roman" w:cs="Times New Roman" w:hint="default"/>
          <w:szCs w:val="21"/>
        </w:rPr>
        <w:t>图</w:t>
      </w:r>
      <w:r>
        <w:rPr>
          <w:rFonts w:eastAsia="黑体" w:cs="Times New Roman" w:hint="eastAsia"/>
          <w:szCs w:val="21"/>
          <w:lang w:val="en-US" w:eastAsia="zh-CN"/>
        </w:rPr>
        <w:t>3</w:t>
      </w:r>
      <w:r>
        <w:rPr>
          <w:rFonts w:ascii="Times New Roman" w:eastAsia="黑体" w:hAnsi="Times New Roman" w:cs="Times New Roman" w:hint="default"/>
          <w:szCs w:val="21"/>
        </w:rPr>
        <w:t>-</w:t>
      </w:r>
      <w:r>
        <w:rPr>
          <w:rFonts w:eastAsia="黑体" w:cs="Times New Roman" w:hint="eastAsia"/>
          <w:szCs w:val="21"/>
          <w:lang w:val="en-US" w:eastAsia="zh-CN"/>
        </w:rPr>
        <w:t xml:space="preserve">6 </w:t>
      </w:r>
      <w:r>
        <w:rPr>
          <w:rFonts w:ascii="Times New Roman" w:eastAsia="黑体" w:hAnsi="Times New Roman" w:cs="Times New Roman" w:hint="default"/>
          <w:szCs w:val="21"/>
        </w:rPr>
        <w:t>系统ER图</w:t>
      </w:r>
    </w:p>
    <w:p>
      <w:pPr>
        <w:spacing w:line="360" w:lineRule="auto"/>
        <w:jc w:val="center"/>
        <w:rPr>
          <w:rFonts w:hint="default"/>
          <w:szCs w:val="21"/>
        </w:rPr>
      </w:pPr>
    </w:p>
    <w:p>
      <w:pPr>
        <w:spacing w:line="440" w:lineRule="exact"/>
        <w:ind w:firstLine="480"/>
        <w:rPr>
          <w:rFonts w:hint="default"/>
          <w:b w:val="0"/>
          <w:sz w:val="24"/>
          <w:szCs w:val="21"/>
        </w:rPr>
        <w:sectPr>
          <w:footerReference w:type="default" r:id="rId64"/>
          <w:footerReference w:type="first" r:id="rId65"/>
          <w:type w:val="nextPage"/>
          <w:pgSz w:w="11906" w:h="16838"/>
          <w:pgMar w:top="1701" w:right="1531" w:bottom="1417" w:left="1531" w:header="1134" w:footer="992" w:gutter="0"/>
          <w:pgNumType w:fmt="decimal" w:start="11"/>
          <w:cols w:num="1" w:space="0"/>
          <w:titlePg w:val="0"/>
          <w:rtlGutter w:val="0"/>
          <w:docGrid w:type="lines" w:linePitch="312" w:charSpace="0"/>
        </w:sectPr>
      </w:pPr>
      <w:r>
        <w:rPr>
          <w:rFonts w:ascii="Times New Roman" w:eastAsia="宋体" w:hAnsi="Times New Roman" w:hint="default"/>
          <w:b w:val="0"/>
          <w:sz w:val="24"/>
          <w:szCs w:val="21"/>
          <w:lang w:eastAsia="zh-CN"/>
        </w:rPr>
        <w:t>该E-R图包括：个人实体、企业实体和</w:t>
      </w:r>
      <w:r>
        <w:rPr>
          <w:rFonts w:ascii="Times New Roman" w:eastAsia="宋体" w:hAnsi="Times New Roman" w:hint="eastAsia"/>
          <w:b w:val="0"/>
          <w:sz w:val="24"/>
          <w:szCs w:val="21"/>
          <w:lang w:eastAsia="zh-CN"/>
        </w:rPr>
        <w:t>管理员</w:t>
      </w:r>
      <w:r>
        <w:rPr>
          <w:rFonts w:ascii="Times New Roman" w:eastAsia="宋体" w:hAnsi="Times New Roman" w:hint="default"/>
          <w:b w:val="0"/>
          <w:sz w:val="24"/>
          <w:szCs w:val="21"/>
          <w:lang w:eastAsia="zh-CN"/>
        </w:rPr>
        <w:t>这三个组成部分。其中，个人实体主要用来存储个人求职者的信息，包括个人基本资料和自我评价。其目的是在招聘过程中供企业浏览。企业实体则用来存储公司的信息，主要是为了让求职者对公司有详细的了解，从而决定是否应聘该公司。</w:t>
      </w:r>
      <w:r>
        <w:rPr>
          <w:rFonts w:ascii="Times New Roman" w:eastAsia="宋体" w:hAnsi="Times New Roman" w:hint="eastAsia"/>
          <w:b w:val="0"/>
          <w:sz w:val="24"/>
          <w:szCs w:val="21"/>
          <w:lang w:eastAsia="zh-CN"/>
        </w:rPr>
        <w:t>管理员</w:t>
      </w:r>
      <w:r>
        <w:rPr>
          <w:rFonts w:ascii="Times New Roman" w:eastAsia="宋体" w:hAnsi="Times New Roman" w:hint="default"/>
          <w:b w:val="0"/>
          <w:sz w:val="24"/>
          <w:szCs w:val="21"/>
          <w:lang w:eastAsia="zh-CN"/>
        </w:rPr>
        <w:t>则阐明了二者之间多对多的关系，记录着求职者和企业之间发生过的的招聘行为。</w:t>
      </w:r>
    </w:p>
    <w:p>
      <w:pPr>
        <w:spacing w:line="360" w:lineRule="auto"/>
        <w:ind w:firstLine="420"/>
        <w:rPr>
          <w:rFonts w:hint="default"/>
          <w:sz w:val="24"/>
        </w:rPr>
      </w:pPr>
    </w:p>
    <w:p>
      <w:pPr>
        <w:spacing w:line="360" w:lineRule="auto"/>
        <w:ind w:firstLine="420"/>
        <w:rPr>
          <w:rFonts w:hint="default"/>
          <w:sz w:val="24"/>
        </w:rPr>
      </w:pPr>
    </w:p>
    <w:p>
      <w:pPr>
        <w:spacing w:line="360" w:lineRule="auto"/>
        <w:ind w:firstLine="420"/>
        <w:rPr>
          <w:rFonts w:hint="default"/>
          <w:sz w:val="24"/>
        </w:rPr>
      </w:pPr>
    </w:p>
    <w:p>
      <w:pPr>
        <w:spacing w:line="360" w:lineRule="auto"/>
        <w:ind w:firstLine="420"/>
        <w:rPr>
          <w:rFonts w:hint="default"/>
          <w:sz w:val="24"/>
        </w:rPr>
      </w:pPr>
    </w:p>
    <w:p>
      <w:pPr>
        <w:spacing w:line="360" w:lineRule="auto"/>
        <w:ind w:firstLine="420"/>
        <w:rPr>
          <w:rFonts w:hint="default"/>
          <w:sz w:val="24"/>
        </w:rPr>
      </w:pPr>
    </w:p>
    <w:p>
      <w:pPr>
        <w:spacing w:line="360" w:lineRule="auto"/>
        <w:ind w:firstLine="420"/>
        <w:rPr>
          <w:rFonts w:hint="default"/>
          <w:sz w:val="24"/>
        </w:rPr>
      </w:pPr>
    </w:p>
    <w:p>
      <w:pPr>
        <w:spacing w:line="360" w:lineRule="auto"/>
        <w:ind w:firstLine="420"/>
        <w:rPr>
          <w:rFonts w:hint="default"/>
          <w:sz w:val="24"/>
        </w:rPr>
      </w:pPr>
    </w:p>
    <w:p>
      <w:pPr>
        <w:spacing w:line="360" w:lineRule="auto"/>
        <w:ind w:firstLine="420"/>
        <w:rPr>
          <w:rFonts w:hint="default"/>
          <w:sz w:val="24"/>
        </w:rPr>
      </w:pPr>
    </w:p>
    <w:p>
      <w:pPr>
        <w:spacing w:line="360" w:lineRule="auto"/>
        <w:ind w:firstLine="420"/>
        <w:rPr>
          <w:rFonts w:hint="default"/>
          <w:sz w:val="24"/>
        </w:rPr>
      </w:pPr>
    </w:p>
    <w:p>
      <w:pPr>
        <w:spacing w:line="360" w:lineRule="auto"/>
        <w:ind w:firstLine="420"/>
        <w:rPr>
          <w:rFonts w:hint="default"/>
          <w:sz w:val="24"/>
        </w:rPr>
      </w:pPr>
    </w:p>
    <w:p>
      <w:pPr>
        <w:spacing w:line="360" w:lineRule="auto"/>
        <w:ind w:firstLine="420"/>
        <w:rPr>
          <w:rFonts w:hint="default"/>
          <w:sz w:val="24"/>
        </w:rPr>
      </w:pPr>
    </w:p>
    <w:p>
      <w:pPr>
        <w:spacing w:line="360" w:lineRule="auto"/>
        <w:ind w:firstLine="420"/>
        <w:rPr>
          <w:rFonts w:hint="default"/>
          <w:sz w:val="24"/>
        </w:rPr>
      </w:pPr>
    </w:p>
    <w:p>
      <w:pPr>
        <w:spacing w:line="360" w:lineRule="auto"/>
        <w:ind w:firstLine="420"/>
        <w:rPr>
          <w:rFonts w:hint="default"/>
          <w:sz w:val="24"/>
        </w:rPr>
      </w:pPr>
    </w:p>
    <w:p>
      <w:pPr>
        <w:spacing w:line="360" w:lineRule="auto"/>
        <w:ind w:firstLine="420"/>
        <w:rPr>
          <w:rFonts w:hint="default"/>
          <w:sz w:val="24"/>
        </w:rPr>
      </w:pPr>
    </w:p>
    <w:p>
      <w:pPr>
        <w:spacing w:line="360" w:lineRule="auto"/>
        <w:ind w:firstLine="420"/>
        <w:rPr>
          <w:rFonts w:hint="default"/>
          <w:sz w:val="24"/>
        </w:rPr>
      </w:pPr>
    </w:p>
    <w:p>
      <w:pPr>
        <w:spacing w:line="360" w:lineRule="auto"/>
        <w:ind w:firstLine="420"/>
        <w:rPr>
          <w:rFonts w:hint="default"/>
          <w:sz w:val="24"/>
        </w:rPr>
      </w:pPr>
    </w:p>
    <w:p>
      <w:pPr>
        <w:spacing w:line="360" w:lineRule="auto"/>
        <w:ind w:firstLine="420"/>
        <w:rPr>
          <w:rFonts w:hint="default"/>
          <w:sz w:val="24"/>
        </w:rPr>
      </w:pPr>
    </w:p>
    <w:p>
      <w:pPr>
        <w:spacing w:line="360" w:lineRule="auto"/>
        <w:ind w:firstLine="420"/>
        <w:rPr>
          <w:rFonts w:hint="default"/>
          <w:sz w:val="24"/>
        </w:rPr>
      </w:pPr>
    </w:p>
    <w:p>
      <w:pPr>
        <w:spacing w:line="360" w:lineRule="auto"/>
        <w:ind w:firstLine="420"/>
        <w:rPr>
          <w:rFonts w:hint="default"/>
          <w:sz w:val="24"/>
        </w:rPr>
      </w:pPr>
    </w:p>
    <w:p>
      <w:pPr>
        <w:spacing w:line="360" w:lineRule="auto"/>
        <w:ind w:firstLine="420"/>
        <w:rPr>
          <w:rFonts w:hint="default"/>
          <w:sz w:val="24"/>
        </w:rPr>
      </w:pPr>
    </w:p>
    <w:p>
      <w:pPr>
        <w:spacing w:line="360" w:lineRule="auto"/>
        <w:ind w:firstLine="420"/>
        <w:rPr>
          <w:rFonts w:hint="default"/>
          <w:sz w:val="24"/>
        </w:rPr>
      </w:pPr>
    </w:p>
    <w:p>
      <w:pPr>
        <w:spacing w:line="360" w:lineRule="auto"/>
        <w:ind w:firstLine="420"/>
        <w:rPr>
          <w:rFonts w:hint="default"/>
          <w:sz w:val="24"/>
        </w:rPr>
      </w:pPr>
    </w:p>
    <w:p>
      <w:pPr>
        <w:pStyle w:val="Heading1"/>
        <w:keepLines w:val="0"/>
        <w:autoSpaceDE w:val="0"/>
        <w:autoSpaceDN w:val="0"/>
        <w:adjustRightInd w:val="0"/>
        <w:spacing w:before="-2147483648" w:beforeLines="-2147483648" w:after="-2147483648" w:afterLines="-2147483648" w:line="240" w:lineRule="auto"/>
        <w:ind w:left="-97" w:hanging="659" w:leftChars="-360" w:hangingChars="206"/>
        <w:jc w:val="center"/>
        <w:rPr>
          <w:rFonts w:ascii="Times New Roman" w:hAnsi="Times New Roman" w:cs="宋体" w:hint="default"/>
          <w:b/>
          <w:bCs/>
          <w:color w:val="000000"/>
          <w:kern w:val="0"/>
          <w:sz w:val="32"/>
          <w:szCs w:val="32"/>
          <w:lang w:val="en-US" w:eastAsia="zh-CN"/>
        </w:rPr>
      </w:pPr>
      <w:bookmarkStart w:id="50" w:name="_Toc479231629"/>
      <w:bookmarkStart w:id="51" w:name="_Toc479234969"/>
      <w:bookmarkStart w:id="52" w:name="_Toc484368880"/>
      <w:bookmarkStart w:id="53" w:name="_Toc23188"/>
      <w:r>
        <w:rPr>
          <w:rFonts w:ascii="Times New Roman" w:eastAsia="黑体" w:hAnsi="Times New Roman" w:cs="宋体" w:hint="eastAsia"/>
          <w:b/>
          <w:bCs/>
          <w:color w:val="000000"/>
          <w:kern w:val="0"/>
          <w:sz w:val="32"/>
          <w:szCs w:val="32"/>
          <w:lang w:val="en-US" w:eastAsia="zh-CN"/>
        </w:rPr>
        <w:t>第</w:t>
      </w:r>
      <w:r>
        <w:rPr>
          <w:rFonts w:cs="宋体" w:hint="eastAsia"/>
          <w:b/>
          <w:bCs/>
          <w:color w:val="000000"/>
          <w:kern w:val="0"/>
          <w:sz w:val="32"/>
          <w:szCs w:val="32"/>
          <w:lang w:val="en-US" w:eastAsia="zh-CN"/>
        </w:rPr>
        <w:t>四</w:t>
      </w:r>
      <w:r>
        <w:rPr>
          <w:rFonts w:ascii="Times New Roman" w:eastAsia="黑体" w:hAnsi="Times New Roman" w:cs="宋体" w:hint="eastAsia"/>
          <w:b/>
          <w:bCs/>
          <w:color w:val="000000"/>
          <w:kern w:val="0"/>
          <w:sz w:val="32"/>
          <w:szCs w:val="32"/>
          <w:lang w:val="en-US" w:eastAsia="zh-CN"/>
        </w:rPr>
        <w:t xml:space="preserve">章 </w:t>
      </w:r>
      <w:r>
        <w:rPr>
          <w:rFonts w:ascii="Times New Roman" w:eastAsia="黑体" w:hAnsi="Times New Roman" w:cs="宋体" w:hint="default"/>
          <w:b/>
          <w:bCs/>
          <w:color w:val="000000"/>
          <w:kern w:val="0"/>
          <w:sz w:val="32"/>
          <w:szCs w:val="32"/>
          <w:lang w:val="en-US" w:eastAsia="zh-CN"/>
        </w:rPr>
        <w:t>系统设计</w:t>
      </w:r>
      <w:bookmarkEnd w:id="50"/>
      <w:bookmarkEnd w:id="51"/>
      <w:bookmarkEnd w:id="52"/>
      <w:bookmarkEnd w:id="53"/>
    </w:p>
    <w:p>
      <w:pPr>
        <w:spacing w:line="360" w:lineRule="auto"/>
        <w:rPr>
          <w:rFonts w:hint="default"/>
          <w:b w:val="0"/>
          <w:sz w:val="24"/>
          <w:szCs w:val="21"/>
        </w:rPr>
      </w:pPr>
      <w:r>
        <w:rPr>
          <w:rFonts w:ascii="Times New Roman" w:hAnsi="Times New Roman" w:cs="Times New Roman" w:hint="default"/>
        </w:rPr>
        <w:tab/>
      </w:r>
      <w:r>
        <w:rPr>
          <w:rFonts w:ascii="Times New Roman" w:eastAsia="宋体" w:hAnsi="Times New Roman" w:hint="default"/>
          <w:b w:val="0"/>
          <w:sz w:val="24"/>
          <w:szCs w:val="21"/>
          <w:lang w:eastAsia="zh-CN"/>
        </w:rPr>
        <w:t>经过上一步需求分析阶段的工作，通过建立由数据流图，数据字典和一系列算法所描述并且定义的系统逻辑模型，系统必须拥有哪些功能的问题已经被解决了。现在将进入系统设计阶段，目的在于着手实现系统需求，就是要把逻辑模型转变为物理模型。</w:t>
      </w:r>
    </w:p>
    <w:p>
      <w:pPr>
        <w:pStyle w:val="Heading2"/>
        <w:keepLines w:val="0"/>
        <w:autoSpaceDE w:val="0"/>
        <w:autoSpaceDN w:val="0"/>
        <w:adjustRightInd w:val="0"/>
        <w:spacing w:before="120" w:beforeLines="-2147483648" w:after="120" w:afterLines="-2147483648" w:line="440" w:lineRule="exact"/>
        <w:ind w:firstLine="560"/>
        <w:jc w:val="left"/>
        <w:rPr>
          <w:rFonts w:ascii="方正楷体_GB2312" w:eastAsia="方正楷体_GB2312" w:hAnsi="方正楷体_GB2312" w:cs="方正楷体_GB2312" w:hint="default"/>
          <w:b/>
          <w:bCs w:val="0"/>
          <w:color w:val="000000"/>
          <w:kern w:val="0"/>
          <w:sz w:val="28"/>
          <w:szCs w:val="28"/>
          <w:lang w:val="en-US" w:eastAsia="zh-CN"/>
        </w:rPr>
      </w:pPr>
      <w:bookmarkStart w:id="54" w:name="_Toc484368881"/>
      <w:bookmarkStart w:id="55" w:name="_Toc28569"/>
      <w:r>
        <w:rPr>
          <w:rFonts w:ascii="方正楷体_GB2312" w:eastAsia="方正楷体_GB2312" w:hAnsi="方正楷体_GB2312" w:cs="方正楷体_GB2312" w:hint="eastAsia"/>
          <w:b/>
          <w:bCs w:val="0"/>
          <w:color w:val="000000"/>
          <w:kern w:val="0"/>
          <w:sz w:val="28"/>
          <w:szCs w:val="28"/>
          <w:lang w:val="en-US" w:eastAsia="zh-CN"/>
        </w:rPr>
        <w:t>4</w:t>
      </w:r>
      <w:r>
        <w:rPr>
          <w:rFonts w:ascii="方正楷体_GB2312" w:eastAsia="方正楷体_GB2312" w:hAnsi="方正楷体_GB2312" w:cs="方正楷体_GB2312" w:hint="default"/>
          <w:b/>
          <w:bCs w:val="0"/>
          <w:color w:val="000000"/>
          <w:kern w:val="0"/>
          <w:sz w:val="28"/>
          <w:szCs w:val="28"/>
          <w:lang w:val="en-US" w:eastAsia="zh-CN"/>
        </w:rPr>
        <w:t>.1系统类图</w:t>
      </w:r>
      <w:bookmarkEnd w:id="54"/>
      <w:bookmarkEnd w:id="55"/>
    </w:p>
    <w:p>
      <w:pPr>
        <w:spacing w:line="360" w:lineRule="auto"/>
        <w:rPr>
          <w:rFonts w:hint="default"/>
          <w:b w:val="0"/>
          <w:sz w:val="24"/>
          <w:szCs w:val="21"/>
        </w:rPr>
        <w:sectPr>
          <w:footerReference w:type="default" r:id="rId66"/>
          <w:footerReference w:type="first" r:id="rId67"/>
          <w:type w:val="nextPage"/>
          <w:pgSz w:w="11906" w:h="16838"/>
          <w:pgMar w:top="1701" w:right="1531" w:bottom="1417" w:left="1531" w:header="1134" w:footer="992" w:gutter="0"/>
          <w:pgNumType w:fmt="decimal" w:start="12"/>
          <w:cols w:num="1" w:space="0"/>
          <w:titlePg w:val="0"/>
          <w:rtlGutter w:val="0"/>
          <w:docGrid w:type="lines" w:linePitch="312" w:charSpace="0"/>
        </w:sectPr>
      </w:pPr>
      <w:r>
        <w:rPr>
          <w:rFonts w:ascii="Times New Roman" w:hAnsi="Times New Roman" w:cs="Times New Roman" w:hint="default"/>
          <w:sz w:val="24"/>
        </w:rPr>
        <w:tab/>
      </w:r>
    </w:p>
    <w:p>
      <w:pPr>
        <w:spacing w:line="360" w:lineRule="auto"/>
        <w:rPr>
          <w:rFonts w:hint="default"/>
          <w:b w:val="0"/>
          <w:sz w:val="24"/>
          <w:szCs w:val="21"/>
        </w:rPr>
      </w:pPr>
      <w:r>
        <w:rPr>
          <w:rFonts w:ascii="Times New Roman" w:eastAsia="宋体" w:hAnsi="Times New Roman" w:hint="default"/>
          <w:b w:val="0"/>
          <w:sz w:val="24"/>
          <w:szCs w:val="21"/>
          <w:lang w:eastAsia="zh-CN"/>
        </w:rPr>
        <w:t>由于本系统后台使用java作为开发语言，所有的功能都是出现在类中的。在本系统中，类主要分为两种：实体类和业务类。</w:t>
      </w:r>
    </w:p>
    <w:p>
      <w:pPr>
        <w:spacing w:line="360" w:lineRule="auto"/>
        <w:rPr>
          <w:rFonts w:hint="default"/>
          <w:b w:val="0"/>
          <w:sz w:val="24"/>
          <w:szCs w:val="21"/>
        </w:rPr>
      </w:pPr>
      <w:r>
        <w:rPr>
          <w:rFonts w:ascii="Times New Roman" w:eastAsia="宋体" w:hAnsi="Times New Roman" w:hint="default"/>
          <w:b w:val="0"/>
          <w:sz w:val="24"/>
          <w:szCs w:val="21"/>
          <w:lang w:eastAsia="zh-CN"/>
        </w:rPr>
        <w:t>实体类如图</w:t>
      </w:r>
      <w:r>
        <w:rPr>
          <w:rFonts w:ascii="Times New Roman" w:eastAsia="宋体" w:hAnsi="Times New Roman" w:hint="eastAsia"/>
          <w:b w:val="0"/>
          <w:sz w:val="24"/>
          <w:szCs w:val="21"/>
          <w:lang w:val="en-US" w:eastAsia="zh-CN"/>
        </w:rPr>
        <w:t>4</w:t>
      </w:r>
      <w:r>
        <w:rPr>
          <w:rFonts w:ascii="Times New Roman" w:eastAsia="宋体" w:hAnsi="Times New Roman" w:hint="default"/>
          <w:b w:val="0"/>
          <w:sz w:val="24"/>
          <w:szCs w:val="21"/>
          <w:lang w:eastAsia="zh-CN"/>
        </w:rPr>
        <w:t>-1所示。</w:t>
      </w:r>
    </w:p>
    <w:p>
      <w:pPr>
        <w:spacing w:line="360" w:lineRule="auto"/>
        <w:rPr>
          <w:rFonts w:hint="default"/>
          <w:sz w:val="24"/>
        </w:rPr>
      </w:pPr>
      <w:r>
        <w:rPr>
          <w:rFonts w:ascii="Times New Roman" w:hAnsi="Times New Roman" w:cs="Times New Roman" w:hint="default"/>
          <w:sz w:val="24"/>
        </w:rPr>
        <w:drawing>
          <wp:inline distT="0" distB="0" distL="0" distR="0">
            <wp:extent cx="1488440" cy="2393315"/>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noChangeArrowheads="1"/>
                    </pic:cNvPicPr>
                  </pic:nvPicPr>
                  <pic:blipFill>
                    <a:blip xmlns:r="http://schemas.openxmlformats.org/officeDocument/2006/relationships" r:embed="rId68">
                      <a:extLst>
                        <a:ext xmlns:a="http://schemas.openxmlformats.org/drawingml/2006/main" uri="{28A0092B-C50C-407E-A947-70E740481C1C}">
                          <a14:useLocalDpi xmlns:a14="http://schemas.microsoft.com/office/drawing/2010/main" val="0"/>
                        </a:ext>
                      </a:extLst>
                    </a:blip>
                    <a:stretch>
                      <a:fillRect/>
                    </a:stretch>
                  </pic:blipFill>
                  <pic:spPr>
                    <a:xfrm>
                      <a:off x="0" y="0"/>
                      <a:ext cx="1488440" cy="2393315"/>
                    </a:xfrm>
                    <a:prstGeom prst="rect">
                      <a:avLst/>
                    </a:prstGeom>
                    <a:noFill/>
                    <a:ln>
                      <a:noFill/>
                    </a:ln>
                  </pic:spPr>
                </pic:pic>
              </a:graphicData>
            </a:graphic>
          </wp:inline>
        </w:drawing>
      </w:r>
      <w:r>
        <w:rPr>
          <w:rFonts w:ascii="Times New Roman" w:hAnsi="Times New Roman" w:cs="Times New Roman" w:hint="default"/>
          <w:sz w:val="24"/>
        </w:rPr>
        <w:drawing>
          <wp:inline distT="0" distB="0" distL="0" distR="0">
            <wp:extent cx="1963420" cy="127317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xmlns:r="http://schemas.openxmlformats.org/officeDocument/2006/relationships" r:embed="rId69">
                      <a:extLst>
                        <a:ext xmlns:a="http://schemas.openxmlformats.org/drawingml/2006/main" uri="{28A0092B-C50C-407E-A947-70E740481C1C}">
                          <a14:useLocalDpi xmlns:a14="http://schemas.microsoft.com/office/drawing/2010/main" val="0"/>
                        </a:ext>
                      </a:extLst>
                    </a:blip>
                    <a:stretch>
                      <a:fillRect/>
                    </a:stretch>
                  </pic:blipFill>
                  <pic:spPr>
                    <a:xfrm>
                      <a:off x="0" y="0"/>
                      <a:ext cx="1963420" cy="1273175"/>
                    </a:xfrm>
                    <a:prstGeom prst="rect">
                      <a:avLst/>
                    </a:prstGeom>
                    <a:noFill/>
                    <a:ln>
                      <a:noFill/>
                    </a:ln>
                  </pic:spPr>
                </pic:pic>
              </a:graphicData>
            </a:graphic>
          </wp:inline>
        </w:drawing>
      </w:r>
      <w:r>
        <w:rPr>
          <w:rFonts w:ascii="Times New Roman" w:hAnsi="Times New Roman" w:cs="Times New Roman" w:hint="default"/>
          <w:sz w:val="24"/>
        </w:rPr>
        <w:drawing>
          <wp:inline distT="0" distB="0" distL="0" distR="0">
            <wp:extent cx="1676400" cy="216916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xmlns:r="http://schemas.openxmlformats.org/officeDocument/2006/relationships" r:embed="rId70">
                      <a:extLst>
                        <a:ext xmlns:a="http://schemas.openxmlformats.org/drawingml/2006/main" uri="{28A0092B-C50C-407E-A947-70E740481C1C}">
                          <a14:useLocalDpi xmlns:a14="http://schemas.microsoft.com/office/drawing/2010/main" val="0"/>
                        </a:ext>
                      </a:extLst>
                    </a:blip>
                    <a:stretch>
                      <a:fillRect/>
                    </a:stretch>
                  </pic:blipFill>
                  <pic:spPr>
                    <a:xfrm>
                      <a:off x="0" y="0"/>
                      <a:ext cx="1676400" cy="2169160"/>
                    </a:xfrm>
                    <a:prstGeom prst="rect">
                      <a:avLst/>
                    </a:prstGeom>
                    <a:noFill/>
                    <a:ln>
                      <a:noFill/>
                    </a:ln>
                  </pic:spPr>
                </pic:pic>
              </a:graphicData>
            </a:graphic>
          </wp:inline>
        </w:drawing>
      </w:r>
    </w:p>
    <w:p>
      <w:pPr>
        <w:spacing w:line="360" w:lineRule="auto"/>
        <w:jc w:val="center"/>
        <w:rPr>
          <w:rFonts w:eastAsia="黑体" w:hint="default"/>
          <w:szCs w:val="21"/>
        </w:rPr>
      </w:pPr>
      <w:r>
        <w:rPr>
          <w:rFonts w:ascii="Times New Roman" w:eastAsia="黑体" w:hAnsi="Times New Roman" w:cs="Times New Roman" w:hint="default"/>
          <w:szCs w:val="21"/>
        </w:rPr>
        <w:t>图</w:t>
      </w:r>
      <w:r>
        <w:rPr>
          <w:rFonts w:eastAsia="黑体" w:cs="Times New Roman" w:hint="eastAsia"/>
          <w:szCs w:val="21"/>
          <w:lang w:val="en-US" w:eastAsia="zh-CN"/>
        </w:rPr>
        <w:t>4</w:t>
      </w:r>
      <w:r>
        <w:rPr>
          <w:rFonts w:ascii="Times New Roman" w:eastAsia="黑体" w:hAnsi="Times New Roman" w:cs="Times New Roman" w:hint="default"/>
          <w:szCs w:val="21"/>
        </w:rPr>
        <w:t>-1实体类图</w:t>
      </w:r>
    </w:p>
    <w:p>
      <w:pPr>
        <w:spacing w:line="360" w:lineRule="auto"/>
        <w:rPr>
          <w:rFonts w:hint="default"/>
          <w:b w:val="0"/>
          <w:sz w:val="24"/>
          <w:szCs w:val="21"/>
        </w:rPr>
      </w:pPr>
    </w:p>
    <w:p>
      <w:pPr>
        <w:spacing w:line="360" w:lineRule="auto"/>
        <w:rPr>
          <w:rFonts w:hint="default"/>
          <w:b w:val="0"/>
          <w:sz w:val="24"/>
          <w:szCs w:val="21"/>
        </w:rPr>
      </w:pPr>
      <w:r>
        <w:rPr>
          <w:rFonts w:ascii="Times New Roman" w:eastAsia="宋体" w:hAnsi="Times New Roman" w:hint="default"/>
          <w:b w:val="0"/>
          <w:sz w:val="24"/>
          <w:szCs w:val="21"/>
          <w:lang w:eastAsia="zh-CN"/>
        </w:rPr>
        <w:t>实体类包括个人类、企业类和雇佣类。</w:t>
      </w:r>
    </w:p>
    <w:p>
      <w:pPr>
        <w:spacing w:line="360" w:lineRule="auto"/>
        <w:rPr>
          <w:rFonts w:hint="default"/>
          <w:b w:val="0"/>
          <w:sz w:val="24"/>
          <w:szCs w:val="21"/>
        </w:rPr>
      </w:pPr>
      <w:r>
        <w:rPr>
          <w:rFonts w:ascii="Times New Roman" w:eastAsia="宋体" w:hAnsi="Times New Roman" w:hint="default"/>
          <w:b w:val="0"/>
          <w:sz w:val="24"/>
          <w:szCs w:val="21"/>
          <w:lang w:eastAsia="zh-CN"/>
        </w:rPr>
        <w:t>其中，个人类（企业类）的作用是：将前台获取到的个人信息（公司信息）封装到该类中，再按相应的需求决定是否把这些信息录入数据库。此外，也可以将查询到的个人信息（公司信息）封装到该类中，发送给前端页面进行展示。雇佣类则是将每一个招聘行为记录在雇佣表内，p_id和c_id表明这一招聘是发生在哪个求职者和哪个企业之间的，并且也会随着企业用户的操作进行更新。</w:t>
      </w:r>
    </w:p>
    <w:p>
      <w:pPr>
        <w:spacing w:line="360" w:lineRule="auto"/>
        <w:rPr>
          <w:rFonts w:hint="default"/>
          <w:b w:val="0"/>
          <w:sz w:val="24"/>
          <w:szCs w:val="21"/>
        </w:rPr>
      </w:pPr>
      <w:r>
        <w:rPr>
          <w:rFonts w:ascii="Times New Roman" w:eastAsia="宋体" w:hAnsi="Times New Roman" w:hint="default"/>
          <w:b w:val="0"/>
          <w:sz w:val="24"/>
          <w:szCs w:val="21"/>
          <w:lang w:eastAsia="zh-CN"/>
        </w:rPr>
        <w:t>业务类如图</w:t>
      </w:r>
      <w:r>
        <w:rPr>
          <w:rFonts w:ascii="Times New Roman" w:eastAsia="宋体" w:hAnsi="Times New Roman" w:hint="eastAsia"/>
          <w:b w:val="0"/>
          <w:sz w:val="24"/>
          <w:szCs w:val="21"/>
          <w:lang w:val="en-US" w:eastAsia="zh-CN"/>
        </w:rPr>
        <w:t>4</w:t>
      </w:r>
      <w:r>
        <w:rPr>
          <w:rFonts w:ascii="Times New Roman" w:eastAsia="宋体" w:hAnsi="Times New Roman" w:hint="default"/>
          <w:b w:val="0"/>
          <w:sz w:val="24"/>
          <w:szCs w:val="21"/>
          <w:lang w:eastAsia="zh-CN"/>
        </w:rPr>
        <w:t>-2所示。</w:t>
      </w:r>
    </w:p>
    <w:p>
      <w:pPr>
        <w:spacing w:line="360" w:lineRule="auto"/>
        <w:jc w:val="center"/>
        <w:rPr>
          <w:rFonts w:hint="default"/>
          <w:sz w:val="24"/>
        </w:rPr>
        <w:sectPr>
          <w:footerReference w:type="default" r:id="rId71"/>
          <w:footerReference w:type="first" r:id="rId72"/>
          <w:type w:val="nextPage"/>
          <w:pgSz w:w="11906" w:h="16838"/>
          <w:pgMar w:top="1701" w:right="1531" w:bottom="1417" w:left="1531" w:header="1134" w:footer="992" w:gutter="0"/>
          <w:pgNumType w:fmt="decimal" w:start="13"/>
          <w:cols w:num="1" w:space="0"/>
          <w:titlePg w:val="0"/>
          <w:rtlGutter w:val="0"/>
          <w:docGrid w:type="lines" w:linePitch="312" w:charSpace="0"/>
        </w:sectPr>
      </w:pPr>
      <w:r>
        <w:rPr>
          <w:rFonts w:ascii="Times New Roman" w:hAnsi="Times New Roman" w:cs="Times New Roman" w:hint="default"/>
          <w:sz w:val="24"/>
        </w:rPr>
        <w:drawing>
          <wp:inline distT="0" distB="0" distL="0" distR="0">
            <wp:extent cx="2447290" cy="221424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xmlns:r="http://schemas.openxmlformats.org/officeDocument/2006/relationships" r:embed="rId73">
                      <a:extLst>
                        <a:ext xmlns:a="http://schemas.openxmlformats.org/drawingml/2006/main" uri="{28A0092B-C50C-407E-A947-70E740481C1C}">
                          <a14:useLocalDpi xmlns:a14="http://schemas.microsoft.com/office/drawing/2010/main" val="0"/>
                        </a:ext>
                      </a:extLst>
                    </a:blip>
                    <a:stretch>
                      <a:fillRect/>
                    </a:stretch>
                  </pic:blipFill>
                  <pic:spPr>
                    <a:xfrm>
                      <a:off x="0" y="0"/>
                      <a:ext cx="2447290" cy="2214245"/>
                    </a:xfrm>
                    <a:prstGeom prst="rect">
                      <a:avLst/>
                    </a:prstGeom>
                    <a:noFill/>
                    <a:ln>
                      <a:noFill/>
                    </a:ln>
                  </pic:spPr>
                </pic:pic>
              </a:graphicData>
            </a:graphic>
          </wp:inline>
        </w:drawing>
      </w:r>
      <w:r>
        <w:rPr>
          <w:rFonts w:ascii="Times New Roman" w:hAnsi="Times New Roman" w:cs="Times New Roman" w:hint="default"/>
          <w:sz w:val="24"/>
        </w:rPr>
        <w:drawing>
          <wp:inline distT="0" distB="0" distL="0" distR="0">
            <wp:extent cx="2501265" cy="2214245"/>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noChangeArrowheads="1"/>
                    </pic:cNvPicPr>
                  </pic:nvPicPr>
                  <pic:blipFill>
                    <a:blip xmlns:r="http://schemas.openxmlformats.org/officeDocument/2006/relationships" r:embed="rId74">
                      <a:extLst>
                        <a:ext xmlns:a="http://schemas.openxmlformats.org/drawingml/2006/main" uri="{28A0092B-C50C-407E-A947-70E740481C1C}">
                          <a14:useLocalDpi xmlns:a14="http://schemas.microsoft.com/office/drawing/2010/main" val="0"/>
                        </a:ext>
                      </a:extLst>
                    </a:blip>
                    <a:stretch>
                      <a:fillRect/>
                    </a:stretch>
                  </pic:blipFill>
                  <pic:spPr>
                    <a:xfrm>
                      <a:off x="0" y="0"/>
                      <a:ext cx="2501265" cy="2214245"/>
                    </a:xfrm>
                    <a:prstGeom prst="rect">
                      <a:avLst/>
                    </a:prstGeom>
                    <a:noFill/>
                    <a:ln>
                      <a:noFill/>
                    </a:ln>
                  </pic:spPr>
                </pic:pic>
              </a:graphicData>
            </a:graphic>
          </wp:inline>
        </w:drawing>
      </w:r>
    </w:p>
    <w:p>
      <w:pPr>
        <w:spacing w:line="360" w:lineRule="auto"/>
        <w:jc w:val="center"/>
        <w:rPr>
          <w:rFonts w:hint="default"/>
          <w:sz w:val="24"/>
        </w:rPr>
      </w:pPr>
      <w:r>
        <w:rPr>
          <w:rFonts w:ascii="Times New Roman" w:hAnsi="Times New Roman" w:cs="Times New Roman" w:hint="default"/>
          <w:sz w:val="24"/>
        </w:rPr>
        <w:drawing>
          <wp:inline distT="0" distB="0" distL="0" distR="0">
            <wp:extent cx="2527935" cy="1909445"/>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xmlns:r="http://schemas.openxmlformats.org/officeDocument/2006/relationships" r:embed="rId75">
                      <a:extLst>
                        <a:ext xmlns:a="http://schemas.openxmlformats.org/drawingml/2006/main" uri="{28A0092B-C50C-407E-A947-70E740481C1C}">
                          <a14:useLocalDpi xmlns:a14="http://schemas.microsoft.com/office/drawing/2010/main" val="0"/>
                        </a:ext>
                      </a:extLst>
                    </a:blip>
                    <a:stretch>
                      <a:fillRect/>
                    </a:stretch>
                  </pic:blipFill>
                  <pic:spPr>
                    <a:xfrm>
                      <a:off x="0" y="0"/>
                      <a:ext cx="2527935" cy="1909445"/>
                    </a:xfrm>
                    <a:prstGeom prst="rect">
                      <a:avLst/>
                    </a:prstGeom>
                    <a:noFill/>
                    <a:ln>
                      <a:noFill/>
                    </a:ln>
                  </pic:spPr>
                </pic:pic>
              </a:graphicData>
            </a:graphic>
          </wp:inline>
        </w:drawing>
      </w:r>
    </w:p>
    <w:p>
      <w:pPr>
        <w:spacing w:line="360" w:lineRule="auto"/>
        <w:jc w:val="center"/>
        <w:rPr>
          <w:rFonts w:eastAsia="黑体" w:hint="default"/>
          <w:szCs w:val="21"/>
        </w:rPr>
      </w:pPr>
      <w:r>
        <w:rPr>
          <w:rFonts w:ascii="Times New Roman" w:eastAsia="黑体" w:hAnsi="Times New Roman" w:cs="Times New Roman" w:hint="default"/>
          <w:szCs w:val="21"/>
        </w:rPr>
        <w:t>图</w:t>
      </w:r>
      <w:r>
        <w:rPr>
          <w:rFonts w:eastAsia="黑体" w:cs="Times New Roman" w:hint="eastAsia"/>
          <w:szCs w:val="21"/>
          <w:lang w:val="en-US" w:eastAsia="zh-CN"/>
        </w:rPr>
        <w:t>4</w:t>
      </w:r>
      <w:r>
        <w:rPr>
          <w:rFonts w:ascii="Times New Roman" w:eastAsia="黑体" w:hAnsi="Times New Roman" w:cs="Times New Roman" w:hint="default"/>
          <w:szCs w:val="21"/>
        </w:rPr>
        <w:t>-2业务类图</w:t>
      </w:r>
    </w:p>
    <w:p>
      <w:pPr>
        <w:spacing w:line="360" w:lineRule="auto"/>
        <w:rPr>
          <w:rFonts w:hint="default"/>
          <w:b w:val="0"/>
          <w:sz w:val="24"/>
          <w:szCs w:val="21"/>
        </w:rPr>
      </w:pPr>
      <w:r>
        <w:rPr>
          <w:rFonts w:ascii="Times New Roman" w:eastAsia="宋体" w:hAnsi="Times New Roman" w:hint="default"/>
          <w:b w:val="0"/>
          <w:sz w:val="24"/>
          <w:szCs w:val="21"/>
          <w:lang w:eastAsia="zh-CN"/>
        </w:rPr>
        <w:t>业务类包括个人业务类、公司业务类和雇佣业务类。</w:t>
      </w:r>
    </w:p>
    <w:p>
      <w:pPr>
        <w:spacing w:line="360" w:lineRule="auto"/>
        <w:rPr>
          <w:rFonts w:hint="default"/>
          <w:b w:val="0"/>
          <w:sz w:val="24"/>
          <w:szCs w:val="21"/>
        </w:rPr>
      </w:pPr>
      <w:r>
        <w:rPr>
          <w:rFonts w:ascii="Times New Roman" w:eastAsia="宋体" w:hAnsi="Times New Roman" w:hint="default"/>
          <w:b w:val="0"/>
          <w:sz w:val="24"/>
          <w:szCs w:val="21"/>
          <w:lang w:eastAsia="zh-CN"/>
        </w:rPr>
        <w:t>个人业务类中包含的方法及其各自的作用如下所示：</w:t>
      </w:r>
    </w:p>
    <w:p>
      <w:pPr>
        <w:spacing w:line="360" w:lineRule="auto"/>
        <w:rPr>
          <w:rFonts w:hint="default"/>
          <w:b w:val="0"/>
          <w:sz w:val="24"/>
          <w:szCs w:val="21"/>
        </w:rPr>
      </w:pPr>
      <w:r>
        <w:rPr>
          <w:rFonts w:ascii="Times New Roman" w:eastAsia="宋体" w:hAnsi="Times New Roman" w:hint="default"/>
          <w:b w:val="0"/>
          <w:sz w:val="24"/>
          <w:szCs w:val="21"/>
          <w:lang w:eastAsia="zh-CN"/>
        </w:rPr>
        <w:t>register()：个人用户通过该方法注册个人信息</w:t>
      </w:r>
    </w:p>
    <w:p>
      <w:pPr>
        <w:spacing w:line="360" w:lineRule="auto"/>
        <w:rPr>
          <w:rFonts w:hint="default"/>
          <w:b w:val="0"/>
          <w:sz w:val="24"/>
          <w:szCs w:val="21"/>
        </w:rPr>
      </w:pPr>
      <w:r>
        <w:rPr>
          <w:rFonts w:ascii="Times New Roman" w:eastAsia="宋体" w:hAnsi="Times New Roman" w:hint="default"/>
          <w:b w:val="0"/>
          <w:sz w:val="24"/>
          <w:szCs w:val="21"/>
          <w:lang w:eastAsia="zh-CN"/>
        </w:rPr>
        <w:t>login()：个人用户通过该方法登录到系统的主界面，</w:t>
      </w:r>
    </w:p>
    <w:p>
      <w:pPr>
        <w:spacing w:line="360" w:lineRule="auto"/>
        <w:rPr>
          <w:rFonts w:hint="default"/>
          <w:b w:val="0"/>
          <w:sz w:val="24"/>
          <w:szCs w:val="21"/>
        </w:rPr>
      </w:pPr>
      <w:r>
        <w:rPr>
          <w:rFonts w:ascii="Times New Roman" w:eastAsia="宋体" w:hAnsi="Times New Roman" w:hint="default"/>
          <w:b w:val="0"/>
          <w:sz w:val="24"/>
          <w:szCs w:val="21"/>
          <w:lang w:eastAsia="zh-CN"/>
        </w:rPr>
        <w:t>update()：对个人信息进行更新操作</w:t>
      </w:r>
    </w:p>
    <w:p>
      <w:pPr>
        <w:spacing w:line="360" w:lineRule="auto"/>
        <w:rPr>
          <w:rFonts w:hint="default"/>
          <w:b w:val="0"/>
          <w:sz w:val="24"/>
          <w:szCs w:val="21"/>
        </w:rPr>
      </w:pPr>
      <w:r>
        <w:rPr>
          <w:rFonts w:ascii="Times New Roman" w:eastAsia="宋体" w:hAnsi="Times New Roman" w:hint="default"/>
          <w:b w:val="0"/>
          <w:sz w:val="24"/>
          <w:szCs w:val="21"/>
          <w:lang w:eastAsia="zh-CN"/>
        </w:rPr>
        <w:t>publish()：发布个人简历</w:t>
      </w:r>
    </w:p>
    <w:p>
      <w:pPr>
        <w:spacing w:line="360" w:lineRule="auto"/>
        <w:rPr>
          <w:rFonts w:hint="default"/>
          <w:b w:val="0"/>
          <w:sz w:val="24"/>
          <w:szCs w:val="21"/>
        </w:rPr>
      </w:pPr>
      <w:r>
        <w:rPr>
          <w:rFonts w:ascii="Times New Roman" w:eastAsia="宋体" w:hAnsi="Times New Roman" w:hint="default"/>
          <w:b w:val="0"/>
          <w:sz w:val="24"/>
          <w:szCs w:val="21"/>
          <w:lang w:eastAsia="zh-CN"/>
        </w:rPr>
        <w:t>deleteResume()：撤销个人简历</w:t>
      </w:r>
    </w:p>
    <w:p>
      <w:pPr>
        <w:spacing w:line="360" w:lineRule="auto"/>
        <w:rPr>
          <w:rFonts w:hint="default"/>
          <w:b w:val="0"/>
          <w:sz w:val="24"/>
          <w:szCs w:val="21"/>
        </w:rPr>
      </w:pPr>
      <w:r>
        <w:rPr>
          <w:rFonts w:ascii="Times New Roman" w:eastAsia="宋体" w:hAnsi="Times New Roman" w:hint="default"/>
          <w:b w:val="0"/>
          <w:sz w:val="24"/>
          <w:szCs w:val="21"/>
          <w:lang w:eastAsia="zh-CN"/>
        </w:rPr>
        <w:t>listAllPersons()：企业用户通过这一方法，可以浏览到所有已经发布的</w:t>
      </w:r>
    </w:p>
    <w:p>
      <w:pPr>
        <w:spacing w:line="360" w:lineRule="auto"/>
        <w:rPr>
          <w:rFonts w:hint="default"/>
          <w:b w:val="0"/>
          <w:sz w:val="24"/>
          <w:szCs w:val="21"/>
        </w:rPr>
      </w:pPr>
      <w:r>
        <w:rPr>
          <w:rFonts w:ascii="Times New Roman" w:eastAsia="宋体" w:hAnsi="Times New Roman" w:hint="default"/>
          <w:b w:val="0"/>
          <w:sz w:val="24"/>
          <w:szCs w:val="21"/>
          <w:lang w:eastAsia="zh-CN"/>
        </w:rPr>
        <w:t>个人简历</w:t>
      </w:r>
    </w:p>
    <w:p>
      <w:pPr>
        <w:spacing w:line="360" w:lineRule="auto"/>
        <w:rPr>
          <w:rFonts w:hint="default"/>
          <w:b w:val="0"/>
          <w:sz w:val="24"/>
          <w:szCs w:val="21"/>
        </w:rPr>
      </w:pPr>
      <w:r>
        <w:rPr>
          <w:rFonts w:ascii="Times New Roman" w:eastAsia="宋体" w:hAnsi="Times New Roman" w:hint="default"/>
          <w:b w:val="0"/>
          <w:sz w:val="24"/>
          <w:szCs w:val="21"/>
          <w:lang w:eastAsia="zh-CN"/>
        </w:rPr>
        <w:t>listAllPersonsByParams()：通过对该方法中传入参数的识别，可以按需求对个人简历进行筛选，如：专业类别、薪资范围、发布时间。</w:t>
      </w:r>
    </w:p>
    <w:p>
      <w:pPr>
        <w:spacing w:line="360" w:lineRule="auto"/>
        <w:rPr>
          <w:rFonts w:hint="default"/>
          <w:b w:val="0"/>
          <w:sz w:val="24"/>
          <w:szCs w:val="21"/>
        </w:rPr>
      </w:pPr>
      <w:r>
        <w:rPr>
          <w:rFonts w:ascii="Times New Roman" w:eastAsia="宋体" w:hAnsi="Times New Roman" w:hint="default"/>
          <w:b w:val="0"/>
          <w:sz w:val="24"/>
          <w:szCs w:val="21"/>
          <w:lang w:eastAsia="zh-CN"/>
        </w:rPr>
        <w:t>query()：企业用户通过该方法，可以了解某个求职者的具体个人信息</w:t>
      </w:r>
    </w:p>
    <w:p>
      <w:pPr>
        <w:spacing w:line="360" w:lineRule="auto"/>
        <w:rPr>
          <w:rFonts w:hint="default"/>
          <w:b w:val="0"/>
          <w:sz w:val="24"/>
          <w:szCs w:val="21"/>
        </w:rPr>
      </w:pPr>
    </w:p>
    <w:p>
      <w:pPr>
        <w:spacing w:line="360" w:lineRule="auto"/>
        <w:rPr>
          <w:rFonts w:hint="default"/>
          <w:b w:val="0"/>
          <w:sz w:val="24"/>
          <w:szCs w:val="21"/>
        </w:rPr>
      </w:pPr>
      <w:r>
        <w:rPr>
          <w:rFonts w:ascii="Times New Roman" w:eastAsia="宋体" w:hAnsi="Times New Roman" w:hint="default"/>
          <w:b w:val="0"/>
          <w:sz w:val="24"/>
          <w:szCs w:val="21"/>
          <w:lang w:eastAsia="zh-CN"/>
        </w:rPr>
        <w:t xml:space="preserve"> 公司业务类中包含的方法及其各自的作用如下所示：</w:t>
      </w:r>
    </w:p>
    <w:p>
      <w:pPr>
        <w:spacing w:line="360" w:lineRule="auto"/>
        <w:rPr>
          <w:rFonts w:hint="default"/>
          <w:b w:val="0"/>
          <w:sz w:val="24"/>
          <w:szCs w:val="21"/>
        </w:rPr>
      </w:pPr>
      <w:r>
        <w:rPr>
          <w:rFonts w:ascii="Times New Roman" w:eastAsia="宋体" w:hAnsi="Times New Roman" w:hint="default"/>
          <w:b w:val="0"/>
          <w:sz w:val="24"/>
          <w:szCs w:val="21"/>
          <w:lang w:eastAsia="zh-CN"/>
        </w:rPr>
        <w:t>register()：企业用户通过该方法注册企业信息</w:t>
      </w:r>
    </w:p>
    <w:p>
      <w:pPr>
        <w:spacing w:line="360" w:lineRule="auto"/>
        <w:rPr>
          <w:rFonts w:hint="default"/>
          <w:b w:val="0"/>
          <w:sz w:val="24"/>
          <w:szCs w:val="21"/>
        </w:rPr>
      </w:pPr>
      <w:r>
        <w:rPr>
          <w:rFonts w:ascii="Times New Roman" w:eastAsia="宋体" w:hAnsi="Times New Roman" w:hint="default"/>
          <w:b w:val="0"/>
          <w:sz w:val="24"/>
          <w:szCs w:val="21"/>
          <w:lang w:eastAsia="zh-CN"/>
        </w:rPr>
        <w:t>login()：企业用户通过该方法登录到系统的主界面，这个界面与个人用户的主界面是不同的</w:t>
      </w:r>
    </w:p>
    <w:p>
      <w:pPr>
        <w:spacing w:line="360" w:lineRule="auto"/>
        <w:rPr>
          <w:rFonts w:hint="default"/>
          <w:b w:val="0"/>
          <w:sz w:val="24"/>
          <w:szCs w:val="21"/>
        </w:rPr>
      </w:pPr>
      <w:r>
        <w:rPr>
          <w:rFonts w:ascii="Times New Roman" w:eastAsia="宋体" w:hAnsi="Times New Roman" w:hint="default"/>
          <w:b w:val="0"/>
          <w:sz w:val="24"/>
          <w:szCs w:val="21"/>
          <w:lang w:eastAsia="zh-CN"/>
        </w:rPr>
        <w:t>update()：对企业信息进行更新操作</w:t>
      </w:r>
    </w:p>
    <w:p>
      <w:pPr>
        <w:spacing w:line="360" w:lineRule="auto"/>
        <w:rPr>
          <w:rFonts w:hint="default"/>
          <w:b w:val="0"/>
          <w:sz w:val="24"/>
          <w:szCs w:val="21"/>
        </w:rPr>
      </w:pPr>
      <w:r>
        <w:rPr>
          <w:rFonts w:ascii="Times New Roman" w:eastAsia="宋体" w:hAnsi="Times New Roman" w:hint="default"/>
          <w:b w:val="0"/>
          <w:sz w:val="24"/>
          <w:szCs w:val="21"/>
          <w:lang w:eastAsia="zh-CN"/>
        </w:rPr>
        <w:t>publish()：发布招聘信息</w:t>
      </w:r>
    </w:p>
    <w:p>
      <w:pPr>
        <w:spacing w:line="360" w:lineRule="auto"/>
        <w:rPr>
          <w:rFonts w:hint="default"/>
          <w:b w:val="0"/>
          <w:sz w:val="24"/>
          <w:szCs w:val="21"/>
        </w:rPr>
      </w:pPr>
      <w:r>
        <w:rPr>
          <w:rFonts w:ascii="Times New Roman" w:eastAsia="宋体" w:hAnsi="Times New Roman" w:hint="default"/>
          <w:b w:val="0"/>
          <w:sz w:val="24"/>
          <w:szCs w:val="21"/>
          <w:lang w:eastAsia="zh-CN"/>
        </w:rPr>
        <w:t>deleteInfo()：撤销招聘信息</w:t>
      </w:r>
    </w:p>
    <w:p>
      <w:pPr>
        <w:spacing w:line="360" w:lineRule="auto"/>
        <w:rPr>
          <w:rFonts w:hint="default"/>
          <w:b w:val="0"/>
          <w:sz w:val="24"/>
          <w:szCs w:val="21"/>
        </w:rPr>
      </w:pPr>
      <w:r>
        <w:rPr>
          <w:rFonts w:ascii="Times New Roman" w:eastAsia="宋体" w:hAnsi="Times New Roman" w:hint="default"/>
          <w:b w:val="0"/>
          <w:sz w:val="24"/>
          <w:szCs w:val="21"/>
          <w:lang w:eastAsia="zh-CN"/>
        </w:rPr>
        <w:t>listAllComapnies()：个人用户通过这一方法，可以浏览到所有已经发布的招聘信息</w:t>
      </w:r>
      <w:r>
        <w:rPr>
          <w:rFonts w:hint="default"/>
          <w:b w:val="0"/>
          <w:sz w:val="24"/>
          <w:szCs w:val="21"/>
        </w:rPr>
        <w:br/>
      </w:r>
      <w:r>
        <w:rPr>
          <w:rFonts w:hint="default"/>
          <w:b w:val="0"/>
          <w:sz w:val="24"/>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6" w:history="1">
        <w:r>
          <w:rPr>
            <w:rFonts w:ascii="SimSun" w:eastAsia="SimSun" w:hAnsi="SimSun" w:cs="SimSun"/>
            <w:b/>
            <w:bCs/>
            <w:color w:val="0000EE"/>
            <w:kern w:val="0"/>
            <w:sz w:val="30"/>
            <w:szCs w:val="30"/>
            <w:u w:val="single" w:color="0000EE"/>
          </w:rPr>
          <w:t>https://d.book118.com/158036121007006030</w:t>
        </w:r>
      </w:hyperlink>
    </w:p>
    <w:p>
      <w:pPr>
        <w:spacing w:line="360" w:lineRule="auto"/>
        <w:rPr>
          <w:rFonts w:hint="default"/>
          <w:b w:val="0"/>
          <w:sz w:val="24"/>
          <w:szCs w:val="21"/>
        </w:rPr>
      </w:pPr>
    </w:p>
    <w:sectPr>
      <w:footerReference w:type="default" r:id="rId77"/>
      <w:footerReference w:type="first" r:id="rId78"/>
      <w:type w:val="nextPage"/>
      <w:pgSz w:w="11906" w:h="16838"/>
      <w:pgMar w:top="1701" w:right="1531" w:bottom="1417" w:left="1531" w:header="1134" w:footer="992" w:gutter="0"/>
      <w:pgNumType w:fmt="decimal" w:start="14"/>
      <w:cols w:num="1" w:space="0"/>
      <w:titlePg w:val="0"/>
      <w:rtlGutter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endnote>
  <w:endnote w:type="continuationSeparator" w:id="1">
    <w:p/>
  </w:endnote>
  <w:endnote w:id="2">
    <w:p>
      <w:pPr>
        <w:pStyle w:val="EndnoteText"/>
        <w:snapToGrid w:val="0"/>
        <w:rPr>
          <w:rFonts w:eastAsiaTheme="minorEastAsia" w:hint="eastAsia"/>
          <w:lang w:val="en-US" w:eastAsia="zh-CN"/>
        </w:rPr>
      </w:pPr>
    </w:p>
  </w:endnote>
  <w:endnote w:id="3">
    <w:p>
      <w:pPr>
        <w:pStyle w:val="EndnoteText"/>
        <w:snapToGrid w:val="0"/>
      </w:pPr>
    </w:p>
  </w:endnote>
  <w:endnote w:id="4">
    <w:p>
      <w:pPr>
        <w:pStyle w:val="EndnoteText"/>
        <w:snapToGrid w:val="0"/>
      </w:pPr>
    </w:p>
  </w:endnote>
  <w:endnote w:id="5">
    <w:p>
      <w:pPr>
        <w:pStyle w:val="EndnoteText"/>
        <w:snapToGrid w:val="0"/>
      </w:pPr>
    </w:p>
  </w:endnote>
  <w:endnote w:id="6">
    <w:p>
      <w:pPr>
        <w:pStyle w:val="EndnoteText"/>
        <w:snapToGrid w:val="0"/>
      </w:pPr>
    </w:p>
  </w:endnote>
  <w:endnote w:id="7">
    <w:p>
      <w:pPr>
        <w:pStyle w:val="EndnoteText"/>
        <w:snapToGrid w:val="0"/>
      </w:pPr>
      <w:r>
        <w:t xml:space="preserve"> </w:t>
      </w:r>
    </w:p>
  </w:endnote>
  <w:endnote w:id="8">
    <w:p>
      <w:pPr>
        <w:pStyle w:val="EndnoteText"/>
        <w:snapToGrid w:val="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embedRegular r:id="rId1" w:subsetted="1" w:fontKey="{BDFD1183-5598-4FA1-AB32-50A9DDF591BC}"/>
  </w:font>
  <w:font w:name="黑体">
    <w:panose1 w:val="02010609060101010101"/>
    <w:charset w:val="86"/>
    <w:family w:val="auto"/>
    <w:pitch w:val="default"/>
    <w:sig w:usb0="800002BF" w:usb1="38CF7CFA" w:usb2="00000016" w:usb3="00000000" w:csb0="00040001" w:csb1="00000000"/>
    <w:embedRegular r:id="rId2" w:subsetted="1" w:fontKey="{88FF8092-2C36-4EA6-8CFD-732667E83F21}"/>
  </w:font>
  <w:font w:name="等线">
    <w:panose1 w:val="02010600030101010101"/>
    <w:charset w:val="86"/>
    <w:family w:val="auto"/>
    <w:pitch w:val="default"/>
    <w:sig w:usb0="A00002BF" w:usb1="38CF7CFA" w:usb2="00000016" w:usb3="00000000" w:csb0="0004000F" w:csb1="00000000"/>
    <w:embedRegular r:id="rId3" w:subsetted="1" w:fontKey="{24DE5C49-0407-4305-89B6-D04EE07E7232}"/>
  </w:font>
  <w:font w:name="等线 Light">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10" w:usb3="00000000" w:csb0="00040000" w:csb1="00000000"/>
    <w:embedRegular r:id="rId4" w:subsetted="1" w:fontKey="{92B6444C-C9AD-4EE1-AAA2-DB6A1F62BC8F}"/>
  </w:font>
  <w:font w:name="华文楷体">
    <w:panose1 w:val="02010600040101010101"/>
    <w:charset w:val="86"/>
    <w:family w:val="auto"/>
    <w:pitch w:val="default"/>
    <w:sig w:usb0="00000287" w:usb1="080F0000" w:usb2="00000000" w:usb3="00000000" w:csb0="0004009F" w:csb1="DFD70000"/>
  </w:font>
  <w:font w:name="方正楷体_GB2312">
    <w:panose1 w:val="02000000000000000000"/>
    <w:charset w:val="86"/>
    <w:family w:val="auto"/>
    <w:pitch w:val="default"/>
    <w:sig w:usb0="A00002BF" w:usb1="184F6CFA" w:usb2="00000012" w:usb3="00000000" w:csb0="00040001" w:csb1="00000000"/>
    <w:embedRegular r:id="rId5" w:subsetted="1" w:fontKey="{5777F3F2-AF8B-4767-A65E-9F65FF916F43}"/>
  </w:font>
  <w:font w:name="SimSun">
    <w:charset w:val="00"/>
    <w:family w:val="auto"/>
    <w:pitch w:val="default"/>
    <w:sig w:usb0="00000000" w:usb1="00000000" w:usb2="00000000" w:usb3="00000000" w:csb0="00000001" w:csb1="00000000"/>
    <w:embedRegular r:id="rId6" w:subsetted="1" w:fontKey="{08A067A0-8EF4-44E4-A9D8-019EDAEA4B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VI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VI</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0838638"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14814278"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1101246"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3789855"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678595172"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7922854"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04865995"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V</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886917252"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14713587"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VI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VI</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1229200"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40</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85481445"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93352865"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64361890"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942435471"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816317230"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99500893"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803461408"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5967665"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7429447"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3188126"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78571867"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34429084"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97661597"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48288125"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50444390"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46950255"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56179911"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6610920"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0109224"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82" type="#_x0000_t202" style="width:2in;height:2in;margin-top:0;margin-left:0;mso-position-horizontal:center;mso-position-horizontal-relative:margin;mso-wrap-distance-bottom:0;mso-wrap-distance-left:9pt;mso-wrap-distance-right:9pt;mso-wrap-distance-top:0;mso-wrap-style:none;position:absolute;v-text-anchor:top;z-index:251723776"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90420139"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725824"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7464475"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84" type="#_x0000_t202" style="width:2in;height:2in;margin-top:0;margin-left:0;mso-position-horizontal:center;mso-position-horizontal-relative:margin;mso-wrap-distance-bottom:0;mso-wrap-distance-left:9pt;mso-wrap-distance-right:9pt;mso-wrap-distance-top:0;mso-wrap-style:none;position:absolute;v-text-anchor:top;z-index:251727872"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66152096"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83" type="#_x0000_t202" style="width:2in;height:2in;margin-top:0;margin-left:0;mso-position-horizontal:center;mso-position-horizontal-relative:margin;mso-wrap-distance-bottom:0;mso-wrap-distance-left:9pt;mso-wrap-distance-right:9pt;mso-wrap-distance-top:0;mso-wrap-style:none;position:absolute;v-text-anchor:top;z-index:25172992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2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63837501"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86" type="#_x0000_t202" style="width:2in;height:2in;margin-top:0;margin-left:0;mso-position-horizontal:center;mso-position-horizontal-relative:margin;mso-wrap-distance-bottom:0;mso-wrap-distance-left:9pt;mso-wrap-distance-right:9pt;mso-wrap-distance-top:0;mso-wrap-style:none;position:absolute;v-text-anchor:top;z-index:251731968" filled="f" fillcolor="this" stroked="f" strokeweight="0.5pt">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5040" behindDoc="0" locked="0" layoutInCell="1" allowOverlap="1">
              <wp:simplePos x="0" y="0"/>
              <wp:positionH relativeFrom="margin">
                <wp:align>center</wp:align>
              </wp:positionH>
              <wp:positionV relativeFrom="paragraph">
                <wp:posOffset>0</wp:posOffset>
              </wp:positionV>
              <wp:extent cx="1828800" cy="1828800"/>
              <wp:effectExtent l="0" t="0" r="0" b="0"/>
              <wp:wrapNone/>
              <wp:docPr id="86643891"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85" type="#_x0000_t202" style="width:2in;height:2in;margin-top:0;margin-left:0;mso-position-horizontal:center;mso-position-horizontal-relative:margin;mso-wrap-distance-bottom:0;mso-wrap-distance-left:9pt;mso-wrap-distance-right:9pt;mso-wrap-distance-top:0;mso-wrap-style:none;position:absolute;v-text-anchor:top;z-index:251734016"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70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93401947"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88" type="#_x0000_t202" style="width:2in;height:2in;margin-top:0;margin-left:0;mso-position-horizontal:center;mso-position-horizontal-relative:margin;mso-wrap-distance-bottom:0;mso-wrap-distance-left:9pt;mso-wrap-distance-right:9pt;mso-wrap-distance-top:0;mso-wrap-style:none;position:absolute;v-text-anchor:top;z-index:251736064" filled="f" fillcolor="this" stroked="f" strokeweight="0.5pt">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91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418418"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87" type="#_x0000_t202" style="width:2in;height:2in;margin-top:0;margin-left:0;mso-position-horizontal:center;mso-position-horizontal-relative:margin;mso-wrap-distance-bottom:0;mso-wrap-distance-left:9pt;mso-wrap-distance-right:9pt;mso-wrap-distance-top:0;mso-wrap-style:none;position:absolute;v-text-anchor:top;z-index:251738112"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E7142D"/>
    <w:multiLevelType w:val="singleLevel"/>
    <w:tmpl w:val="04E7142D"/>
    <w:lvl w:ilvl="0">
      <w:start w:val="7"/>
      <w:numFmt w:val="chineseCounting"/>
      <w:suff w:val="space"/>
      <w:lvlText w:val="第%1章"/>
      <w:lvlJc w:val="left"/>
      <w:rPr>
        <w:rFonts w:hint="eastAsia"/>
      </w:rPr>
    </w:lvl>
  </w:abstractNum>
  <w:abstractNum w:abstractNumId="1">
    <w:nsid w:val="5A4F5EBA"/>
    <w:multiLevelType w:val="multilevel"/>
    <w:tmpl w:val="5A4F5EBA"/>
    <w:lvl w:ilvl="0">
      <w:start w:val="1"/>
      <w:numFmt w:val="decimalEnclosedCircle"/>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2">
    <w:nsid w:val="6D1D37EC"/>
    <w:multiLevelType w:val="multilevel"/>
    <w:tmpl w:val="6D1D37EC"/>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embedTrueTypeFonts/>
  <w:saveSubset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CD0"/>
    <w:rsid w:val="000003BD"/>
    <w:rsid w:val="000009DA"/>
    <w:rsid w:val="00000A54"/>
    <w:rsid w:val="00001C87"/>
    <w:rsid w:val="000024C4"/>
    <w:rsid w:val="000024CC"/>
    <w:rsid w:val="00002ACE"/>
    <w:rsid w:val="00002D7C"/>
    <w:rsid w:val="000035FE"/>
    <w:rsid w:val="000037AC"/>
    <w:rsid w:val="00004E73"/>
    <w:rsid w:val="00004E8D"/>
    <w:rsid w:val="000051F5"/>
    <w:rsid w:val="00006F23"/>
    <w:rsid w:val="000076E2"/>
    <w:rsid w:val="000106D4"/>
    <w:rsid w:val="00010F51"/>
    <w:rsid w:val="00011372"/>
    <w:rsid w:val="00011561"/>
    <w:rsid w:val="0001174D"/>
    <w:rsid w:val="000117B1"/>
    <w:rsid w:val="00011A2C"/>
    <w:rsid w:val="00011DEF"/>
    <w:rsid w:val="00013062"/>
    <w:rsid w:val="00013790"/>
    <w:rsid w:val="00013978"/>
    <w:rsid w:val="00013EA2"/>
    <w:rsid w:val="0001537A"/>
    <w:rsid w:val="00015416"/>
    <w:rsid w:val="00016769"/>
    <w:rsid w:val="00016B78"/>
    <w:rsid w:val="00016DD9"/>
    <w:rsid w:val="000170CC"/>
    <w:rsid w:val="00017D50"/>
    <w:rsid w:val="00022175"/>
    <w:rsid w:val="00023BC2"/>
    <w:rsid w:val="00024A18"/>
    <w:rsid w:val="00026076"/>
    <w:rsid w:val="000260D2"/>
    <w:rsid w:val="00026316"/>
    <w:rsid w:val="00026A05"/>
    <w:rsid w:val="00026CD8"/>
    <w:rsid w:val="000270BC"/>
    <w:rsid w:val="0003177A"/>
    <w:rsid w:val="00031B29"/>
    <w:rsid w:val="0003273A"/>
    <w:rsid w:val="0003315D"/>
    <w:rsid w:val="00033913"/>
    <w:rsid w:val="00033B81"/>
    <w:rsid w:val="00033F03"/>
    <w:rsid w:val="00034552"/>
    <w:rsid w:val="000349D3"/>
    <w:rsid w:val="00035609"/>
    <w:rsid w:val="00035EDA"/>
    <w:rsid w:val="00037902"/>
    <w:rsid w:val="00041607"/>
    <w:rsid w:val="00041F6D"/>
    <w:rsid w:val="00042D77"/>
    <w:rsid w:val="00044CC1"/>
    <w:rsid w:val="00045725"/>
    <w:rsid w:val="0004628C"/>
    <w:rsid w:val="0004771A"/>
    <w:rsid w:val="00047E2D"/>
    <w:rsid w:val="00051A03"/>
    <w:rsid w:val="00051C60"/>
    <w:rsid w:val="00051DC0"/>
    <w:rsid w:val="00052299"/>
    <w:rsid w:val="00052394"/>
    <w:rsid w:val="000528B6"/>
    <w:rsid w:val="000528D0"/>
    <w:rsid w:val="00052933"/>
    <w:rsid w:val="000529B6"/>
    <w:rsid w:val="00054713"/>
    <w:rsid w:val="00054B0F"/>
    <w:rsid w:val="000559D6"/>
    <w:rsid w:val="00055BC2"/>
    <w:rsid w:val="00055C4A"/>
    <w:rsid w:val="00055CC2"/>
    <w:rsid w:val="00056136"/>
    <w:rsid w:val="00056A6F"/>
    <w:rsid w:val="00057263"/>
    <w:rsid w:val="00060264"/>
    <w:rsid w:val="00061155"/>
    <w:rsid w:val="00061595"/>
    <w:rsid w:val="00061DFE"/>
    <w:rsid w:val="00061F9B"/>
    <w:rsid w:val="00062AE6"/>
    <w:rsid w:val="00063333"/>
    <w:rsid w:val="00063A11"/>
    <w:rsid w:val="000644E0"/>
    <w:rsid w:val="00065169"/>
    <w:rsid w:val="00065283"/>
    <w:rsid w:val="000652E5"/>
    <w:rsid w:val="00065505"/>
    <w:rsid w:val="0006609E"/>
    <w:rsid w:val="000667F2"/>
    <w:rsid w:val="000669A7"/>
    <w:rsid w:val="00066DA4"/>
    <w:rsid w:val="00067391"/>
    <w:rsid w:val="00067B42"/>
    <w:rsid w:val="00067EB5"/>
    <w:rsid w:val="000703CE"/>
    <w:rsid w:val="00070B0F"/>
    <w:rsid w:val="00072022"/>
    <w:rsid w:val="00072F79"/>
    <w:rsid w:val="000735C1"/>
    <w:rsid w:val="00073ACF"/>
    <w:rsid w:val="00073B36"/>
    <w:rsid w:val="00073BF5"/>
    <w:rsid w:val="00073DB3"/>
    <w:rsid w:val="000748C3"/>
    <w:rsid w:val="00074A42"/>
    <w:rsid w:val="00075759"/>
    <w:rsid w:val="00076421"/>
    <w:rsid w:val="000765DE"/>
    <w:rsid w:val="000770B2"/>
    <w:rsid w:val="000771A2"/>
    <w:rsid w:val="0007768B"/>
    <w:rsid w:val="0008043A"/>
    <w:rsid w:val="000805A8"/>
    <w:rsid w:val="000805FE"/>
    <w:rsid w:val="00080E53"/>
    <w:rsid w:val="00080E6B"/>
    <w:rsid w:val="0008210F"/>
    <w:rsid w:val="00082328"/>
    <w:rsid w:val="00082537"/>
    <w:rsid w:val="00083617"/>
    <w:rsid w:val="00083D11"/>
    <w:rsid w:val="00085877"/>
    <w:rsid w:val="000858E6"/>
    <w:rsid w:val="00086323"/>
    <w:rsid w:val="00086355"/>
    <w:rsid w:val="00086775"/>
    <w:rsid w:val="00087BAD"/>
    <w:rsid w:val="00087EC5"/>
    <w:rsid w:val="000918F9"/>
    <w:rsid w:val="000919EB"/>
    <w:rsid w:val="00091A67"/>
    <w:rsid w:val="00091A97"/>
    <w:rsid w:val="00091B6C"/>
    <w:rsid w:val="00092B60"/>
    <w:rsid w:val="000934AB"/>
    <w:rsid w:val="00094232"/>
    <w:rsid w:val="0009474C"/>
    <w:rsid w:val="00094C43"/>
    <w:rsid w:val="000966DA"/>
    <w:rsid w:val="00096BE1"/>
    <w:rsid w:val="0009731F"/>
    <w:rsid w:val="000A082E"/>
    <w:rsid w:val="000A08FB"/>
    <w:rsid w:val="000A09E9"/>
    <w:rsid w:val="000A0F21"/>
    <w:rsid w:val="000A1924"/>
    <w:rsid w:val="000A2084"/>
    <w:rsid w:val="000A2165"/>
    <w:rsid w:val="000A27F3"/>
    <w:rsid w:val="000A3C6C"/>
    <w:rsid w:val="000A4CDC"/>
    <w:rsid w:val="000A4DDA"/>
    <w:rsid w:val="000A5EE1"/>
    <w:rsid w:val="000A6EE3"/>
    <w:rsid w:val="000A70CE"/>
    <w:rsid w:val="000A746C"/>
    <w:rsid w:val="000A7522"/>
    <w:rsid w:val="000B1486"/>
    <w:rsid w:val="000B1C4D"/>
    <w:rsid w:val="000B217A"/>
    <w:rsid w:val="000B280F"/>
    <w:rsid w:val="000B2DF6"/>
    <w:rsid w:val="000B486B"/>
    <w:rsid w:val="000B5250"/>
    <w:rsid w:val="000B5281"/>
    <w:rsid w:val="000B65C5"/>
    <w:rsid w:val="000B7CB7"/>
    <w:rsid w:val="000C058C"/>
    <w:rsid w:val="000C0737"/>
    <w:rsid w:val="000C079C"/>
    <w:rsid w:val="000C1298"/>
    <w:rsid w:val="000C1578"/>
    <w:rsid w:val="000C1FF8"/>
    <w:rsid w:val="000C2CF2"/>
    <w:rsid w:val="000C3B3D"/>
    <w:rsid w:val="000C3BF9"/>
    <w:rsid w:val="000C403A"/>
    <w:rsid w:val="000C403C"/>
    <w:rsid w:val="000C4509"/>
    <w:rsid w:val="000C485A"/>
    <w:rsid w:val="000C4C6A"/>
    <w:rsid w:val="000C552B"/>
    <w:rsid w:val="000C57E7"/>
    <w:rsid w:val="000C5CD8"/>
    <w:rsid w:val="000C619F"/>
    <w:rsid w:val="000C65C1"/>
    <w:rsid w:val="000C6E09"/>
    <w:rsid w:val="000C7012"/>
    <w:rsid w:val="000C7167"/>
    <w:rsid w:val="000C7599"/>
    <w:rsid w:val="000D04E2"/>
    <w:rsid w:val="000D04FC"/>
    <w:rsid w:val="000D15DD"/>
    <w:rsid w:val="000D16D9"/>
    <w:rsid w:val="000D1A0D"/>
    <w:rsid w:val="000D1B34"/>
    <w:rsid w:val="000D30A0"/>
    <w:rsid w:val="000D392F"/>
    <w:rsid w:val="000D42B9"/>
    <w:rsid w:val="000D7410"/>
    <w:rsid w:val="000E0413"/>
    <w:rsid w:val="000E047F"/>
    <w:rsid w:val="000E1342"/>
    <w:rsid w:val="000E25DF"/>
    <w:rsid w:val="000E2EAA"/>
    <w:rsid w:val="000E3085"/>
    <w:rsid w:val="000E49A9"/>
    <w:rsid w:val="000E4BED"/>
    <w:rsid w:val="000E4D61"/>
    <w:rsid w:val="000E5CD0"/>
    <w:rsid w:val="000E5E41"/>
    <w:rsid w:val="000E6529"/>
    <w:rsid w:val="000E67F1"/>
    <w:rsid w:val="000E7B32"/>
    <w:rsid w:val="000F0476"/>
    <w:rsid w:val="000F0EC6"/>
    <w:rsid w:val="000F1970"/>
    <w:rsid w:val="000F1CC1"/>
    <w:rsid w:val="000F262F"/>
    <w:rsid w:val="000F2C82"/>
    <w:rsid w:val="000F3541"/>
    <w:rsid w:val="000F36F2"/>
    <w:rsid w:val="000F388D"/>
    <w:rsid w:val="000F4ECE"/>
    <w:rsid w:val="000F6B96"/>
    <w:rsid w:val="00100513"/>
    <w:rsid w:val="00100831"/>
    <w:rsid w:val="00100D67"/>
    <w:rsid w:val="001011A9"/>
    <w:rsid w:val="001026DC"/>
    <w:rsid w:val="00102B78"/>
    <w:rsid w:val="00102DE9"/>
    <w:rsid w:val="0010345C"/>
    <w:rsid w:val="00103535"/>
    <w:rsid w:val="00103BAD"/>
    <w:rsid w:val="00103E56"/>
    <w:rsid w:val="00103F26"/>
    <w:rsid w:val="0010400C"/>
    <w:rsid w:val="001044B0"/>
    <w:rsid w:val="00104CD9"/>
    <w:rsid w:val="00104F9F"/>
    <w:rsid w:val="001052F8"/>
    <w:rsid w:val="0010609E"/>
    <w:rsid w:val="0010655E"/>
    <w:rsid w:val="001066F4"/>
    <w:rsid w:val="00106C24"/>
    <w:rsid w:val="00107422"/>
    <w:rsid w:val="0011088C"/>
    <w:rsid w:val="00110A5C"/>
    <w:rsid w:val="00110ECE"/>
    <w:rsid w:val="001117ED"/>
    <w:rsid w:val="00111A1F"/>
    <w:rsid w:val="001122AD"/>
    <w:rsid w:val="001122B8"/>
    <w:rsid w:val="001130C6"/>
    <w:rsid w:val="00113D87"/>
    <w:rsid w:val="0011433A"/>
    <w:rsid w:val="00114928"/>
    <w:rsid w:val="0011580A"/>
    <w:rsid w:val="00115901"/>
    <w:rsid w:val="0011599B"/>
    <w:rsid w:val="00115AEF"/>
    <w:rsid w:val="00115B36"/>
    <w:rsid w:val="00116790"/>
    <w:rsid w:val="00116C65"/>
    <w:rsid w:val="0011769E"/>
    <w:rsid w:val="001201EC"/>
    <w:rsid w:val="001201F4"/>
    <w:rsid w:val="001203A5"/>
    <w:rsid w:val="0012117F"/>
    <w:rsid w:val="0012150F"/>
    <w:rsid w:val="00121A69"/>
    <w:rsid w:val="00121C6E"/>
    <w:rsid w:val="00123DDF"/>
    <w:rsid w:val="0012425B"/>
    <w:rsid w:val="00126ECD"/>
    <w:rsid w:val="001272D6"/>
    <w:rsid w:val="00127621"/>
    <w:rsid w:val="00127DAF"/>
    <w:rsid w:val="00130061"/>
    <w:rsid w:val="00130797"/>
    <w:rsid w:val="00130ABC"/>
    <w:rsid w:val="00131844"/>
    <w:rsid w:val="00131A89"/>
    <w:rsid w:val="00131ADD"/>
    <w:rsid w:val="00131FCC"/>
    <w:rsid w:val="00132211"/>
    <w:rsid w:val="00132296"/>
    <w:rsid w:val="0013291B"/>
    <w:rsid w:val="00133A03"/>
    <w:rsid w:val="00134782"/>
    <w:rsid w:val="00134D6B"/>
    <w:rsid w:val="0013515B"/>
    <w:rsid w:val="00135AF2"/>
    <w:rsid w:val="00135C28"/>
    <w:rsid w:val="0013601A"/>
    <w:rsid w:val="00136646"/>
    <w:rsid w:val="00137327"/>
    <w:rsid w:val="00140B37"/>
    <w:rsid w:val="00142207"/>
    <w:rsid w:val="00142337"/>
    <w:rsid w:val="0014254B"/>
    <w:rsid w:val="00143473"/>
    <w:rsid w:val="00143819"/>
    <w:rsid w:val="001441FD"/>
    <w:rsid w:val="00145B66"/>
    <w:rsid w:val="00145FDB"/>
    <w:rsid w:val="00146A22"/>
    <w:rsid w:val="00150ACD"/>
    <w:rsid w:val="00150CF9"/>
    <w:rsid w:val="00150D63"/>
    <w:rsid w:val="00151250"/>
    <w:rsid w:val="00151FAA"/>
    <w:rsid w:val="00152105"/>
    <w:rsid w:val="00152AB2"/>
    <w:rsid w:val="001535A3"/>
    <w:rsid w:val="001544AC"/>
    <w:rsid w:val="0015466D"/>
    <w:rsid w:val="001549C7"/>
    <w:rsid w:val="00154C94"/>
    <w:rsid w:val="0015566B"/>
    <w:rsid w:val="001556FB"/>
    <w:rsid w:val="00155D3A"/>
    <w:rsid w:val="00156373"/>
    <w:rsid w:val="00156F2D"/>
    <w:rsid w:val="001577D3"/>
    <w:rsid w:val="00160588"/>
    <w:rsid w:val="0016070B"/>
    <w:rsid w:val="00161369"/>
    <w:rsid w:val="00161FA4"/>
    <w:rsid w:val="001628BC"/>
    <w:rsid w:val="00162C1B"/>
    <w:rsid w:val="00162FA3"/>
    <w:rsid w:val="00163047"/>
    <w:rsid w:val="0016313F"/>
    <w:rsid w:val="00163AA9"/>
    <w:rsid w:val="00163D8A"/>
    <w:rsid w:val="0016471A"/>
    <w:rsid w:val="00164A2E"/>
    <w:rsid w:val="00165250"/>
    <w:rsid w:val="0016595F"/>
    <w:rsid w:val="001670FB"/>
    <w:rsid w:val="0016740D"/>
    <w:rsid w:val="00167C86"/>
    <w:rsid w:val="00170C41"/>
    <w:rsid w:val="001718DB"/>
    <w:rsid w:val="00171FD0"/>
    <w:rsid w:val="00172509"/>
    <w:rsid w:val="00172D68"/>
    <w:rsid w:val="00172FF9"/>
    <w:rsid w:val="001741D5"/>
    <w:rsid w:val="00174979"/>
    <w:rsid w:val="0017505C"/>
    <w:rsid w:val="0017572F"/>
    <w:rsid w:val="0017583D"/>
    <w:rsid w:val="0017585C"/>
    <w:rsid w:val="001759D8"/>
    <w:rsid w:val="00175A38"/>
    <w:rsid w:val="00175B8F"/>
    <w:rsid w:val="00176A19"/>
    <w:rsid w:val="00180808"/>
    <w:rsid w:val="0018148A"/>
    <w:rsid w:val="00182AD0"/>
    <w:rsid w:val="00183130"/>
    <w:rsid w:val="001831A5"/>
    <w:rsid w:val="00183CC3"/>
    <w:rsid w:val="0018447D"/>
    <w:rsid w:val="00184C9D"/>
    <w:rsid w:val="00184E38"/>
    <w:rsid w:val="00184FED"/>
    <w:rsid w:val="0018544E"/>
    <w:rsid w:val="001859B0"/>
    <w:rsid w:val="00186296"/>
    <w:rsid w:val="001866BA"/>
    <w:rsid w:val="00186814"/>
    <w:rsid w:val="00186E24"/>
    <w:rsid w:val="00186E44"/>
    <w:rsid w:val="0018709C"/>
    <w:rsid w:val="001873C9"/>
    <w:rsid w:val="00187E00"/>
    <w:rsid w:val="00191331"/>
    <w:rsid w:val="001923CE"/>
    <w:rsid w:val="001927DD"/>
    <w:rsid w:val="00192814"/>
    <w:rsid w:val="00192EC6"/>
    <w:rsid w:val="0019321C"/>
    <w:rsid w:val="001936FB"/>
    <w:rsid w:val="0019397C"/>
    <w:rsid w:val="00193BA4"/>
    <w:rsid w:val="00193DF6"/>
    <w:rsid w:val="00193F55"/>
    <w:rsid w:val="00194ABD"/>
    <w:rsid w:val="00194FE6"/>
    <w:rsid w:val="0019504F"/>
    <w:rsid w:val="00195C9D"/>
    <w:rsid w:val="00195E3D"/>
    <w:rsid w:val="00195F6E"/>
    <w:rsid w:val="00196299"/>
    <w:rsid w:val="00196BE5"/>
    <w:rsid w:val="00196DA7"/>
    <w:rsid w:val="00197CD9"/>
    <w:rsid w:val="00197E09"/>
    <w:rsid w:val="001A1CD6"/>
    <w:rsid w:val="001A23FF"/>
    <w:rsid w:val="001A396D"/>
    <w:rsid w:val="001A401F"/>
    <w:rsid w:val="001A41E5"/>
    <w:rsid w:val="001A45F7"/>
    <w:rsid w:val="001A642F"/>
    <w:rsid w:val="001A6607"/>
    <w:rsid w:val="001A7C54"/>
    <w:rsid w:val="001A7C60"/>
    <w:rsid w:val="001B01BD"/>
    <w:rsid w:val="001B06D5"/>
    <w:rsid w:val="001B0BCA"/>
    <w:rsid w:val="001B1599"/>
    <w:rsid w:val="001B1749"/>
    <w:rsid w:val="001B1982"/>
    <w:rsid w:val="001B1B98"/>
    <w:rsid w:val="001B2A3B"/>
    <w:rsid w:val="001B38CB"/>
    <w:rsid w:val="001B5565"/>
    <w:rsid w:val="001B5A7F"/>
    <w:rsid w:val="001B5E50"/>
    <w:rsid w:val="001B7185"/>
    <w:rsid w:val="001B76D0"/>
    <w:rsid w:val="001B7A2B"/>
    <w:rsid w:val="001C0486"/>
    <w:rsid w:val="001C0705"/>
    <w:rsid w:val="001C0D3B"/>
    <w:rsid w:val="001C1A7D"/>
    <w:rsid w:val="001C32B6"/>
    <w:rsid w:val="001C4BDF"/>
    <w:rsid w:val="001C552F"/>
    <w:rsid w:val="001C55C9"/>
    <w:rsid w:val="001C7370"/>
    <w:rsid w:val="001C75D0"/>
    <w:rsid w:val="001C7930"/>
    <w:rsid w:val="001D06C5"/>
    <w:rsid w:val="001D27F4"/>
    <w:rsid w:val="001D2AA8"/>
    <w:rsid w:val="001D3A2E"/>
    <w:rsid w:val="001D4CBB"/>
    <w:rsid w:val="001D4FE2"/>
    <w:rsid w:val="001D53B7"/>
    <w:rsid w:val="001D58CE"/>
    <w:rsid w:val="001D6957"/>
    <w:rsid w:val="001D6DE7"/>
    <w:rsid w:val="001D74B0"/>
    <w:rsid w:val="001D765D"/>
    <w:rsid w:val="001D7C77"/>
    <w:rsid w:val="001E03CF"/>
    <w:rsid w:val="001E1008"/>
    <w:rsid w:val="001E1185"/>
    <w:rsid w:val="001E3357"/>
    <w:rsid w:val="001E3CA7"/>
    <w:rsid w:val="001E3F56"/>
    <w:rsid w:val="001E46A0"/>
    <w:rsid w:val="001E4989"/>
    <w:rsid w:val="001E5D65"/>
    <w:rsid w:val="001E64A7"/>
    <w:rsid w:val="001E78F3"/>
    <w:rsid w:val="001F046B"/>
    <w:rsid w:val="001F05CE"/>
    <w:rsid w:val="001F06A5"/>
    <w:rsid w:val="001F0736"/>
    <w:rsid w:val="001F1A9F"/>
    <w:rsid w:val="001F29D4"/>
    <w:rsid w:val="001F3306"/>
    <w:rsid w:val="001F3618"/>
    <w:rsid w:val="001F3F4B"/>
    <w:rsid w:val="001F3F98"/>
    <w:rsid w:val="001F4D5A"/>
    <w:rsid w:val="001F4F90"/>
    <w:rsid w:val="001F525F"/>
    <w:rsid w:val="001F5637"/>
    <w:rsid w:val="001F5F79"/>
    <w:rsid w:val="001F624D"/>
    <w:rsid w:val="001F760F"/>
    <w:rsid w:val="001F7D5A"/>
    <w:rsid w:val="00200461"/>
    <w:rsid w:val="00200E99"/>
    <w:rsid w:val="00201756"/>
    <w:rsid w:val="002017F4"/>
    <w:rsid w:val="00201B74"/>
    <w:rsid w:val="00201D28"/>
    <w:rsid w:val="0020244D"/>
    <w:rsid w:val="002025AF"/>
    <w:rsid w:val="00202D53"/>
    <w:rsid w:val="00202F90"/>
    <w:rsid w:val="0020344E"/>
    <w:rsid w:val="00203C92"/>
    <w:rsid w:val="002041F1"/>
    <w:rsid w:val="002044F0"/>
    <w:rsid w:val="00205492"/>
    <w:rsid w:val="0020558B"/>
    <w:rsid w:val="00205E2D"/>
    <w:rsid w:val="00205F28"/>
    <w:rsid w:val="00206E77"/>
    <w:rsid w:val="00206E92"/>
    <w:rsid w:val="0021016C"/>
    <w:rsid w:val="0021051E"/>
    <w:rsid w:val="00210827"/>
    <w:rsid w:val="00210952"/>
    <w:rsid w:val="002109AE"/>
    <w:rsid w:val="00211150"/>
    <w:rsid w:val="002114C6"/>
    <w:rsid w:val="00212976"/>
    <w:rsid w:val="0021358B"/>
    <w:rsid w:val="00213AFD"/>
    <w:rsid w:val="00213F4C"/>
    <w:rsid w:val="00214059"/>
    <w:rsid w:val="0021464A"/>
    <w:rsid w:val="0021476A"/>
    <w:rsid w:val="00214E0F"/>
    <w:rsid w:val="00214E22"/>
    <w:rsid w:val="00214F79"/>
    <w:rsid w:val="0021596E"/>
    <w:rsid w:val="00216121"/>
    <w:rsid w:val="002162EC"/>
    <w:rsid w:val="00216893"/>
    <w:rsid w:val="0021772C"/>
    <w:rsid w:val="0021773D"/>
    <w:rsid w:val="00217D14"/>
    <w:rsid w:val="00220585"/>
    <w:rsid w:val="0022179F"/>
    <w:rsid w:val="00222AA0"/>
    <w:rsid w:val="002239F0"/>
    <w:rsid w:val="00223C19"/>
    <w:rsid w:val="002240A0"/>
    <w:rsid w:val="00224D34"/>
    <w:rsid w:val="002253DE"/>
    <w:rsid w:val="00225532"/>
    <w:rsid w:val="0022566C"/>
    <w:rsid w:val="00225B80"/>
    <w:rsid w:val="00225D99"/>
    <w:rsid w:val="00226301"/>
    <w:rsid w:val="002267AF"/>
    <w:rsid w:val="002279F3"/>
    <w:rsid w:val="0023128C"/>
    <w:rsid w:val="002323B3"/>
    <w:rsid w:val="00234DB7"/>
    <w:rsid w:val="00234F2E"/>
    <w:rsid w:val="0023525E"/>
    <w:rsid w:val="00235B5A"/>
    <w:rsid w:val="00235B7F"/>
    <w:rsid w:val="00235C9A"/>
    <w:rsid w:val="002362B8"/>
    <w:rsid w:val="002363F7"/>
    <w:rsid w:val="0023666C"/>
    <w:rsid w:val="0023706D"/>
    <w:rsid w:val="00237342"/>
    <w:rsid w:val="00240180"/>
    <w:rsid w:val="0024060F"/>
    <w:rsid w:val="002414B7"/>
    <w:rsid w:val="00242511"/>
    <w:rsid w:val="002425F8"/>
    <w:rsid w:val="00242C7D"/>
    <w:rsid w:val="002433BA"/>
    <w:rsid w:val="0024431A"/>
    <w:rsid w:val="002452DD"/>
    <w:rsid w:val="00245A10"/>
    <w:rsid w:val="00245D04"/>
    <w:rsid w:val="002465FC"/>
    <w:rsid w:val="00246774"/>
    <w:rsid w:val="0024689E"/>
    <w:rsid w:val="002470A0"/>
    <w:rsid w:val="00247A72"/>
    <w:rsid w:val="00250836"/>
    <w:rsid w:val="0025174D"/>
    <w:rsid w:val="00251DA8"/>
    <w:rsid w:val="00251E41"/>
    <w:rsid w:val="00251F5C"/>
    <w:rsid w:val="00252655"/>
    <w:rsid w:val="00252A48"/>
    <w:rsid w:val="00252C69"/>
    <w:rsid w:val="00253514"/>
    <w:rsid w:val="00253844"/>
    <w:rsid w:val="002539C3"/>
    <w:rsid w:val="00253EAF"/>
    <w:rsid w:val="00254849"/>
    <w:rsid w:val="002549E8"/>
    <w:rsid w:val="00255A70"/>
    <w:rsid w:val="00255C04"/>
    <w:rsid w:val="002560B9"/>
    <w:rsid w:val="002572C2"/>
    <w:rsid w:val="00257965"/>
    <w:rsid w:val="0026076F"/>
    <w:rsid w:val="002609FA"/>
    <w:rsid w:val="00261AE3"/>
    <w:rsid w:val="00261D3C"/>
    <w:rsid w:val="00262B2C"/>
    <w:rsid w:val="0026314A"/>
    <w:rsid w:val="00263378"/>
    <w:rsid w:val="00264308"/>
    <w:rsid w:val="00264834"/>
    <w:rsid w:val="002654A2"/>
    <w:rsid w:val="0026589F"/>
    <w:rsid w:val="002662B2"/>
    <w:rsid w:val="00267909"/>
    <w:rsid w:val="002716A1"/>
    <w:rsid w:val="00272971"/>
    <w:rsid w:val="00272ACB"/>
    <w:rsid w:val="00272D03"/>
    <w:rsid w:val="00272D59"/>
    <w:rsid w:val="0027345F"/>
    <w:rsid w:val="00274F4F"/>
    <w:rsid w:val="00275992"/>
    <w:rsid w:val="00275BA6"/>
    <w:rsid w:val="00275D50"/>
    <w:rsid w:val="00275DA3"/>
    <w:rsid w:val="0027688A"/>
    <w:rsid w:val="0027713A"/>
    <w:rsid w:val="00277553"/>
    <w:rsid w:val="002776C0"/>
    <w:rsid w:val="0027794E"/>
    <w:rsid w:val="00280903"/>
    <w:rsid w:val="0028116D"/>
    <w:rsid w:val="002811D1"/>
    <w:rsid w:val="002820AC"/>
    <w:rsid w:val="002832B6"/>
    <w:rsid w:val="00283BB9"/>
    <w:rsid w:val="00284532"/>
    <w:rsid w:val="00285605"/>
    <w:rsid w:val="00285782"/>
    <w:rsid w:val="002857DF"/>
    <w:rsid w:val="002859BA"/>
    <w:rsid w:val="00285B06"/>
    <w:rsid w:val="002868FD"/>
    <w:rsid w:val="00286A4F"/>
    <w:rsid w:val="00290305"/>
    <w:rsid w:val="002903C4"/>
    <w:rsid w:val="0029184A"/>
    <w:rsid w:val="00292DDB"/>
    <w:rsid w:val="00293D96"/>
    <w:rsid w:val="002940B3"/>
    <w:rsid w:val="002957AF"/>
    <w:rsid w:val="00295ABC"/>
    <w:rsid w:val="00296994"/>
    <w:rsid w:val="00296BD9"/>
    <w:rsid w:val="00297605"/>
    <w:rsid w:val="00297B99"/>
    <w:rsid w:val="00297BCF"/>
    <w:rsid w:val="00297ED4"/>
    <w:rsid w:val="002A10CC"/>
    <w:rsid w:val="002A1480"/>
    <w:rsid w:val="002A1F19"/>
    <w:rsid w:val="002A2620"/>
    <w:rsid w:val="002A2B6A"/>
    <w:rsid w:val="002A2CFE"/>
    <w:rsid w:val="002A3537"/>
    <w:rsid w:val="002A55F7"/>
    <w:rsid w:val="002A6292"/>
    <w:rsid w:val="002A76C8"/>
    <w:rsid w:val="002A78D0"/>
    <w:rsid w:val="002B0996"/>
    <w:rsid w:val="002B130F"/>
    <w:rsid w:val="002B2BB4"/>
    <w:rsid w:val="002B359D"/>
    <w:rsid w:val="002B4179"/>
    <w:rsid w:val="002B4A05"/>
    <w:rsid w:val="002B527C"/>
    <w:rsid w:val="002B538E"/>
    <w:rsid w:val="002B5479"/>
    <w:rsid w:val="002B7019"/>
    <w:rsid w:val="002C0C65"/>
    <w:rsid w:val="002C13BB"/>
    <w:rsid w:val="002C1B44"/>
    <w:rsid w:val="002C210D"/>
    <w:rsid w:val="002C2D0D"/>
    <w:rsid w:val="002C2D1C"/>
    <w:rsid w:val="002C3020"/>
    <w:rsid w:val="002C3123"/>
    <w:rsid w:val="002C33E2"/>
    <w:rsid w:val="002C41B1"/>
    <w:rsid w:val="002C4C9E"/>
    <w:rsid w:val="002C6E1A"/>
    <w:rsid w:val="002C7303"/>
    <w:rsid w:val="002C732D"/>
    <w:rsid w:val="002C77A8"/>
    <w:rsid w:val="002D0BDA"/>
    <w:rsid w:val="002D10DB"/>
    <w:rsid w:val="002D1251"/>
    <w:rsid w:val="002D154A"/>
    <w:rsid w:val="002D2261"/>
    <w:rsid w:val="002D270D"/>
    <w:rsid w:val="002D3F2A"/>
    <w:rsid w:val="002D3F85"/>
    <w:rsid w:val="002D43C7"/>
    <w:rsid w:val="002D466B"/>
    <w:rsid w:val="002D5158"/>
    <w:rsid w:val="002D52AB"/>
    <w:rsid w:val="002D568A"/>
    <w:rsid w:val="002D578F"/>
    <w:rsid w:val="002D5FDD"/>
    <w:rsid w:val="002D65BC"/>
    <w:rsid w:val="002D6ED1"/>
    <w:rsid w:val="002D773A"/>
    <w:rsid w:val="002E1552"/>
    <w:rsid w:val="002E187A"/>
    <w:rsid w:val="002E1A9A"/>
    <w:rsid w:val="002E1F69"/>
    <w:rsid w:val="002E1F6F"/>
    <w:rsid w:val="002E30D6"/>
    <w:rsid w:val="002E3135"/>
    <w:rsid w:val="002E39C8"/>
    <w:rsid w:val="002E3AC2"/>
    <w:rsid w:val="002E5158"/>
    <w:rsid w:val="002E5ED0"/>
    <w:rsid w:val="002E5ED3"/>
    <w:rsid w:val="002E6498"/>
    <w:rsid w:val="002E7281"/>
    <w:rsid w:val="002E7A74"/>
    <w:rsid w:val="002F003F"/>
    <w:rsid w:val="002F052D"/>
    <w:rsid w:val="002F0952"/>
    <w:rsid w:val="002F0AF2"/>
    <w:rsid w:val="002F11E8"/>
    <w:rsid w:val="002F1383"/>
    <w:rsid w:val="002F20E3"/>
    <w:rsid w:val="002F49B8"/>
    <w:rsid w:val="002F4B01"/>
    <w:rsid w:val="002F4CB4"/>
    <w:rsid w:val="002F5D0B"/>
    <w:rsid w:val="0030012A"/>
    <w:rsid w:val="00301159"/>
    <w:rsid w:val="003014EC"/>
    <w:rsid w:val="00301FBE"/>
    <w:rsid w:val="003020AD"/>
    <w:rsid w:val="0030262A"/>
    <w:rsid w:val="003034BD"/>
    <w:rsid w:val="003035F3"/>
    <w:rsid w:val="00303E6D"/>
    <w:rsid w:val="0030405B"/>
    <w:rsid w:val="00304089"/>
    <w:rsid w:val="00305578"/>
    <w:rsid w:val="00305A01"/>
    <w:rsid w:val="00305E36"/>
    <w:rsid w:val="00306C61"/>
    <w:rsid w:val="00307203"/>
    <w:rsid w:val="00307968"/>
    <w:rsid w:val="003101E5"/>
    <w:rsid w:val="00310DED"/>
    <w:rsid w:val="00311780"/>
    <w:rsid w:val="003117BD"/>
    <w:rsid w:val="00312F1C"/>
    <w:rsid w:val="0031325A"/>
    <w:rsid w:val="00313C72"/>
    <w:rsid w:val="0031412C"/>
    <w:rsid w:val="00315426"/>
    <w:rsid w:val="00315B86"/>
    <w:rsid w:val="003165CD"/>
    <w:rsid w:val="00316F8C"/>
    <w:rsid w:val="00317234"/>
    <w:rsid w:val="00317CAF"/>
    <w:rsid w:val="00320320"/>
    <w:rsid w:val="00320CA1"/>
    <w:rsid w:val="0032196D"/>
    <w:rsid w:val="00321ABA"/>
    <w:rsid w:val="00321C24"/>
    <w:rsid w:val="00321E9B"/>
    <w:rsid w:val="003226DE"/>
    <w:rsid w:val="00322FB3"/>
    <w:rsid w:val="00323231"/>
    <w:rsid w:val="00323F20"/>
    <w:rsid w:val="003245AF"/>
    <w:rsid w:val="00324846"/>
    <w:rsid w:val="00325917"/>
    <w:rsid w:val="00326264"/>
    <w:rsid w:val="0032650E"/>
    <w:rsid w:val="0032773F"/>
    <w:rsid w:val="00327E4A"/>
    <w:rsid w:val="00330465"/>
    <w:rsid w:val="00330508"/>
    <w:rsid w:val="00330703"/>
    <w:rsid w:val="00330A9A"/>
    <w:rsid w:val="00330C03"/>
    <w:rsid w:val="0033143D"/>
    <w:rsid w:val="003329F1"/>
    <w:rsid w:val="0033372C"/>
    <w:rsid w:val="00333B4C"/>
    <w:rsid w:val="003346E3"/>
    <w:rsid w:val="00335750"/>
    <w:rsid w:val="003357AB"/>
    <w:rsid w:val="00337A1B"/>
    <w:rsid w:val="00337AFC"/>
    <w:rsid w:val="00337B16"/>
    <w:rsid w:val="00337EC8"/>
    <w:rsid w:val="00340B09"/>
    <w:rsid w:val="003414EB"/>
    <w:rsid w:val="00342912"/>
    <w:rsid w:val="00343BED"/>
    <w:rsid w:val="003444B7"/>
    <w:rsid w:val="00344A04"/>
    <w:rsid w:val="0034565F"/>
    <w:rsid w:val="00345F08"/>
    <w:rsid w:val="00346053"/>
    <w:rsid w:val="0034615C"/>
    <w:rsid w:val="003472F8"/>
    <w:rsid w:val="003473C5"/>
    <w:rsid w:val="0034754C"/>
    <w:rsid w:val="00347C48"/>
    <w:rsid w:val="003501D6"/>
    <w:rsid w:val="00350845"/>
    <w:rsid w:val="00350AD1"/>
    <w:rsid w:val="00351E41"/>
    <w:rsid w:val="00352C28"/>
    <w:rsid w:val="00353327"/>
    <w:rsid w:val="003534D4"/>
    <w:rsid w:val="003549BF"/>
    <w:rsid w:val="00354CCD"/>
    <w:rsid w:val="00355263"/>
    <w:rsid w:val="00355616"/>
    <w:rsid w:val="00356235"/>
    <w:rsid w:val="003562AB"/>
    <w:rsid w:val="00356595"/>
    <w:rsid w:val="00356871"/>
    <w:rsid w:val="0035720C"/>
    <w:rsid w:val="00360228"/>
    <w:rsid w:val="00360D36"/>
    <w:rsid w:val="00361090"/>
    <w:rsid w:val="00361A94"/>
    <w:rsid w:val="0036227B"/>
    <w:rsid w:val="00362E21"/>
    <w:rsid w:val="0036307D"/>
    <w:rsid w:val="00363B13"/>
    <w:rsid w:val="00363CEC"/>
    <w:rsid w:val="00364C33"/>
    <w:rsid w:val="00365E2E"/>
    <w:rsid w:val="00366306"/>
    <w:rsid w:val="003669FE"/>
    <w:rsid w:val="003672BE"/>
    <w:rsid w:val="00370143"/>
    <w:rsid w:val="00370353"/>
    <w:rsid w:val="00372043"/>
    <w:rsid w:val="00373B82"/>
    <w:rsid w:val="00373D12"/>
    <w:rsid w:val="00374237"/>
    <w:rsid w:val="0037524B"/>
    <w:rsid w:val="003752B4"/>
    <w:rsid w:val="003754CF"/>
    <w:rsid w:val="003756EA"/>
    <w:rsid w:val="00375D50"/>
    <w:rsid w:val="00376807"/>
    <w:rsid w:val="00376A07"/>
    <w:rsid w:val="0037736B"/>
    <w:rsid w:val="003777EB"/>
    <w:rsid w:val="003779E8"/>
    <w:rsid w:val="00377C24"/>
    <w:rsid w:val="00377CBE"/>
    <w:rsid w:val="00377E0B"/>
    <w:rsid w:val="00381000"/>
    <w:rsid w:val="00381541"/>
    <w:rsid w:val="00382464"/>
    <w:rsid w:val="003834B8"/>
    <w:rsid w:val="00384FD7"/>
    <w:rsid w:val="003854AD"/>
    <w:rsid w:val="0038627A"/>
    <w:rsid w:val="003930E2"/>
    <w:rsid w:val="003932B8"/>
    <w:rsid w:val="00393469"/>
    <w:rsid w:val="00393C80"/>
    <w:rsid w:val="00393D21"/>
    <w:rsid w:val="0039519C"/>
    <w:rsid w:val="00395368"/>
    <w:rsid w:val="003953BE"/>
    <w:rsid w:val="00396863"/>
    <w:rsid w:val="00396B23"/>
    <w:rsid w:val="00397703"/>
    <w:rsid w:val="003A0326"/>
    <w:rsid w:val="003A0350"/>
    <w:rsid w:val="003A13B8"/>
    <w:rsid w:val="003A256B"/>
    <w:rsid w:val="003A33BE"/>
    <w:rsid w:val="003A4DDE"/>
    <w:rsid w:val="003A54C3"/>
    <w:rsid w:val="003A6CCA"/>
    <w:rsid w:val="003A6F17"/>
    <w:rsid w:val="003A6FAC"/>
    <w:rsid w:val="003A7E72"/>
    <w:rsid w:val="003B07D0"/>
    <w:rsid w:val="003B1FCC"/>
    <w:rsid w:val="003B314B"/>
    <w:rsid w:val="003B3BE0"/>
    <w:rsid w:val="003B3CCC"/>
    <w:rsid w:val="003B42B0"/>
    <w:rsid w:val="003B58A8"/>
    <w:rsid w:val="003B7A32"/>
    <w:rsid w:val="003C04B9"/>
    <w:rsid w:val="003C052D"/>
    <w:rsid w:val="003C0B81"/>
    <w:rsid w:val="003C2586"/>
    <w:rsid w:val="003C25F1"/>
    <w:rsid w:val="003C39E9"/>
    <w:rsid w:val="003C44ED"/>
    <w:rsid w:val="003C5355"/>
    <w:rsid w:val="003C6ECD"/>
    <w:rsid w:val="003C71AD"/>
    <w:rsid w:val="003C71DE"/>
    <w:rsid w:val="003C74D4"/>
    <w:rsid w:val="003C76FC"/>
    <w:rsid w:val="003D04EF"/>
    <w:rsid w:val="003D1434"/>
    <w:rsid w:val="003D15E1"/>
    <w:rsid w:val="003D2887"/>
    <w:rsid w:val="003D2FC0"/>
    <w:rsid w:val="003D3927"/>
    <w:rsid w:val="003D4DE0"/>
    <w:rsid w:val="003D52CE"/>
    <w:rsid w:val="003D6125"/>
    <w:rsid w:val="003D63C1"/>
    <w:rsid w:val="003D6484"/>
    <w:rsid w:val="003D6923"/>
    <w:rsid w:val="003D6B9B"/>
    <w:rsid w:val="003D7180"/>
    <w:rsid w:val="003D7318"/>
    <w:rsid w:val="003E0576"/>
    <w:rsid w:val="003E13BE"/>
    <w:rsid w:val="003E27BD"/>
    <w:rsid w:val="003E3B07"/>
    <w:rsid w:val="003E3BD2"/>
    <w:rsid w:val="003E3FB3"/>
    <w:rsid w:val="003E5060"/>
    <w:rsid w:val="003E5090"/>
    <w:rsid w:val="003E5BF0"/>
    <w:rsid w:val="003E6474"/>
    <w:rsid w:val="003E665D"/>
    <w:rsid w:val="003E6CAA"/>
    <w:rsid w:val="003E7273"/>
    <w:rsid w:val="003E7ECA"/>
    <w:rsid w:val="003F12FB"/>
    <w:rsid w:val="003F1D5F"/>
    <w:rsid w:val="003F2C02"/>
    <w:rsid w:val="003F3010"/>
    <w:rsid w:val="003F5F5C"/>
    <w:rsid w:val="003F62D4"/>
    <w:rsid w:val="003F647B"/>
    <w:rsid w:val="003F64A0"/>
    <w:rsid w:val="003F6B5B"/>
    <w:rsid w:val="003F71D9"/>
    <w:rsid w:val="003F779A"/>
    <w:rsid w:val="00400419"/>
    <w:rsid w:val="00400588"/>
    <w:rsid w:val="00400FAC"/>
    <w:rsid w:val="004016B4"/>
    <w:rsid w:val="00401ED7"/>
    <w:rsid w:val="004023CD"/>
    <w:rsid w:val="004028E2"/>
    <w:rsid w:val="00402B04"/>
    <w:rsid w:val="0040378D"/>
    <w:rsid w:val="00403BC8"/>
    <w:rsid w:val="0040506D"/>
    <w:rsid w:val="00405A82"/>
    <w:rsid w:val="004064F0"/>
    <w:rsid w:val="004069E6"/>
    <w:rsid w:val="00406BEE"/>
    <w:rsid w:val="00406D00"/>
    <w:rsid w:val="00411134"/>
    <w:rsid w:val="00411835"/>
    <w:rsid w:val="004119B0"/>
    <w:rsid w:val="00412922"/>
    <w:rsid w:val="00412EFB"/>
    <w:rsid w:val="00412F3F"/>
    <w:rsid w:val="00413338"/>
    <w:rsid w:val="004135BE"/>
    <w:rsid w:val="0041363C"/>
    <w:rsid w:val="004138F8"/>
    <w:rsid w:val="00415E3B"/>
    <w:rsid w:val="00415FA5"/>
    <w:rsid w:val="004162EB"/>
    <w:rsid w:val="004167E4"/>
    <w:rsid w:val="004168CE"/>
    <w:rsid w:val="004169A6"/>
    <w:rsid w:val="00417459"/>
    <w:rsid w:val="0041745B"/>
    <w:rsid w:val="004177BA"/>
    <w:rsid w:val="004178A2"/>
    <w:rsid w:val="004205B2"/>
    <w:rsid w:val="00421676"/>
    <w:rsid w:val="0042206A"/>
    <w:rsid w:val="004221B5"/>
    <w:rsid w:val="004230A3"/>
    <w:rsid w:val="00423EE8"/>
    <w:rsid w:val="004245D9"/>
    <w:rsid w:val="0042485C"/>
    <w:rsid w:val="0042506E"/>
    <w:rsid w:val="00425293"/>
    <w:rsid w:val="00426F4E"/>
    <w:rsid w:val="00427378"/>
    <w:rsid w:val="00427DDB"/>
    <w:rsid w:val="00430141"/>
    <w:rsid w:val="00430229"/>
    <w:rsid w:val="00430950"/>
    <w:rsid w:val="0043120D"/>
    <w:rsid w:val="004314E2"/>
    <w:rsid w:val="00431828"/>
    <w:rsid w:val="0043229C"/>
    <w:rsid w:val="004331D3"/>
    <w:rsid w:val="004331DA"/>
    <w:rsid w:val="004334FE"/>
    <w:rsid w:val="004337A8"/>
    <w:rsid w:val="00433DB5"/>
    <w:rsid w:val="00434D8C"/>
    <w:rsid w:val="004355C3"/>
    <w:rsid w:val="00435604"/>
    <w:rsid w:val="00435E5C"/>
    <w:rsid w:val="00437088"/>
    <w:rsid w:val="00437395"/>
    <w:rsid w:val="0043774E"/>
    <w:rsid w:val="0044013E"/>
    <w:rsid w:val="00442504"/>
    <w:rsid w:val="00442831"/>
    <w:rsid w:val="004429AA"/>
    <w:rsid w:val="00442F1E"/>
    <w:rsid w:val="004430AC"/>
    <w:rsid w:val="00443224"/>
    <w:rsid w:val="00445395"/>
    <w:rsid w:val="00445774"/>
    <w:rsid w:val="00446398"/>
    <w:rsid w:val="0044664C"/>
    <w:rsid w:val="00446787"/>
    <w:rsid w:val="00446EA4"/>
    <w:rsid w:val="004475C0"/>
    <w:rsid w:val="00447A86"/>
    <w:rsid w:val="00447CD5"/>
    <w:rsid w:val="004500C5"/>
    <w:rsid w:val="004515A8"/>
    <w:rsid w:val="00452120"/>
    <w:rsid w:val="004522F7"/>
    <w:rsid w:val="004542D7"/>
    <w:rsid w:val="004545C0"/>
    <w:rsid w:val="0045465D"/>
    <w:rsid w:val="00454918"/>
    <w:rsid w:val="00454922"/>
    <w:rsid w:val="00454EA3"/>
    <w:rsid w:val="004552AE"/>
    <w:rsid w:val="004559B1"/>
    <w:rsid w:val="00455C8B"/>
    <w:rsid w:val="004564FA"/>
    <w:rsid w:val="00457306"/>
    <w:rsid w:val="0046030A"/>
    <w:rsid w:val="00460799"/>
    <w:rsid w:val="00460E10"/>
    <w:rsid w:val="004634F7"/>
    <w:rsid w:val="00463E31"/>
    <w:rsid w:val="004648E8"/>
    <w:rsid w:val="00464BAF"/>
    <w:rsid w:val="0046511E"/>
    <w:rsid w:val="004655BE"/>
    <w:rsid w:val="004664D7"/>
    <w:rsid w:val="004671E4"/>
    <w:rsid w:val="00467739"/>
    <w:rsid w:val="00467D05"/>
    <w:rsid w:val="00472477"/>
    <w:rsid w:val="00473DB6"/>
    <w:rsid w:val="00474751"/>
    <w:rsid w:val="00474A92"/>
    <w:rsid w:val="00474C68"/>
    <w:rsid w:val="00475171"/>
    <w:rsid w:val="00475AE5"/>
    <w:rsid w:val="0047688F"/>
    <w:rsid w:val="004769CF"/>
    <w:rsid w:val="00476DE5"/>
    <w:rsid w:val="00480AD1"/>
    <w:rsid w:val="00480FA6"/>
    <w:rsid w:val="004812E2"/>
    <w:rsid w:val="00481421"/>
    <w:rsid w:val="00482B1E"/>
    <w:rsid w:val="00482D3B"/>
    <w:rsid w:val="00482E1D"/>
    <w:rsid w:val="00482F34"/>
    <w:rsid w:val="004854AB"/>
    <w:rsid w:val="0048595E"/>
    <w:rsid w:val="004859CA"/>
    <w:rsid w:val="00486136"/>
    <w:rsid w:val="00486BFD"/>
    <w:rsid w:val="00486DDD"/>
    <w:rsid w:val="004875A3"/>
    <w:rsid w:val="004902A2"/>
    <w:rsid w:val="00490385"/>
    <w:rsid w:val="0049084E"/>
    <w:rsid w:val="0049092B"/>
    <w:rsid w:val="00491184"/>
    <w:rsid w:val="004915B5"/>
    <w:rsid w:val="004915D0"/>
    <w:rsid w:val="00491BA7"/>
    <w:rsid w:val="00491EB0"/>
    <w:rsid w:val="00492120"/>
    <w:rsid w:val="00493501"/>
    <w:rsid w:val="0049374C"/>
    <w:rsid w:val="004938C4"/>
    <w:rsid w:val="0049409A"/>
    <w:rsid w:val="00494864"/>
    <w:rsid w:val="00495A68"/>
    <w:rsid w:val="00495DE1"/>
    <w:rsid w:val="00495E0C"/>
    <w:rsid w:val="00496900"/>
    <w:rsid w:val="004A01C6"/>
    <w:rsid w:val="004A05E8"/>
    <w:rsid w:val="004A0997"/>
    <w:rsid w:val="004A0D5E"/>
    <w:rsid w:val="004A1144"/>
    <w:rsid w:val="004A155B"/>
    <w:rsid w:val="004A192D"/>
    <w:rsid w:val="004A1C99"/>
    <w:rsid w:val="004A1E58"/>
    <w:rsid w:val="004A3280"/>
    <w:rsid w:val="004A34EA"/>
    <w:rsid w:val="004A3A7E"/>
    <w:rsid w:val="004A3F59"/>
    <w:rsid w:val="004A42CF"/>
    <w:rsid w:val="004A4799"/>
    <w:rsid w:val="004A4827"/>
    <w:rsid w:val="004A571A"/>
    <w:rsid w:val="004A5C44"/>
    <w:rsid w:val="004A5D04"/>
    <w:rsid w:val="004A6810"/>
    <w:rsid w:val="004A729C"/>
    <w:rsid w:val="004A76BC"/>
    <w:rsid w:val="004A7876"/>
    <w:rsid w:val="004A7C59"/>
    <w:rsid w:val="004B0070"/>
    <w:rsid w:val="004B093D"/>
    <w:rsid w:val="004B1E3F"/>
    <w:rsid w:val="004B26C8"/>
    <w:rsid w:val="004B30A3"/>
    <w:rsid w:val="004B3854"/>
    <w:rsid w:val="004B3870"/>
    <w:rsid w:val="004B445F"/>
    <w:rsid w:val="004B547C"/>
    <w:rsid w:val="004B59EB"/>
    <w:rsid w:val="004B738F"/>
    <w:rsid w:val="004C0A24"/>
    <w:rsid w:val="004C0CB1"/>
    <w:rsid w:val="004C0E9B"/>
    <w:rsid w:val="004C10B3"/>
    <w:rsid w:val="004C1B12"/>
    <w:rsid w:val="004C1EC4"/>
    <w:rsid w:val="004C2660"/>
    <w:rsid w:val="004C3472"/>
    <w:rsid w:val="004C3855"/>
    <w:rsid w:val="004C4929"/>
    <w:rsid w:val="004C554F"/>
    <w:rsid w:val="004C58CD"/>
    <w:rsid w:val="004C781F"/>
    <w:rsid w:val="004C7A5A"/>
    <w:rsid w:val="004C7E0C"/>
    <w:rsid w:val="004D07F5"/>
    <w:rsid w:val="004D0D30"/>
    <w:rsid w:val="004D24F1"/>
    <w:rsid w:val="004D29CB"/>
    <w:rsid w:val="004D2DAE"/>
    <w:rsid w:val="004D3FE3"/>
    <w:rsid w:val="004D4053"/>
    <w:rsid w:val="004D4BA7"/>
    <w:rsid w:val="004D55A3"/>
    <w:rsid w:val="004D5AC5"/>
    <w:rsid w:val="004D5F0E"/>
    <w:rsid w:val="004D62A7"/>
    <w:rsid w:val="004D69D3"/>
    <w:rsid w:val="004D6C27"/>
    <w:rsid w:val="004D6D74"/>
    <w:rsid w:val="004E015D"/>
    <w:rsid w:val="004E058A"/>
    <w:rsid w:val="004E0A0C"/>
    <w:rsid w:val="004E0CE4"/>
    <w:rsid w:val="004E0E80"/>
    <w:rsid w:val="004E1685"/>
    <w:rsid w:val="004E173B"/>
    <w:rsid w:val="004E240A"/>
    <w:rsid w:val="004E25A2"/>
    <w:rsid w:val="004E28ED"/>
    <w:rsid w:val="004E300B"/>
    <w:rsid w:val="004E4E12"/>
    <w:rsid w:val="004E603F"/>
    <w:rsid w:val="004E6530"/>
    <w:rsid w:val="004E6E51"/>
    <w:rsid w:val="004E7B37"/>
    <w:rsid w:val="004F030D"/>
    <w:rsid w:val="004F0EDD"/>
    <w:rsid w:val="004F17D2"/>
    <w:rsid w:val="004F26D8"/>
    <w:rsid w:val="004F2DED"/>
    <w:rsid w:val="004F2E5E"/>
    <w:rsid w:val="004F3747"/>
    <w:rsid w:val="004F3FDB"/>
    <w:rsid w:val="004F40FC"/>
    <w:rsid w:val="004F423C"/>
    <w:rsid w:val="004F4604"/>
    <w:rsid w:val="004F6FFF"/>
    <w:rsid w:val="004F7825"/>
    <w:rsid w:val="004F78A6"/>
    <w:rsid w:val="004F7B3C"/>
    <w:rsid w:val="004F7FF6"/>
    <w:rsid w:val="005014C0"/>
    <w:rsid w:val="0050231E"/>
    <w:rsid w:val="005040C5"/>
    <w:rsid w:val="00504127"/>
    <w:rsid w:val="00504151"/>
    <w:rsid w:val="0050439E"/>
    <w:rsid w:val="00504A8C"/>
    <w:rsid w:val="00504AFA"/>
    <w:rsid w:val="005050DF"/>
    <w:rsid w:val="00506E95"/>
    <w:rsid w:val="0051317A"/>
    <w:rsid w:val="00514263"/>
    <w:rsid w:val="005148FD"/>
    <w:rsid w:val="00515963"/>
    <w:rsid w:val="00515E79"/>
    <w:rsid w:val="00515E89"/>
    <w:rsid w:val="00515F7E"/>
    <w:rsid w:val="005166DB"/>
    <w:rsid w:val="0051677A"/>
    <w:rsid w:val="00516923"/>
    <w:rsid w:val="00516FB1"/>
    <w:rsid w:val="005176D0"/>
    <w:rsid w:val="0051798C"/>
    <w:rsid w:val="00517BB2"/>
    <w:rsid w:val="005200A6"/>
    <w:rsid w:val="005205A4"/>
    <w:rsid w:val="005208D9"/>
    <w:rsid w:val="00520A16"/>
    <w:rsid w:val="00522274"/>
    <w:rsid w:val="00522EF0"/>
    <w:rsid w:val="00524198"/>
    <w:rsid w:val="005243B6"/>
    <w:rsid w:val="00524859"/>
    <w:rsid w:val="00524874"/>
    <w:rsid w:val="00524CA6"/>
    <w:rsid w:val="0052551F"/>
    <w:rsid w:val="00525A22"/>
    <w:rsid w:val="00525CAD"/>
    <w:rsid w:val="00526000"/>
    <w:rsid w:val="005269CE"/>
    <w:rsid w:val="00526B01"/>
    <w:rsid w:val="00526B3F"/>
    <w:rsid w:val="00526C6A"/>
    <w:rsid w:val="005272A3"/>
    <w:rsid w:val="005300A8"/>
    <w:rsid w:val="005308F7"/>
    <w:rsid w:val="00530C2A"/>
    <w:rsid w:val="00530E6C"/>
    <w:rsid w:val="00530F88"/>
    <w:rsid w:val="00531570"/>
    <w:rsid w:val="00531A5B"/>
    <w:rsid w:val="00532E1F"/>
    <w:rsid w:val="00533538"/>
    <w:rsid w:val="0053514D"/>
    <w:rsid w:val="00536B97"/>
    <w:rsid w:val="00537119"/>
    <w:rsid w:val="005376FF"/>
    <w:rsid w:val="00537749"/>
    <w:rsid w:val="00540331"/>
    <w:rsid w:val="00540611"/>
    <w:rsid w:val="0054074C"/>
    <w:rsid w:val="00540E1A"/>
    <w:rsid w:val="0054119D"/>
    <w:rsid w:val="00541B70"/>
    <w:rsid w:val="00542218"/>
    <w:rsid w:val="0054259A"/>
    <w:rsid w:val="00544446"/>
    <w:rsid w:val="00544620"/>
    <w:rsid w:val="00544926"/>
    <w:rsid w:val="00544D96"/>
    <w:rsid w:val="00544F43"/>
    <w:rsid w:val="00547BA3"/>
    <w:rsid w:val="00547F83"/>
    <w:rsid w:val="005506B5"/>
    <w:rsid w:val="00550C72"/>
    <w:rsid w:val="005516BF"/>
    <w:rsid w:val="00552BA0"/>
    <w:rsid w:val="00554005"/>
    <w:rsid w:val="00554516"/>
    <w:rsid w:val="00555A0B"/>
    <w:rsid w:val="0055666C"/>
    <w:rsid w:val="00556846"/>
    <w:rsid w:val="005573BC"/>
    <w:rsid w:val="005578B5"/>
    <w:rsid w:val="0056052D"/>
    <w:rsid w:val="00560CE8"/>
    <w:rsid w:val="00560D25"/>
    <w:rsid w:val="00560D6E"/>
    <w:rsid w:val="00560DAA"/>
    <w:rsid w:val="00561809"/>
    <w:rsid w:val="00562BB7"/>
    <w:rsid w:val="00562D5F"/>
    <w:rsid w:val="00563F51"/>
    <w:rsid w:val="005642F5"/>
    <w:rsid w:val="0056586F"/>
    <w:rsid w:val="00565F53"/>
    <w:rsid w:val="00566136"/>
    <w:rsid w:val="0056656B"/>
    <w:rsid w:val="00570CFA"/>
    <w:rsid w:val="005711BA"/>
    <w:rsid w:val="00571439"/>
    <w:rsid w:val="00571907"/>
    <w:rsid w:val="00571CC9"/>
    <w:rsid w:val="00572D0E"/>
    <w:rsid w:val="0057383D"/>
    <w:rsid w:val="00574135"/>
    <w:rsid w:val="00574705"/>
    <w:rsid w:val="00575629"/>
    <w:rsid w:val="005760E3"/>
    <w:rsid w:val="00576601"/>
    <w:rsid w:val="00576DA5"/>
    <w:rsid w:val="00576F40"/>
    <w:rsid w:val="00580347"/>
    <w:rsid w:val="00581C70"/>
    <w:rsid w:val="0058307E"/>
    <w:rsid w:val="005843D6"/>
    <w:rsid w:val="00584A1E"/>
    <w:rsid w:val="0058523D"/>
    <w:rsid w:val="00585CE2"/>
    <w:rsid w:val="00590452"/>
    <w:rsid w:val="00590718"/>
    <w:rsid w:val="00590F0D"/>
    <w:rsid w:val="005910A7"/>
    <w:rsid w:val="00591C19"/>
    <w:rsid w:val="00591EFF"/>
    <w:rsid w:val="0059207F"/>
    <w:rsid w:val="00592B5D"/>
    <w:rsid w:val="005931F9"/>
    <w:rsid w:val="005933A8"/>
    <w:rsid w:val="00593516"/>
    <w:rsid w:val="0059367A"/>
    <w:rsid w:val="00593D6F"/>
    <w:rsid w:val="005954C9"/>
    <w:rsid w:val="00595A53"/>
    <w:rsid w:val="00596284"/>
    <w:rsid w:val="00597C1E"/>
    <w:rsid w:val="005A004D"/>
    <w:rsid w:val="005A093C"/>
    <w:rsid w:val="005A0A0B"/>
    <w:rsid w:val="005A0BB9"/>
    <w:rsid w:val="005A0BE9"/>
    <w:rsid w:val="005A1BF9"/>
    <w:rsid w:val="005A2A5B"/>
    <w:rsid w:val="005A375B"/>
    <w:rsid w:val="005A3854"/>
    <w:rsid w:val="005A3952"/>
    <w:rsid w:val="005A453A"/>
    <w:rsid w:val="005A5668"/>
    <w:rsid w:val="005A65D5"/>
    <w:rsid w:val="005A6A81"/>
    <w:rsid w:val="005A7103"/>
    <w:rsid w:val="005A7A1D"/>
    <w:rsid w:val="005A7FA5"/>
    <w:rsid w:val="005B038F"/>
    <w:rsid w:val="005B045B"/>
    <w:rsid w:val="005B0682"/>
    <w:rsid w:val="005B0879"/>
    <w:rsid w:val="005B101C"/>
    <w:rsid w:val="005B11D8"/>
    <w:rsid w:val="005B12C7"/>
    <w:rsid w:val="005B186F"/>
    <w:rsid w:val="005B1EE1"/>
    <w:rsid w:val="005B20B9"/>
    <w:rsid w:val="005B22D5"/>
    <w:rsid w:val="005B2303"/>
    <w:rsid w:val="005B2D6B"/>
    <w:rsid w:val="005B3FE4"/>
    <w:rsid w:val="005B49D0"/>
    <w:rsid w:val="005B4C51"/>
    <w:rsid w:val="005B4E24"/>
    <w:rsid w:val="005B512F"/>
    <w:rsid w:val="005B5598"/>
    <w:rsid w:val="005B55F1"/>
    <w:rsid w:val="005B5B93"/>
    <w:rsid w:val="005B7179"/>
    <w:rsid w:val="005C00DA"/>
    <w:rsid w:val="005C0458"/>
    <w:rsid w:val="005C066A"/>
    <w:rsid w:val="005C06C8"/>
    <w:rsid w:val="005C1143"/>
    <w:rsid w:val="005C1592"/>
    <w:rsid w:val="005C1A82"/>
    <w:rsid w:val="005C1B5C"/>
    <w:rsid w:val="005C2BA1"/>
    <w:rsid w:val="005C3219"/>
    <w:rsid w:val="005C331C"/>
    <w:rsid w:val="005C395E"/>
    <w:rsid w:val="005C3C8B"/>
    <w:rsid w:val="005C4678"/>
    <w:rsid w:val="005C480D"/>
    <w:rsid w:val="005C4B7C"/>
    <w:rsid w:val="005C4C98"/>
    <w:rsid w:val="005C4D8F"/>
    <w:rsid w:val="005C4E7B"/>
    <w:rsid w:val="005C57B2"/>
    <w:rsid w:val="005C5E6B"/>
    <w:rsid w:val="005C607C"/>
    <w:rsid w:val="005C6640"/>
    <w:rsid w:val="005C6B30"/>
    <w:rsid w:val="005C6FD9"/>
    <w:rsid w:val="005C7397"/>
    <w:rsid w:val="005D01FD"/>
    <w:rsid w:val="005D0578"/>
    <w:rsid w:val="005D065E"/>
    <w:rsid w:val="005D09FB"/>
    <w:rsid w:val="005D1B52"/>
    <w:rsid w:val="005D2425"/>
    <w:rsid w:val="005D2463"/>
    <w:rsid w:val="005D2853"/>
    <w:rsid w:val="005D2877"/>
    <w:rsid w:val="005D3A3B"/>
    <w:rsid w:val="005D3C16"/>
    <w:rsid w:val="005D3FE0"/>
    <w:rsid w:val="005D4216"/>
    <w:rsid w:val="005D42EA"/>
    <w:rsid w:val="005D44D7"/>
    <w:rsid w:val="005D4B00"/>
    <w:rsid w:val="005D4D8A"/>
    <w:rsid w:val="005D4DAB"/>
    <w:rsid w:val="005D5920"/>
    <w:rsid w:val="005D5C83"/>
    <w:rsid w:val="005D5DEB"/>
    <w:rsid w:val="005D6869"/>
    <w:rsid w:val="005D7D6E"/>
    <w:rsid w:val="005E0413"/>
    <w:rsid w:val="005E0914"/>
    <w:rsid w:val="005E10F8"/>
    <w:rsid w:val="005E11D0"/>
    <w:rsid w:val="005E2338"/>
    <w:rsid w:val="005E3492"/>
    <w:rsid w:val="005E35A0"/>
    <w:rsid w:val="005E3860"/>
    <w:rsid w:val="005E3A70"/>
    <w:rsid w:val="005E42D2"/>
    <w:rsid w:val="005E4AA8"/>
    <w:rsid w:val="005E4E12"/>
    <w:rsid w:val="005E5712"/>
    <w:rsid w:val="005E5933"/>
    <w:rsid w:val="005E5F5A"/>
    <w:rsid w:val="005E6D63"/>
    <w:rsid w:val="005E7755"/>
    <w:rsid w:val="005E7930"/>
    <w:rsid w:val="005E7BF0"/>
    <w:rsid w:val="005F0BB7"/>
    <w:rsid w:val="005F1850"/>
    <w:rsid w:val="005F1A49"/>
    <w:rsid w:val="005F234A"/>
    <w:rsid w:val="005F2D3C"/>
    <w:rsid w:val="005F3951"/>
    <w:rsid w:val="005F4B72"/>
    <w:rsid w:val="005F542B"/>
    <w:rsid w:val="005F57B5"/>
    <w:rsid w:val="005F5D25"/>
    <w:rsid w:val="005F6259"/>
    <w:rsid w:val="005F65AA"/>
    <w:rsid w:val="005F669E"/>
    <w:rsid w:val="005F683C"/>
    <w:rsid w:val="005F6985"/>
    <w:rsid w:val="005F6AF7"/>
    <w:rsid w:val="006005D2"/>
    <w:rsid w:val="00600DF9"/>
    <w:rsid w:val="00601378"/>
    <w:rsid w:val="00601AE7"/>
    <w:rsid w:val="00602DA8"/>
    <w:rsid w:val="00603316"/>
    <w:rsid w:val="00603AAC"/>
    <w:rsid w:val="00604CB8"/>
    <w:rsid w:val="00605054"/>
    <w:rsid w:val="00605866"/>
    <w:rsid w:val="00605D9B"/>
    <w:rsid w:val="00607651"/>
    <w:rsid w:val="00607A5A"/>
    <w:rsid w:val="00611209"/>
    <w:rsid w:val="0061211D"/>
    <w:rsid w:val="006128A1"/>
    <w:rsid w:val="006131D1"/>
    <w:rsid w:val="0061327F"/>
    <w:rsid w:val="006134A3"/>
    <w:rsid w:val="006156BB"/>
    <w:rsid w:val="00615E96"/>
    <w:rsid w:val="00616B25"/>
    <w:rsid w:val="00616EFD"/>
    <w:rsid w:val="00617E78"/>
    <w:rsid w:val="00617FF1"/>
    <w:rsid w:val="006206F4"/>
    <w:rsid w:val="006208D0"/>
    <w:rsid w:val="0062147F"/>
    <w:rsid w:val="00622979"/>
    <w:rsid w:val="00622BD6"/>
    <w:rsid w:val="0062346B"/>
    <w:rsid w:val="00623AA6"/>
    <w:rsid w:val="00624BC3"/>
    <w:rsid w:val="0062517F"/>
    <w:rsid w:val="00625257"/>
    <w:rsid w:val="00625EC8"/>
    <w:rsid w:val="006262F9"/>
    <w:rsid w:val="00626510"/>
    <w:rsid w:val="00626AE7"/>
    <w:rsid w:val="00627C66"/>
    <w:rsid w:val="00627C8B"/>
    <w:rsid w:val="00631636"/>
    <w:rsid w:val="00631C38"/>
    <w:rsid w:val="006323BA"/>
    <w:rsid w:val="0063294C"/>
    <w:rsid w:val="00633104"/>
    <w:rsid w:val="00633689"/>
    <w:rsid w:val="006342A8"/>
    <w:rsid w:val="00634CF2"/>
    <w:rsid w:val="00634D4E"/>
    <w:rsid w:val="00634F5C"/>
    <w:rsid w:val="00635491"/>
    <w:rsid w:val="00635F40"/>
    <w:rsid w:val="0063615B"/>
    <w:rsid w:val="00637921"/>
    <w:rsid w:val="00637B2D"/>
    <w:rsid w:val="0064044F"/>
    <w:rsid w:val="00640B0D"/>
    <w:rsid w:val="0064124B"/>
    <w:rsid w:val="0064125A"/>
    <w:rsid w:val="00641D4A"/>
    <w:rsid w:val="00642526"/>
    <w:rsid w:val="00642A41"/>
    <w:rsid w:val="006433B7"/>
    <w:rsid w:val="006435CE"/>
    <w:rsid w:val="00643E72"/>
    <w:rsid w:val="00646097"/>
    <w:rsid w:val="006460B5"/>
    <w:rsid w:val="006463C1"/>
    <w:rsid w:val="00646A91"/>
    <w:rsid w:val="00646AE4"/>
    <w:rsid w:val="0065051A"/>
    <w:rsid w:val="00651ABD"/>
    <w:rsid w:val="00651C0E"/>
    <w:rsid w:val="00651D4C"/>
    <w:rsid w:val="006529FA"/>
    <w:rsid w:val="006536AD"/>
    <w:rsid w:val="00653D21"/>
    <w:rsid w:val="00655AB0"/>
    <w:rsid w:val="00655C24"/>
    <w:rsid w:val="006563D6"/>
    <w:rsid w:val="006566A3"/>
    <w:rsid w:val="0065693E"/>
    <w:rsid w:val="00656C19"/>
    <w:rsid w:val="006577C9"/>
    <w:rsid w:val="00657FE4"/>
    <w:rsid w:val="006603F9"/>
    <w:rsid w:val="006627ED"/>
    <w:rsid w:val="00663014"/>
    <w:rsid w:val="0066318E"/>
    <w:rsid w:val="006631A2"/>
    <w:rsid w:val="00663EDE"/>
    <w:rsid w:val="00664DD6"/>
    <w:rsid w:val="0066540C"/>
    <w:rsid w:val="0066553D"/>
    <w:rsid w:val="00666088"/>
    <w:rsid w:val="00666477"/>
    <w:rsid w:val="006676C3"/>
    <w:rsid w:val="006677A1"/>
    <w:rsid w:val="006677D6"/>
    <w:rsid w:val="00667B7F"/>
    <w:rsid w:val="00670359"/>
    <w:rsid w:val="00670BB2"/>
    <w:rsid w:val="00670E3C"/>
    <w:rsid w:val="00673299"/>
    <w:rsid w:val="0067354E"/>
    <w:rsid w:val="00673F8A"/>
    <w:rsid w:val="006747F9"/>
    <w:rsid w:val="00674D5C"/>
    <w:rsid w:val="00676219"/>
    <w:rsid w:val="0067652E"/>
    <w:rsid w:val="00677AC3"/>
    <w:rsid w:val="00677CAF"/>
    <w:rsid w:val="00680410"/>
    <w:rsid w:val="0068057B"/>
    <w:rsid w:val="006808E8"/>
    <w:rsid w:val="00680D70"/>
    <w:rsid w:val="006820A1"/>
    <w:rsid w:val="00682A83"/>
    <w:rsid w:val="0068314C"/>
    <w:rsid w:val="00683C4D"/>
    <w:rsid w:val="00684114"/>
    <w:rsid w:val="0068440F"/>
    <w:rsid w:val="0068468A"/>
    <w:rsid w:val="0068513D"/>
    <w:rsid w:val="006868D2"/>
    <w:rsid w:val="00687C7D"/>
    <w:rsid w:val="00690532"/>
    <w:rsid w:val="00690ADB"/>
    <w:rsid w:val="00691484"/>
    <w:rsid w:val="00692BCE"/>
    <w:rsid w:val="00693622"/>
    <w:rsid w:val="006937B2"/>
    <w:rsid w:val="006943BE"/>
    <w:rsid w:val="00694845"/>
    <w:rsid w:val="00694FC8"/>
    <w:rsid w:val="0069513A"/>
    <w:rsid w:val="00695653"/>
    <w:rsid w:val="0069599D"/>
    <w:rsid w:val="00696633"/>
    <w:rsid w:val="00696CF2"/>
    <w:rsid w:val="00696D7C"/>
    <w:rsid w:val="0069787D"/>
    <w:rsid w:val="006A0200"/>
    <w:rsid w:val="006A02AB"/>
    <w:rsid w:val="006A05F9"/>
    <w:rsid w:val="006A06F6"/>
    <w:rsid w:val="006A0E2D"/>
    <w:rsid w:val="006A12B2"/>
    <w:rsid w:val="006A1609"/>
    <w:rsid w:val="006A1DB7"/>
    <w:rsid w:val="006A28A6"/>
    <w:rsid w:val="006A2AB5"/>
    <w:rsid w:val="006A394B"/>
    <w:rsid w:val="006A3FA6"/>
    <w:rsid w:val="006A41B0"/>
    <w:rsid w:val="006A47D4"/>
    <w:rsid w:val="006A569C"/>
    <w:rsid w:val="006A5964"/>
    <w:rsid w:val="006A5CBD"/>
    <w:rsid w:val="006A6407"/>
    <w:rsid w:val="006A73EA"/>
    <w:rsid w:val="006A761A"/>
    <w:rsid w:val="006A799F"/>
    <w:rsid w:val="006A79F8"/>
    <w:rsid w:val="006B00AB"/>
    <w:rsid w:val="006B0429"/>
    <w:rsid w:val="006B0F76"/>
    <w:rsid w:val="006B126E"/>
    <w:rsid w:val="006B1330"/>
    <w:rsid w:val="006B2B37"/>
    <w:rsid w:val="006B52FF"/>
    <w:rsid w:val="006B591F"/>
    <w:rsid w:val="006B5CC5"/>
    <w:rsid w:val="006B6434"/>
    <w:rsid w:val="006B6DD4"/>
    <w:rsid w:val="006B6DE1"/>
    <w:rsid w:val="006B7520"/>
    <w:rsid w:val="006B7AA8"/>
    <w:rsid w:val="006C0530"/>
    <w:rsid w:val="006C0F45"/>
    <w:rsid w:val="006C11D3"/>
    <w:rsid w:val="006C13B1"/>
    <w:rsid w:val="006C1B6E"/>
    <w:rsid w:val="006C2182"/>
    <w:rsid w:val="006C29E8"/>
    <w:rsid w:val="006C3652"/>
    <w:rsid w:val="006C4DCD"/>
    <w:rsid w:val="006C4ED0"/>
    <w:rsid w:val="006C4FED"/>
    <w:rsid w:val="006C597F"/>
    <w:rsid w:val="006C5BCF"/>
    <w:rsid w:val="006C61B1"/>
    <w:rsid w:val="006C68F9"/>
    <w:rsid w:val="006C6CF4"/>
    <w:rsid w:val="006C70A2"/>
    <w:rsid w:val="006C7C4B"/>
    <w:rsid w:val="006D0FD4"/>
    <w:rsid w:val="006D101F"/>
    <w:rsid w:val="006D1027"/>
    <w:rsid w:val="006D1D9A"/>
    <w:rsid w:val="006D1DA9"/>
    <w:rsid w:val="006D3078"/>
    <w:rsid w:val="006D360F"/>
    <w:rsid w:val="006D3839"/>
    <w:rsid w:val="006D570F"/>
    <w:rsid w:val="006D5A24"/>
    <w:rsid w:val="006D5B66"/>
    <w:rsid w:val="006D65F0"/>
    <w:rsid w:val="006D7A84"/>
    <w:rsid w:val="006E03EF"/>
    <w:rsid w:val="006E10BC"/>
    <w:rsid w:val="006E14E7"/>
    <w:rsid w:val="006E1617"/>
    <w:rsid w:val="006E1B39"/>
    <w:rsid w:val="006E2029"/>
    <w:rsid w:val="006E2431"/>
    <w:rsid w:val="006E3086"/>
    <w:rsid w:val="006E3C6B"/>
    <w:rsid w:val="006E43AB"/>
    <w:rsid w:val="006E4489"/>
    <w:rsid w:val="006E4D7A"/>
    <w:rsid w:val="006E55C4"/>
    <w:rsid w:val="006E61E2"/>
    <w:rsid w:val="006E62AF"/>
    <w:rsid w:val="006E6711"/>
    <w:rsid w:val="006E6B7E"/>
    <w:rsid w:val="006F0B2F"/>
    <w:rsid w:val="006F1AEB"/>
    <w:rsid w:val="006F248A"/>
    <w:rsid w:val="006F28CE"/>
    <w:rsid w:val="006F28E4"/>
    <w:rsid w:val="006F2F49"/>
    <w:rsid w:val="006F3527"/>
    <w:rsid w:val="006F3541"/>
    <w:rsid w:val="006F355E"/>
    <w:rsid w:val="006F37AD"/>
    <w:rsid w:val="006F3B76"/>
    <w:rsid w:val="006F3D0B"/>
    <w:rsid w:val="006F45BE"/>
    <w:rsid w:val="006F461D"/>
    <w:rsid w:val="006F4D0A"/>
    <w:rsid w:val="006F5B39"/>
    <w:rsid w:val="006F635C"/>
    <w:rsid w:val="006F674F"/>
    <w:rsid w:val="006F6ED1"/>
    <w:rsid w:val="006F79EE"/>
    <w:rsid w:val="006F7FDE"/>
    <w:rsid w:val="007006E0"/>
    <w:rsid w:val="007007F8"/>
    <w:rsid w:val="007015DD"/>
    <w:rsid w:val="00701E3B"/>
    <w:rsid w:val="00701FD2"/>
    <w:rsid w:val="00702ACA"/>
    <w:rsid w:val="007036BD"/>
    <w:rsid w:val="0070393F"/>
    <w:rsid w:val="0070448D"/>
    <w:rsid w:val="00705123"/>
    <w:rsid w:val="00705854"/>
    <w:rsid w:val="00705FB1"/>
    <w:rsid w:val="00706491"/>
    <w:rsid w:val="00707DD9"/>
    <w:rsid w:val="0071024C"/>
    <w:rsid w:val="0071038A"/>
    <w:rsid w:val="007118A3"/>
    <w:rsid w:val="00711BD8"/>
    <w:rsid w:val="00711D87"/>
    <w:rsid w:val="00711E7D"/>
    <w:rsid w:val="00712392"/>
    <w:rsid w:val="0071240D"/>
    <w:rsid w:val="00712972"/>
    <w:rsid w:val="00713162"/>
    <w:rsid w:val="00713FBD"/>
    <w:rsid w:val="0071442F"/>
    <w:rsid w:val="00715F0E"/>
    <w:rsid w:val="007160BC"/>
    <w:rsid w:val="0071659A"/>
    <w:rsid w:val="00716DBA"/>
    <w:rsid w:val="00717E04"/>
    <w:rsid w:val="00717F3D"/>
    <w:rsid w:val="007201FD"/>
    <w:rsid w:val="00720913"/>
    <w:rsid w:val="00722643"/>
    <w:rsid w:val="00724825"/>
    <w:rsid w:val="007249E6"/>
    <w:rsid w:val="007252CD"/>
    <w:rsid w:val="007253FB"/>
    <w:rsid w:val="0072575F"/>
    <w:rsid w:val="0072611F"/>
    <w:rsid w:val="007278B8"/>
    <w:rsid w:val="00727EFD"/>
    <w:rsid w:val="00730201"/>
    <w:rsid w:val="00730270"/>
    <w:rsid w:val="00731A39"/>
    <w:rsid w:val="00731D8F"/>
    <w:rsid w:val="00731E5D"/>
    <w:rsid w:val="0073275D"/>
    <w:rsid w:val="00733021"/>
    <w:rsid w:val="00733443"/>
    <w:rsid w:val="00734E14"/>
    <w:rsid w:val="00735417"/>
    <w:rsid w:val="00735752"/>
    <w:rsid w:val="00735A24"/>
    <w:rsid w:val="00736598"/>
    <w:rsid w:val="00736773"/>
    <w:rsid w:val="00736E1A"/>
    <w:rsid w:val="00736ED7"/>
    <w:rsid w:val="00737212"/>
    <w:rsid w:val="00737517"/>
    <w:rsid w:val="0074054C"/>
    <w:rsid w:val="0074206C"/>
    <w:rsid w:val="0074296A"/>
    <w:rsid w:val="0074310C"/>
    <w:rsid w:val="00743530"/>
    <w:rsid w:val="00743935"/>
    <w:rsid w:val="0074423C"/>
    <w:rsid w:val="0074467E"/>
    <w:rsid w:val="007446D9"/>
    <w:rsid w:val="00744988"/>
    <w:rsid w:val="00744A64"/>
    <w:rsid w:val="007452AE"/>
    <w:rsid w:val="00745410"/>
    <w:rsid w:val="00745CE7"/>
    <w:rsid w:val="0074625E"/>
    <w:rsid w:val="00746412"/>
    <w:rsid w:val="00746BA5"/>
    <w:rsid w:val="0074739B"/>
    <w:rsid w:val="00747601"/>
    <w:rsid w:val="0075085B"/>
    <w:rsid w:val="00751063"/>
    <w:rsid w:val="00751583"/>
    <w:rsid w:val="00752305"/>
    <w:rsid w:val="00752894"/>
    <w:rsid w:val="00753628"/>
    <w:rsid w:val="007539E6"/>
    <w:rsid w:val="00753E77"/>
    <w:rsid w:val="007548C6"/>
    <w:rsid w:val="00754D9B"/>
    <w:rsid w:val="00755624"/>
    <w:rsid w:val="00755747"/>
    <w:rsid w:val="007558E2"/>
    <w:rsid w:val="007559E9"/>
    <w:rsid w:val="00756527"/>
    <w:rsid w:val="0075662B"/>
    <w:rsid w:val="00756723"/>
    <w:rsid w:val="00756B54"/>
    <w:rsid w:val="0075715E"/>
    <w:rsid w:val="007577F6"/>
    <w:rsid w:val="007601B4"/>
    <w:rsid w:val="00760705"/>
    <w:rsid w:val="007614B7"/>
    <w:rsid w:val="00761A4A"/>
    <w:rsid w:val="00764A55"/>
    <w:rsid w:val="00764C7B"/>
    <w:rsid w:val="0076533D"/>
    <w:rsid w:val="0076601E"/>
    <w:rsid w:val="007713CE"/>
    <w:rsid w:val="00771ED5"/>
    <w:rsid w:val="007726C0"/>
    <w:rsid w:val="00772A43"/>
    <w:rsid w:val="00772D96"/>
    <w:rsid w:val="007730F9"/>
    <w:rsid w:val="0077368F"/>
    <w:rsid w:val="00773951"/>
    <w:rsid w:val="00773C77"/>
    <w:rsid w:val="00773E3F"/>
    <w:rsid w:val="00773EC5"/>
    <w:rsid w:val="007749D8"/>
    <w:rsid w:val="007753E9"/>
    <w:rsid w:val="007759B7"/>
    <w:rsid w:val="00776032"/>
    <w:rsid w:val="00776322"/>
    <w:rsid w:val="007765B8"/>
    <w:rsid w:val="0077669B"/>
    <w:rsid w:val="00776D78"/>
    <w:rsid w:val="0077709C"/>
    <w:rsid w:val="007771AC"/>
    <w:rsid w:val="007775DC"/>
    <w:rsid w:val="00777639"/>
    <w:rsid w:val="00777B0C"/>
    <w:rsid w:val="00777D89"/>
    <w:rsid w:val="00780B1D"/>
    <w:rsid w:val="00780D6F"/>
    <w:rsid w:val="00780EEC"/>
    <w:rsid w:val="007814B1"/>
    <w:rsid w:val="007821E5"/>
    <w:rsid w:val="00782504"/>
    <w:rsid w:val="00782A49"/>
    <w:rsid w:val="007835AA"/>
    <w:rsid w:val="007839AF"/>
    <w:rsid w:val="00785CD9"/>
    <w:rsid w:val="00786F73"/>
    <w:rsid w:val="00787269"/>
    <w:rsid w:val="007916AD"/>
    <w:rsid w:val="00791849"/>
    <w:rsid w:val="007922D0"/>
    <w:rsid w:val="007930FA"/>
    <w:rsid w:val="00795214"/>
    <w:rsid w:val="00795509"/>
    <w:rsid w:val="007958F2"/>
    <w:rsid w:val="0079610E"/>
    <w:rsid w:val="007A1A3A"/>
    <w:rsid w:val="007A1E77"/>
    <w:rsid w:val="007A20C1"/>
    <w:rsid w:val="007A2E80"/>
    <w:rsid w:val="007A2F26"/>
    <w:rsid w:val="007A328E"/>
    <w:rsid w:val="007A3344"/>
    <w:rsid w:val="007A35DC"/>
    <w:rsid w:val="007A3A67"/>
    <w:rsid w:val="007A431F"/>
    <w:rsid w:val="007A4DC1"/>
    <w:rsid w:val="007A5708"/>
    <w:rsid w:val="007A58EF"/>
    <w:rsid w:val="007A5A79"/>
    <w:rsid w:val="007A5FAD"/>
    <w:rsid w:val="007A642C"/>
    <w:rsid w:val="007A6467"/>
    <w:rsid w:val="007A6910"/>
    <w:rsid w:val="007A6BF5"/>
    <w:rsid w:val="007A6F22"/>
    <w:rsid w:val="007A7595"/>
    <w:rsid w:val="007A79A3"/>
    <w:rsid w:val="007A7B3B"/>
    <w:rsid w:val="007B1130"/>
    <w:rsid w:val="007B1144"/>
    <w:rsid w:val="007B1EC0"/>
    <w:rsid w:val="007B265C"/>
    <w:rsid w:val="007B2906"/>
    <w:rsid w:val="007B36A8"/>
    <w:rsid w:val="007B373C"/>
    <w:rsid w:val="007B3EEA"/>
    <w:rsid w:val="007B5A39"/>
    <w:rsid w:val="007B5D6C"/>
    <w:rsid w:val="007B6F94"/>
    <w:rsid w:val="007B7BCD"/>
    <w:rsid w:val="007B7F9E"/>
    <w:rsid w:val="007C09A9"/>
    <w:rsid w:val="007C2051"/>
    <w:rsid w:val="007C2AF0"/>
    <w:rsid w:val="007C37DE"/>
    <w:rsid w:val="007C3F4D"/>
    <w:rsid w:val="007C4DE4"/>
    <w:rsid w:val="007C5060"/>
    <w:rsid w:val="007C5065"/>
    <w:rsid w:val="007C5229"/>
    <w:rsid w:val="007C554D"/>
    <w:rsid w:val="007C57DF"/>
    <w:rsid w:val="007C601F"/>
    <w:rsid w:val="007C68EB"/>
    <w:rsid w:val="007C6B0E"/>
    <w:rsid w:val="007D14F0"/>
    <w:rsid w:val="007D2325"/>
    <w:rsid w:val="007D2FCF"/>
    <w:rsid w:val="007D4384"/>
    <w:rsid w:val="007D60FB"/>
    <w:rsid w:val="007D610A"/>
    <w:rsid w:val="007D70B0"/>
    <w:rsid w:val="007D737B"/>
    <w:rsid w:val="007D7863"/>
    <w:rsid w:val="007D7CBF"/>
    <w:rsid w:val="007D7E50"/>
    <w:rsid w:val="007E0304"/>
    <w:rsid w:val="007E15A3"/>
    <w:rsid w:val="007E1766"/>
    <w:rsid w:val="007E25FF"/>
    <w:rsid w:val="007E28DA"/>
    <w:rsid w:val="007E2F0A"/>
    <w:rsid w:val="007E352E"/>
    <w:rsid w:val="007E3FE9"/>
    <w:rsid w:val="007E4697"/>
    <w:rsid w:val="007E52CB"/>
    <w:rsid w:val="007E52F3"/>
    <w:rsid w:val="007E579F"/>
    <w:rsid w:val="007E589D"/>
    <w:rsid w:val="007E58B5"/>
    <w:rsid w:val="007E59E6"/>
    <w:rsid w:val="007E6F35"/>
    <w:rsid w:val="007E7486"/>
    <w:rsid w:val="007E77C9"/>
    <w:rsid w:val="007E7E17"/>
    <w:rsid w:val="007F032E"/>
    <w:rsid w:val="007F16ED"/>
    <w:rsid w:val="007F1839"/>
    <w:rsid w:val="007F1B81"/>
    <w:rsid w:val="007F23F7"/>
    <w:rsid w:val="007F24E0"/>
    <w:rsid w:val="007F46A7"/>
    <w:rsid w:val="007F5547"/>
    <w:rsid w:val="007F5F57"/>
    <w:rsid w:val="00800036"/>
    <w:rsid w:val="00800DA9"/>
    <w:rsid w:val="00802488"/>
    <w:rsid w:val="00802685"/>
    <w:rsid w:val="0080274B"/>
    <w:rsid w:val="00803C24"/>
    <w:rsid w:val="00804487"/>
    <w:rsid w:val="00804A14"/>
    <w:rsid w:val="008054F2"/>
    <w:rsid w:val="008055A3"/>
    <w:rsid w:val="008055CE"/>
    <w:rsid w:val="00805C48"/>
    <w:rsid w:val="00806CAC"/>
    <w:rsid w:val="008115C7"/>
    <w:rsid w:val="00811EF8"/>
    <w:rsid w:val="0081271B"/>
    <w:rsid w:val="0081272C"/>
    <w:rsid w:val="00812BD6"/>
    <w:rsid w:val="00813395"/>
    <w:rsid w:val="008135B2"/>
    <w:rsid w:val="008135C6"/>
    <w:rsid w:val="0081374B"/>
    <w:rsid w:val="00813F95"/>
    <w:rsid w:val="00814875"/>
    <w:rsid w:val="0081553B"/>
    <w:rsid w:val="00815588"/>
    <w:rsid w:val="0081581A"/>
    <w:rsid w:val="00815CB7"/>
    <w:rsid w:val="00815FED"/>
    <w:rsid w:val="00817279"/>
    <w:rsid w:val="008177A6"/>
    <w:rsid w:val="00820D83"/>
    <w:rsid w:val="00821324"/>
    <w:rsid w:val="008218F5"/>
    <w:rsid w:val="008224F8"/>
    <w:rsid w:val="008256A7"/>
    <w:rsid w:val="008260E5"/>
    <w:rsid w:val="008265B7"/>
    <w:rsid w:val="008266D9"/>
    <w:rsid w:val="0082708D"/>
    <w:rsid w:val="0082722C"/>
    <w:rsid w:val="0082724B"/>
    <w:rsid w:val="0083096E"/>
    <w:rsid w:val="00831230"/>
    <w:rsid w:val="0083137E"/>
    <w:rsid w:val="00831A6F"/>
    <w:rsid w:val="0083252B"/>
    <w:rsid w:val="008327AC"/>
    <w:rsid w:val="0083288A"/>
    <w:rsid w:val="00834657"/>
    <w:rsid w:val="00834983"/>
    <w:rsid w:val="00834BFF"/>
    <w:rsid w:val="00834EC6"/>
    <w:rsid w:val="0083616D"/>
    <w:rsid w:val="00836901"/>
    <w:rsid w:val="0083750E"/>
    <w:rsid w:val="00837523"/>
    <w:rsid w:val="00837F3E"/>
    <w:rsid w:val="008402AD"/>
    <w:rsid w:val="00840631"/>
    <w:rsid w:val="00841647"/>
    <w:rsid w:val="008418D7"/>
    <w:rsid w:val="00842441"/>
    <w:rsid w:val="00842535"/>
    <w:rsid w:val="008439E8"/>
    <w:rsid w:val="00843B60"/>
    <w:rsid w:val="0084493A"/>
    <w:rsid w:val="00845BFD"/>
    <w:rsid w:val="00845F5A"/>
    <w:rsid w:val="00846C8C"/>
    <w:rsid w:val="008478FD"/>
    <w:rsid w:val="008502D6"/>
    <w:rsid w:val="00850BA1"/>
    <w:rsid w:val="00852873"/>
    <w:rsid w:val="00852B97"/>
    <w:rsid w:val="00853044"/>
    <w:rsid w:val="008539EE"/>
    <w:rsid w:val="00853FB1"/>
    <w:rsid w:val="00854180"/>
    <w:rsid w:val="00854851"/>
    <w:rsid w:val="00854A00"/>
    <w:rsid w:val="0085549F"/>
    <w:rsid w:val="00855A87"/>
    <w:rsid w:val="00856017"/>
    <w:rsid w:val="008561B9"/>
    <w:rsid w:val="0085632A"/>
    <w:rsid w:val="008567B8"/>
    <w:rsid w:val="00856945"/>
    <w:rsid w:val="0086041D"/>
    <w:rsid w:val="008607D5"/>
    <w:rsid w:val="00860893"/>
    <w:rsid w:val="008613ED"/>
    <w:rsid w:val="0086252F"/>
    <w:rsid w:val="0086316C"/>
    <w:rsid w:val="00863721"/>
    <w:rsid w:val="00864315"/>
    <w:rsid w:val="00865059"/>
    <w:rsid w:val="00865502"/>
    <w:rsid w:val="00865610"/>
    <w:rsid w:val="00866384"/>
    <w:rsid w:val="0086651B"/>
    <w:rsid w:val="008669CC"/>
    <w:rsid w:val="00866E8F"/>
    <w:rsid w:val="00866F3E"/>
    <w:rsid w:val="00866FF0"/>
    <w:rsid w:val="0086701C"/>
    <w:rsid w:val="00867711"/>
    <w:rsid w:val="00870EC5"/>
    <w:rsid w:val="00870F51"/>
    <w:rsid w:val="008715A5"/>
    <w:rsid w:val="008715B0"/>
    <w:rsid w:val="00871858"/>
    <w:rsid w:val="008718F8"/>
    <w:rsid w:val="00871DF0"/>
    <w:rsid w:val="00874B2C"/>
    <w:rsid w:val="0087514A"/>
    <w:rsid w:val="00876076"/>
    <w:rsid w:val="00876137"/>
    <w:rsid w:val="00876E62"/>
    <w:rsid w:val="00880B50"/>
    <w:rsid w:val="00880F5B"/>
    <w:rsid w:val="00881130"/>
    <w:rsid w:val="0088175C"/>
    <w:rsid w:val="008828D8"/>
    <w:rsid w:val="00882B47"/>
    <w:rsid w:val="008830C5"/>
    <w:rsid w:val="008832A4"/>
    <w:rsid w:val="00883AF6"/>
    <w:rsid w:val="0088454A"/>
    <w:rsid w:val="008849E3"/>
    <w:rsid w:val="00884C12"/>
    <w:rsid w:val="008857CE"/>
    <w:rsid w:val="00885CB8"/>
    <w:rsid w:val="00886660"/>
    <w:rsid w:val="00887D6C"/>
    <w:rsid w:val="008904C3"/>
    <w:rsid w:val="00890551"/>
    <w:rsid w:val="00890EC6"/>
    <w:rsid w:val="0089400C"/>
    <w:rsid w:val="00894254"/>
    <w:rsid w:val="00894D5D"/>
    <w:rsid w:val="00894D90"/>
    <w:rsid w:val="00895085"/>
    <w:rsid w:val="008952B9"/>
    <w:rsid w:val="00895DBE"/>
    <w:rsid w:val="00897C45"/>
    <w:rsid w:val="008A08AC"/>
    <w:rsid w:val="008A0A3A"/>
    <w:rsid w:val="008A1DF3"/>
    <w:rsid w:val="008A277F"/>
    <w:rsid w:val="008A3533"/>
    <w:rsid w:val="008A36FC"/>
    <w:rsid w:val="008A51B3"/>
    <w:rsid w:val="008A5B4D"/>
    <w:rsid w:val="008A5BA6"/>
    <w:rsid w:val="008A64EC"/>
    <w:rsid w:val="008A7E97"/>
    <w:rsid w:val="008B0049"/>
    <w:rsid w:val="008B0C8A"/>
    <w:rsid w:val="008B13C3"/>
    <w:rsid w:val="008B2272"/>
    <w:rsid w:val="008B258A"/>
    <w:rsid w:val="008B2F5F"/>
    <w:rsid w:val="008B3851"/>
    <w:rsid w:val="008B433B"/>
    <w:rsid w:val="008B46AA"/>
    <w:rsid w:val="008B4A80"/>
    <w:rsid w:val="008B51AA"/>
    <w:rsid w:val="008B55AF"/>
    <w:rsid w:val="008B69C5"/>
    <w:rsid w:val="008B6BBF"/>
    <w:rsid w:val="008B7FF8"/>
    <w:rsid w:val="008C00B8"/>
    <w:rsid w:val="008C0DA0"/>
    <w:rsid w:val="008C1474"/>
    <w:rsid w:val="008C239A"/>
    <w:rsid w:val="008C30CA"/>
    <w:rsid w:val="008C3A60"/>
    <w:rsid w:val="008C3DDA"/>
    <w:rsid w:val="008C3FEC"/>
    <w:rsid w:val="008C40BB"/>
    <w:rsid w:val="008C411E"/>
    <w:rsid w:val="008C4A6E"/>
    <w:rsid w:val="008C4C3F"/>
    <w:rsid w:val="008C55E3"/>
    <w:rsid w:val="008C6820"/>
    <w:rsid w:val="008C6D26"/>
    <w:rsid w:val="008C7E21"/>
    <w:rsid w:val="008D1443"/>
    <w:rsid w:val="008D16FB"/>
    <w:rsid w:val="008D1732"/>
    <w:rsid w:val="008D1ACF"/>
    <w:rsid w:val="008D1C10"/>
    <w:rsid w:val="008D24CF"/>
    <w:rsid w:val="008D2911"/>
    <w:rsid w:val="008D2CDA"/>
    <w:rsid w:val="008D4B73"/>
    <w:rsid w:val="008D4E5A"/>
    <w:rsid w:val="008D5081"/>
    <w:rsid w:val="008D554E"/>
    <w:rsid w:val="008D55A7"/>
    <w:rsid w:val="008D62DF"/>
    <w:rsid w:val="008D6A68"/>
    <w:rsid w:val="008D6C67"/>
    <w:rsid w:val="008D6FF4"/>
    <w:rsid w:val="008D74A2"/>
    <w:rsid w:val="008D7F8A"/>
    <w:rsid w:val="008E0E8B"/>
    <w:rsid w:val="008E1352"/>
    <w:rsid w:val="008E15F4"/>
    <w:rsid w:val="008E209F"/>
    <w:rsid w:val="008E3063"/>
    <w:rsid w:val="008E32C5"/>
    <w:rsid w:val="008E37E9"/>
    <w:rsid w:val="008E403F"/>
    <w:rsid w:val="008E4935"/>
    <w:rsid w:val="008E4F9F"/>
    <w:rsid w:val="008E5458"/>
    <w:rsid w:val="008E5E9F"/>
    <w:rsid w:val="008E64A5"/>
    <w:rsid w:val="008E67B4"/>
    <w:rsid w:val="008E73C5"/>
    <w:rsid w:val="008F0C7F"/>
    <w:rsid w:val="008F0D4F"/>
    <w:rsid w:val="008F19C0"/>
    <w:rsid w:val="008F2345"/>
    <w:rsid w:val="008F45A6"/>
    <w:rsid w:val="008F67D8"/>
    <w:rsid w:val="008F742E"/>
    <w:rsid w:val="008F79C6"/>
    <w:rsid w:val="0090002F"/>
    <w:rsid w:val="009001DF"/>
    <w:rsid w:val="00901085"/>
    <w:rsid w:val="009022FF"/>
    <w:rsid w:val="00902C1C"/>
    <w:rsid w:val="00903FCD"/>
    <w:rsid w:val="00904DE8"/>
    <w:rsid w:val="00904F6C"/>
    <w:rsid w:val="00905174"/>
    <w:rsid w:val="00905F21"/>
    <w:rsid w:val="00906F48"/>
    <w:rsid w:val="00907277"/>
    <w:rsid w:val="0091033D"/>
    <w:rsid w:val="009107F5"/>
    <w:rsid w:val="009145CD"/>
    <w:rsid w:val="00915A51"/>
    <w:rsid w:val="00915AF5"/>
    <w:rsid w:val="009161B6"/>
    <w:rsid w:val="00917595"/>
    <w:rsid w:val="009175D4"/>
    <w:rsid w:val="00917F42"/>
    <w:rsid w:val="009202EC"/>
    <w:rsid w:val="009206C7"/>
    <w:rsid w:val="00920A6C"/>
    <w:rsid w:val="00922407"/>
    <w:rsid w:val="00923075"/>
    <w:rsid w:val="00924A2A"/>
    <w:rsid w:val="00924BE9"/>
    <w:rsid w:val="009252E9"/>
    <w:rsid w:val="00926878"/>
    <w:rsid w:val="009272B9"/>
    <w:rsid w:val="009274D1"/>
    <w:rsid w:val="00927A8D"/>
    <w:rsid w:val="00927C92"/>
    <w:rsid w:val="009312B6"/>
    <w:rsid w:val="00931642"/>
    <w:rsid w:val="00931DE6"/>
    <w:rsid w:val="009328B2"/>
    <w:rsid w:val="00932B76"/>
    <w:rsid w:val="00932BF8"/>
    <w:rsid w:val="00935904"/>
    <w:rsid w:val="00935AC5"/>
    <w:rsid w:val="00936132"/>
    <w:rsid w:val="00936568"/>
    <w:rsid w:val="00936DED"/>
    <w:rsid w:val="00937427"/>
    <w:rsid w:val="009379EF"/>
    <w:rsid w:val="0094033D"/>
    <w:rsid w:val="0094057F"/>
    <w:rsid w:val="00940824"/>
    <w:rsid w:val="00940ACB"/>
    <w:rsid w:val="00940FCE"/>
    <w:rsid w:val="00941D36"/>
    <w:rsid w:val="00941F16"/>
    <w:rsid w:val="00942BEA"/>
    <w:rsid w:val="00942E3F"/>
    <w:rsid w:val="009436DE"/>
    <w:rsid w:val="00943901"/>
    <w:rsid w:val="00943CA7"/>
    <w:rsid w:val="009450F7"/>
    <w:rsid w:val="009452D4"/>
    <w:rsid w:val="009455DE"/>
    <w:rsid w:val="00946B36"/>
    <w:rsid w:val="00946CF6"/>
    <w:rsid w:val="009472A0"/>
    <w:rsid w:val="00947305"/>
    <w:rsid w:val="0094741B"/>
    <w:rsid w:val="00947484"/>
    <w:rsid w:val="00947794"/>
    <w:rsid w:val="009504D6"/>
    <w:rsid w:val="009506C1"/>
    <w:rsid w:val="00950EAF"/>
    <w:rsid w:val="0095124D"/>
    <w:rsid w:val="00951B21"/>
    <w:rsid w:val="009529E2"/>
    <w:rsid w:val="00952A45"/>
    <w:rsid w:val="00952C28"/>
    <w:rsid w:val="00952DE0"/>
    <w:rsid w:val="0095331F"/>
    <w:rsid w:val="0095334D"/>
    <w:rsid w:val="0095346A"/>
    <w:rsid w:val="00953A53"/>
    <w:rsid w:val="00954282"/>
    <w:rsid w:val="0095438F"/>
    <w:rsid w:val="009548D6"/>
    <w:rsid w:val="00954AA1"/>
    <w:rsid w:val="00954F22"/>
    <w:rsid w:val="009574E8"/>
    <w:rsid w:val="00957E22"/>
    <w:rsid w:val="00960385"/>
    <w:rsid w:val="00960A6B"/>
    <w:rsid w:val="00961717"/>
    <w:rsid w:val="00961D69"/>
    <w:rsid w:val="00963572"/>
    <w:rsid w:val="00963608"/>
    <w:rsid w:val="00963DC3"/>
    <w:rsid w:val="00963E7B"/>
    <w:rsid w:val="0096491B"/>
    <w:rsid w:val="00964A9E"/>
    <w:rsid w:val="00965039"/>
    <w:rsid w:val="00965E89"/>
    <w:rsid w:val="00965E97"/>
    <w:rsid w:val="009661D2"/>
    <w:rsid w:val="0096719A"/>
    <w:rsid w:val="009673A0"/>
    <w:rsid w:val="00967A66"/>
    <w:rsid w:val="00970186"/>
    <w:rsid w:val="0097026E"/>
    <w:rsid w:val="00971377"/>
    <w:rsid w:val="00973BBF"/>
    <w:rsid w:val="0097451A"/>
    <w:rsid w:val="00974B3B"/>
    <w:rsid w:val="00975FC2"/>
    <w:rsid w:val="0097630B"/>
    <w:rsid w:val="0097716B"/>
    <w:rsid w:val="009771A0"/>
    <w:rsid w:val="0097764C"/>
    <w:rsid w:val="00977969"/>
    <w:rsid w:val="00977FCF"/>
    <w:rsid w:val="00980C51"/>
    <w:rsid w:val="0098203F"/>
    <w:rsid w:val="00982051"/>
    <w:rsid w:val="0098231E"/>
    <w:rsid w:val="009835CD"/>
    <w:rsid w:val="00983792"/>
    <w:rsid w:val="009839B0"/>
    <w:rsid w:val="00983AC0"/>
    <w:rsid w:val="00983F2A"/>
    <w:rsid w:val="00984314"/>
    <w:rsid w:val="00984A90"/>
    <w:rsid w:val="00985719"/>
    <w:rsid w:val="00987277"/>
    <w:rsid w:val="00990425"/>
    <w:rsid w:val="00990464"/>
    <w:rsid w:val="009909E9"/>
    <w:rsid w:val="0099152E"/>
    <w:rsid w:val="00992540"/>
    <w:rsid w:val="00992A94"/>
    <w:rsid w:val="00993E3B"/>
    <w:rsid w:val="00993F68"/>
    <w:rsid w:val="00994D03"/>
    <w:rsid w:val="00995147"/>
    <w:rsid w:val="009955AA"/>
    <w:rsid w:val="00995BE6"/>
    <w:rsid w:val="00996A5A"/>
    <w:rsid w:val="00996A66"/>
    <w:rsid w:val="00996DE1"/>
    <w:rsid w:val="009976E0"/>
    <w:rsid w:val="00997D14"/>
    <w:rsid w:val="009A049C"/>
    <w:rsid w:val="009A0A7C"/>
    <w:rsid w:val="009A1E8E"/>
    <w:rsid w:val="009A3670"/>
    <w:rsid w:val="009A584F"/>
    <w:rsid w:val="009A5B2B"/>
    <w:rsid w:val="009A5F35"/>
    <w:rsid w:val="009A7604"/>
    <w:rsid w:val="009A772D"/>
    <w:rsid w:val="009A7ABC"/>
    <w:rsid w:val="009A7AE1"/>
    <w:rsid w:val="009B23CB"/>
    <w:rsid w:val="009B285D"/>
    <w:rsid w:val="009B2EB4"/>
    <w:rsid w:val="009B3013"/>
    <w:rsid w:val="009B3020"/>
    <w:rsid w:val="009B4DF3"/>
    <w:rsid w:val="009B4E02"/>
    <w:rsid w:val="009B52E2"/>
    <w:rsid w:val="009B5675"/>
    <w:rsid w:val="009B5B91"/>
    <w:rsid w:val="009B60BC"/>
    <w:rsid w:val="009B64A6"/>
    <w:rsid w:val="009B7315"/>
    <w:rsid w:val="009B7C2E"/>
    <w:rsid w:val="009C06EA"/>
    <w:rsid w:val="009C0C3E"/>
    <w:rsid w:val="009C162E"/>
    <w:rsid w:val="009C1B97"/>
    <w:rsid w:val="009C35E2"/>
    <w:rsid w:val="009C4C45"/>
    <w:rsid w:val="009C503C"/>
    <w:rsid w:val="009C54EB"/>
    <w:rsid w:val="009C555B"/>
    <w:rsid w:val="009C5760"/>
    <w:rsid w:val="009C5F0D"/>
    <w:rsid w:val="009C6B74"/>
    <w:rsid w:val="009C70F6"/>
    <w:rsid w:val="009C7230"/>
    <w:rsid w:val="009C74FE"/>
    <w:rsid w:val="009C759D"/>
    <w:rsid w:val="009D0820"/>
    <w:rsid w:val="009D08BB"/>
    <w:rsid w:val="009D1B7B"/>
    <w:rsid w:val="009D24AD"/>
    <w:rsid w:val="009D28BA"/>
    <w:rsid w:val="009D2F7B"/>
    <w:rsid w:val="009D30E9"/>
    <w:rsid w:val="009D3415"/>
    <w:rsid w:val="009D38CE"/>
    <w:rsid w:val="009D482D"/>
    <w:rsid w:val="009D4CF6"/>
    <w:rsid w:val="009D56B9"/>
    <w:rsid w:val="009D64E0"/>
    <w:rsid w:val="009D6870"/>
    <w:rsid w:val="009D69C5"/>
    <w:rsid w:val="009D708E"/>
    <w:rsid w:val="009E03FB"/>
    <w:rsid w:val="009E0B6C"/>
    <w:rsid w:val="009E0BC0"/>
    <w:rsid w:val="009E0CCE"/>
    <w:rsid w:val="009E3FD9"/>
    <w:rsid w:val="009E40EB"/>
    <w:rsid w:val="009E565A"/>
    <w:rsid w:val="009E6E22"/>
    <w:rsid w:val="009E6FC5"/>
    <w:rsid w:val="009E77B9"/>
    <w:rsid w:val="009F1234"/>
    <w:rsid w:val="009F1413"/>
    <w:rsid w:val="009F168A"/>
    <w:rsid w:val="009F1AC6"/>
    <w:rsid w:val="009F29F6"/>
    <w:rsid w:val="009F2BCF"/>
    <w:rsid w:val="009F2D46"/>
    <w:rsid w:val="009F358B"/>
    <w:rsid w:val="009F3700"/>
    <w:rsid w:val="009F3DEA"/>
    <w:rsid w:val="009F4956"/>
    <w:rsid w:val="009F49B9"/>
    <w:rsid w:val="009F6701"/>
    <w:rsid w:val="009F753B"/>
    <w:rsid w:val="009F7E4C"/>
    <w:rsid w:val="009F7E99"/>
    <w:rsid w:val="00A00102"/>
    <w:rsid w:val="00A00168"/>
    <w:rsid w:val="00A017DF"/>
    <w:rsid w:val="00A020D8"/>
    <w:rsid w:val="00A02511"/>
    <w:rsid w:val="00A02605"/>
    <w:rsid w:val="00A02B5E"/>
    <w:rsid w:val="00A0398A"/>
    <w:rsid w:val="00A03C45"/>
    <w:rsid w:val="00A05796"/>
    <w:rsid w:val="00A07996"/>
    <w:rsid w:val="00A1037A"/>
    <w:rsid w:val="00A10D9E"/>
    <w:rsid w:val="00A12F48"/>
    <w:rsid w:val="00A1314C"/>
    <w:rsid w:val="00A133D1"/>
    <w:rsid w:val="00A13788"/>
    <w:rsid w:val="00A139C0"/>
    <w:rsid w:val="00A14445"/>
    <w:rsid w:val="00A14A36"/>
    <w:rsid w:val="00A15054"/>
    <w:rsid w:val="00A150D0"/>
    <w:rsid w:val="00A1543D"/>
    <w:rsid w:val="00A15F2A"/>
    <w:rsid w:val="00A16CE5"/>
    <w:rsid w:val="00A1700E"/>
    <w:rsid w:val="00A17753"/>
    <w:rsid w:val="00A20016"/>
    <w:rsid w:val="00A20266"/>
    <w:rsid w:val="00A204C9"/>
    <w:rsid w:val="00A20AFF"/>
    <w:rsid w:val="00A219A7"/>
    <w:rsid w:val="00A21B64"/>
    <w:rsid w:val="00A227C6"/>
    <w:rsid w:val="00A22CCA"/>
    <w:rsid w:val="00A22E6A"/>
    <w:rsid w:val="00A23140"/>
    <w:rsid w:val="00A2333F"/>
    <w:rsid w:val="00A2529C"/>
    <w:rsid w:val="00A25640"/>
    <w:rsid w:val="00A25973"/>
    <w:rsid w:val="00A26321"/>
    <w:rsid w:val="00A269F3"/>
    <w:rsid w:val="00A26AF7"/>
    <w:rsid w:val="00A26DB0"/>
    <w:rsid w:val="00A27006"/>
    <w:rsid w:val="00A27705"/>
    <w:rsid w:val="00A30464"/>
    <w:rsid w:val="00A305E2"/>
    <w:rsid w:val="00A3098C"/>
    <w:rsid w:val="00A309BB"/>
    <w:rsid w:val="00A30FAD"/>
    <w:rsid w:val="00A31DD6"/>
    <w:rsid w:val="00A32BFC"/>
    <w:rsid w:val="00A3306F"/>
    <w:rsid w:val="00A330E2"/>
    <w:rsid w:val="00A3362A"/>
    <w:rsid w:val="00A33902"/>
    <w:rsid w:val="00A33B89"/>
    <w:rsid w:val="00A342AF"/>
    <w:rsid w:val="00A346C3"/>
    <w:rsid w:val="00A34A97"/>
    <w:rsid w:val="00A34D8C"/>
    <w:rsid w:val="00A3534D"/>
    <w:rsid w:val="00A35B90"/>
    <w:rsid w:val="00A368AB"/>
    <w:rsid w:val="00A369B5"/>
    <w:rsid w:val="00A40D15"/>
    <w:rsid w:val="00A4468C"/>
    <w:rsid w:val="00A4475D"/>
    <w:rsid w:val="00A45350"/>
    <w:rsid w:val="00A45872"/>
    <w:rsid w:val="00A45A56"/>
    <w:rsid w:val="00A45AA9"/>
    <w:rsid w:val="00A4797C"/>
    <w:rsid w:val="00A47EDE"/>
    <w:rsid w:val="00A5019A"/>
    <w:rsid w:val="00A502D2"/>
    <w:rsid w:val="00A50ED0"/>
    <w:rsid w:val="00A51FF7"/>
    <w:rsid w:val="00A52A11"/>
    <w:rsid w:val="00A53334"/>
    <w:rsid w:val="00A53AD6"/>
    <w:rsid w:val="00A55258"/>
    <w:rsid w:val="00A5596D"/>
    <w:rsid w:val="00A567E4"/>
    <w:rsid w:val="00A567FD"/>
    <w:rsid w:val="00A56A5D"/>
    <w:rsid w:val="00A56DAF"/>
    <w:rsid w:val="00A57672"/>
    <w:rsid w:val="00A57758"/>
    <w:rsid w:val="00A5782C"/>
    <w:rsid w:val="00A57D77"/>
    <w:rsid w:val="00A57DCF"/>
    <w:rsid w:val="00A57F74"/>
    <w:rsid w:val="00A605E1"/>
    <w:rsid w:val="00A60D96"/>
    <w:rsid w:val="00A61FA0"/>
    <w:rsid w:val="00A62307"/>
    <w:rsid w:val="00A62B0B"/>
    <w:rsid w:val="00A62BD8"/>
    <w:rsid w:val="00A63325"/>
    <w:rsid w:val="00A63B0E"/>
    <w:rsid w:val="00A64E19"/>
    <w:rsid w:val="00A65174"/>
    <w:rsid w:val="00A6538C"/>
    <w:rsid w:val="00A653E4"/>
    <w:rsid w:val="00A6563A"/>
    <w:rsid w:val="00A65E84"/>
    <w:rsid w:val="00A65F88"/>
    <w:rsid w:val="00A668CB"/>
    <w:rsid w:val="00A66F5A"/>
    <w:rsid w:val="00A6747B"/>
    <w:rsid w:val="00A67B91"/>
    <w:rsid w:val="00A67CC0"/>
    <w:rsid w:val="00A700EF"/>
    <w:rsid w:val="00A701BD"/>
    <w:rsid w:val="00A70375"/>
    <w:rsid w:val="00A7053B"/>
    <w:rsid w:val="00A706DC"/>
    <w:rsid w:val="00A70DE4"/>
    <w:rsid w:val="00A72136"/>
    <w:rsid w:val="00A72805"/>
    <w:rsid w:val="00A729DA"/>
    <w:rsid w:val="00A73275"/>
    <w:rsid w:val="00A74119"/>
    <w:rsid w:val="00A74399"/>
    <w:rsid w:val="00A74B16"/>
    <w:rsid w:val="00A75FED"/>
    <w:rsid w:val="00A76B7A"/>
    <w:rsid w:val="00A76CD0"/>
    <w:rsid w:val="00A772EC"/>
    <w:rsid w:val="00A775A9"/>
    <w:rsid w:val="00A777D9"/>
    <w:rsid w:val="00A77AD2"/>
    <w:rsid w:val="00A77B80"/>
    <w:rsid w:val="00A77F5F"/>
    <w:rsid w:val="00A80306"/>
    <w:rsid w:val="00A80A16"/>
    <w:rsid w:val="00A8114F"/>
    <w:rsid w:val="00A81D68"/>
    <w:rsid w:val="00A83E0F"/>
    <w:rsid w:val="00A83F4E"/>
    <w:rsid w:val="00A84E97"/>
    <w:rsid w:val="00A85288"/>
    <w:rsid w:val="00A853CE"/>
    <w:rsid w:val="00A858E9"/>
    <w:rsid w:val="00A861F9"/>
    <w:rsid w:val="00A863FE"/>
    <w:rsid w:val="00A864DC"/>
    <w:rsid w:val="00A868A4"/>
    <w:rsid w:val="00A873E6"/>
    <w:rsid w:val="00A87515"/>
    <w:rsid w:val="00A87761"/>
    <w:rsid w:val="00A8782F"/>
    <w:rsid w:val="00A87DE9"/>
    <w:rsid w:val="00A90D35"/>
    <w:rsid w:val="00A918D6"/>
    <w:rsid w:val="00A91A80"/>
    <w:rsid w:val="00A91E9E"/>
    <w:rsid w:val="00A9260A"/>
    <w:rsid w:val="00A9328D"/>
    <w:rsid w:val="00A932FA"/>
    <w:rsid w:val="00A93411"/>
    <w:rsid w:val="00A93F7A"/>
    <w:rsid w:val="00A948FE"/>
    <w:rsid w:val="00A94E7D"/>
    <w:rsid w:val="00A957D5"/>
    <w:rsid w:val="00A957D6"/>
    <w:rsid w:val="00A9673A"/>
    <w:rsid w:val="00A97754"/>
    <w:rsid w:val="00A97E0A"/>
    <w:rsid w:val="00AA0297"/>
    <w:rsid w:val="00AA0551"/>
    <w:rsid w:val="00AA0B0D"/>
    <w:rsid w:val="00AA0BF6"/>
    <w:rsid w:val="00AA0E05"/>
    <w:rsid w:val="00AA0FBB"/>
    <w:rsid w:val="00AA0FD0"/>
    <w:rsid w:val="00AA118E"/>
    <w:rsid w:val="00AA15AD"/>
    <w:rsid w:val="00AA18B8"/>
    <w:rsid w:val="00AA20F6"/>
    <w:rsid w:val="00AA21D6"/>
    <w:rsid w:val="00AA3576"/>
    <w:rsid w:val="00AA3C42"/>
    <w:rsid w:val="00AA3DDE"/>
    <w:rsid w:val="00AA4404"/>
    <w:rsid w:val="00AA451B"/>
    <w:rsid w:val="00AA5D2B"/>
    <w:rsid w:val="00AA692F"/>
    <w:rsid w:val="00AA76D7"/>
    <w:rsid w:val="00AB1D63"/>
    <w:rsid w:val="00AB21BE"/>
    <w:rsid w:val="00AB2290"/>
    <w:rsid w:val="00AB2EE0"/>
    <w:rsid w:val="00AB44DA"/>
    <w:rsid w:val="00AB4E74"/>
    <w:rsid w:val="00AB5210"/>
    <w:rsid w:val="00AB5338"/>
    <w:rsid w:val="00AB585E"/>
    <w:rsid w:val="00AB6FFC"/>
    <w:rsid w:val="00AB7691"/>
    <w:rsid w:val="00AB77B3"/>
    <w:rsid w:val="00AC000A"/>
    <w:rsid w:val="00AC0B0B"/>
    <w:rsid w:val="00AC10D1"/>
    <w:rsid w:val="00AC1228"/>
    <w:rsid w:val="00AC2235"/>
    <w:rsid w:val="00AC28F4"/>
    <w:rsid w:val="00AC393C"/>
    <w:rsid w:val="00AC4169"/>
    <w:rsid w:val="00AC416A"/>
    <w:rsid w:val="00AC435D"/>
    <w:rsid w:val="00AC4B0B"/>
    <w:rsid w:val="00AC51C5"/>
    <w:rsid w:val="00AC55F4"/>
    <w:rsid w:val="00AC56B3"/>
    <w:rsid w:val="00AC5D58"/>
    <w:rsid w:val="00AC7C10"/>
    <w:rsid w:val="00AC7C34"/>
    <w:rsid w:val="00AD0043"/>
    <w:rsid w:val="00AD06BD"/>
    <w:rsid w:val="00AD0A5F"/>
    <w:rsid w:val="00AD0F61"/>
    <w:rsid w:val="00AD1D8C"/>
    <w:rsid w:val="00AD1D9C"/>
    <w:rsid w:val="00AD21F4"/>
    <w:rsid w:val="00AD22AC"/>
    <w:rsid w:val="00AD26A2"/>
    <w:rsid w:val="00AD33C5"/>
    <w:rsid w:val="00AD38DF"/>
    <w:rsid w:val="00AD3CE4"/>
    <w:rsid w:val="00AD428C"/>
    <w:rsid w:val="00AD4D9F"/>
    <w:rsid w:val="00AD54EF"/>
    <w:rsid w:val="00AD5583"/>
    <w:rsid w:val="00AD7E40"/>
    <w:rsid w:val="00AE04A2"/>
    <w:rsid w:val="00AE08EE"/>
    <w:rsid w:val="00AE0B27"/>
    <w:rsid w:val="00AE0E20"/>
    <w:rsid w:val="00AE1052"/>
    <w:rsid w:val="00AE105F"/>
    <w:rsid w:val="00AE19A0"/>
    <w:rsid w:val="00AE1E07"/>
    <w:rsid w:val="00AE29A0"/>
    <w:rsid w:val="00AE45F0"/>
    <w:rsid w:val="00AE573C"/>
    <w:rsid w:val="00AE62A7"/>
    <w:rsid w:val="00AE6E96"/>
    <w:rsid w:val="00AE72E7"/>
    <w:rsid w:val="00AE7452"/>
    <w:rsid w:val="00AF0245"/>
    <w:rsid w:val="00AF1288"/>
    <w:rsid w:val="00AF3151"/>
    <w:rsid w:val="00AF3FD3"/>
    <w:rsid w:val="00AF42A8"/>
    <w:rsid w:val="00AF4C46"/>
    <w:rsid w:val="00AF63BE"/>
    <w:rsid w:val="00AF650D"/>
    <w:rsid w:val="00AF73CE"/>
    <w:rsid w:val="00B0014A"/>
    <w:rsid w:val="00B00327"/>
    <w:rsid w:val="00B00D32"/>
    <w:rsid w:val="00B01730"/>
    <w:rsid w:val="00B019CA"/>
    <w:rsid w:val="00B01BAC"/>
    <w:rsid w:val="00B02BAB"/>
    <w:rsid w:val="00B02F31"/>
    <w:rsid w:val="00B0338B"/>
    <w:rsid w:val="00B036D7"/>
    <w:rsid w:val="00B04BDB"/>
    <w:rsid w:val="00B04FF7"/>
    <w:rsid w:val="00B05088"/>
    <w:rsid w:val="00B055EF"/>
    <w:rsid w:val="00B05B83"/>
    <w:rsid w:val="00B06097"/>
    <w:rsid w:val="00B063DA"/>
    <w:rsid w:val="00B068B8"/>
    <w:rsid w:val="00B07E44"/>
    <w:rsid w:val="00B11273"/>
    <w:rsid w:val="00B11816"/>
    <w:rsid w:val="00B12335"/>
    <w:rsid w:val="00B12BD4"/>
    <w:rsid w:val="00B13246"/>
    <w:rsid w:val="00B1390E"/>
    <w:rsid w:val="00B14648"/>
    <w:rsid w:val="00B14720"/>
    <w:rsid w:val="00B15766"/>
    <w:rsid w:val="00B1700B"/>
    <w:rsid w:val="00B17291"/>
    <w:rsid w:val="00B17496"/>
    <w:rsid w:val="00B17629"/>
    <w:rsid w:val="00B21141"/>
    <w:rsid w:val="00B21325"/>
    <w:rsid w:val="00B22C6F"/>
    <w:rsid w:val="00B23045"/>
    <w:rsid w:val="00B2346E"/>
    <w:rsid w:val="00B23DD6"/>
    <w:rsid w:val="00B23F49"/>
    <w:rsid w:val="00B25688"/>
    <w:rsid w:val="00B259F2"/>
    <w:rsid w:val="00B261B4"/>
    <w:rsid w:val="00B300F4"/>
    <w:rsid w:val="00B30425"/>
    <w:rsid w:val="00B31FBA"/>
    <w:rsid w:val="00B32883"/>
    <w:rsid w:val="00B332A8"/>
    <w:rsid w:val="00B335B4"/>
    <w:rsid w:val="00B33752"/>
    <w:rsid w:val="00B34933"/>
    <w:rsid w:val="00B356C0"/>
    <w:rsid w:val="00B35FAB"/>
    <w:rsid w:val="00B361A8"/>
    <w:rsid w:val="00B37F5D"/>
    <w:rsid w:val="00B40790"/>
    <w:rsid w:val="00B40B6F"/>
    <w:rsid w:val="00B41ED7"/>
    <w:rsid w:val="00B42580"/>
    <w:rsid w:val="00B444A5"/>
    <w:rsid w:val="00B44CCB"/>
    <w:rsid w:val="00B4584C"/>
    <w:rsid w:val="00B45BC6"/>
    <w:rsid w:val="00B46182"/>
    <w:rsid w:val="00B46509"/>
    <w:rsid w:val="00B467C7"/>
    <w:rsid w:val="00B51D4F"/>
    <w:rsid w:val="00B51E90"/>
    <w:rsid w:val="00B525D5"/>
    <w:rsid w:val="00B525E5"/>
    <w:rsid w:val="00B527AB"/>
    <w:rsid w:val="00B527B2"/>
    <w:rsid w:val="00B52954"/>
    <w:rsid w:val="00B5310D"/>
    <w:rsid w:val="00B53951"/>
    <w:rsid w:val="00B53D17"/>
    <w:rsid w:val="00B54B27"/>
    <w:rsid w:val="00B553D2"/>
    <w:rsid w:val="00B5549E"/>
    <w:rsid w:val="00B5553A"/>
    <w:rsid w:val="00B55559"/>
    <w:rsid w:val="00B56084"/>
    <w:rsid w:val="00B56256"/>
    <w:rsid w:val="00B564A3"/>
    <w:rsid w:val="00B56F63"/>
    <w:rsid w:val="00B57059"/>
    <w:rsid w:val="00B57A87"/>
    <w:rsid w:val="00B57EA9"/>
    <w:rsid w:val="00B61085"/>
    <w:rsid w:val="00B61AE6"/>
    <w:rsid w:val="00B62D9F"/>
    <w:rsid w:val="00B63200"/>
    <w:rsid w:val="00B63579"/>
    <w:rsid w:val="00B63848"/>
    <w:rsid w:val="00B64FAB"/>
    <w:rsid w:val="00B657F7"/>
    <w:rsid w:val="00B6643F"/>
    <w:rsid w:val="00B668D4"/>
    <w:rsid w:val="00B67061"/>
    <w:rsid w:val="00B67099"/>
    <w:rsid w:val="00B67561"/>
    <w:rsid w:val="00B677B5"/>
    <w:rsid w:val="00B70397"/>
    <w:rsid w:val="00B7087F"/>
    <w:rsid w:val="00B70B74"/>
    <w:rsid w:val="00B71D98"/>
    <w:rsid w:val="00B72483"/>
    <w:rsid w:val="00B72B1D"/>
    <w:rsid w:val="00B72BE1"/>
    <w:rsid w:val="00B7330D"/>
    <w:rsid w:val="00B73435"/>
    <w:rsid w:val="00B739AA"/>
    <w:rsid w:val="00B73AD6"/>
    <w:rsid w:val="00B73E7F"/>
    <w:rsid w:val="00B740E0"/>
    <w:rsid w:val="00B757BE"/>
    <w:rsid w:val="00B75AD4"/>
    <w:rsid w:val="00B75F24"/>
    <w:rsid w:val="00B76A66"/>
    <w:rsid w:val="00B77304"/>
    <w:rsid w:val="00B804C8"/>
    <w:rsid w:val="00B81BCB"/>
    <w:rsid w:val="00B82449"/>
    <w:rsid w:val="00B83377"/>
    <w:rsid w:val="00B83D00"/>
    <w:rsid w:val="00B843E1"/>
    <w:rsid w:val="00B84B54"/>
    <w:rsid w:val="00B84E60"/>
    <w:rsid w:val="00B84F6C"/>
    <w:rsid w:val="00B85673"/>
    <w:rsid w:val="00B85DE8"/>
    <w:rsid w:val="00B8609D"/>
    <w:rsid w:val="00B86202"/>
    <w:rsid w:val="00B8664F"/>
    <w:rsid w:val="00B8667E"/>
    <w:rsid w:val="00B8739E"/>
    <w:rsid w:val="00B875ED"/>
    <w:rsid w:val="00B907C8"/>
    <w:rsid w:val="00B907FC"/>
    <w:rsid w:val="00B91107"/>
    <w:rsid w:val="00B92F85"/>
    <w:rsid w:val="00B938E5"/>
    <w:rsid w:val="00B951B4"/>
    <w:rsid w:val="00B9555D"/>
    <w:rsid w:val="00B95BA2"/>
    <w:rsid w:val="00BA0564"/>
    <w:rsid w:val="00BA0745"/>
    <w:rsid w:val="00BA1302"/>
    <w:rsid w:val="00BA1771"/>
    <w:rsid w:val="00BA2A73"/>
    <w:rsid w:val="00BA34EF"/>
    <w:rsid w:val="00BA3F43"/>
    <w:rsid w:val="00BA45A2"/>
    <w:rsid w:val="00BA5144"/>
    <w:rsid w:val="00BA5977"/>
    <w:rsid w:val="00BA5AD2"/>
    <w:rsid w:val="00BA5E71"/>
    <w:rsid w:val="00BA5FAA"/>
    <w:rsid w:val="00BA63FF"/>
    <w:rsid w:val="00BA73D9"/>
    <w:rsid w:val="00BB0025"/>
    <w:rsid w:val="00BB1172"/>
    <w:rsid w:val="00BB1446"/>
    <w:rsid w:val="00BB1FDB"/>
    <w:rsid w:val="00BB2FA7"/>
    <w:rsid w:val="00BB3984"/>
    <w:rsid w:val="00BB3A5B"/>
    <w:rsid w:val="00BB3B1F"/>
    <w:rsid w:val="00BB4269"/>
    <w:rsid w:val="00BB4C2C"/>
    <w:rsid w:val="00BB5A6B"/>
    <w:rsid w:val="00BB5CEF"/>
    <w:rsid w:val="00BB631B"/>
    <w:rsid w:val="00BB76F1"/>
    <w:rsid w:val="00BB7CC4"/>
    <w:rsid w:val="00BC00E7"/>
    <w:rsid w:val="00BC04F0"/>
    <w:rsid w:val="00BC0573"/>
    <w:rsid w:val="00BC0974"/>
    <w:rsid w:val="00BC1570"/>
    <w:rsid w:val="00BC22B0"/>
    <w:rsid w:val="00BC25BA"/>
    <w:rsid w:val="00BC2E2B"/>
    <w:rsid w:val="00BC4294"/>
    <w:rsid w:val="00BC43D5"/>
    <w:rsid w:val="00BC48F5"/>
    <w:rsid w:val="00BC4AD3"/>
    <w:rsid w:val="00BC4F30"/>
    <w:rsid w:val="00BC5748"/>
    <w:rsid w:val="00BC5A26"/>
    <w:rsid w:val="00BC6D36"/>
    <w:rsid w:val="00BC7F29"/>
    <w:rsid w:val="00BD033A"/>
    <w:rsid w:val="00BD0915"/>
    <w:rsid w:val="00BD1614"/>
    <w:rsid w:val="00BD1F62"/>
    <w:rsid w:val="00BD2B7F"/>
    <w:rsid w:val="00BD2EA7"/>
    <w:rsid w:val="00BD59B9"/>
    <w:rsid w:val="00BD5DE5"/>
    <w:rsid w:val="00BD66B9"/>
    <w:rsid w:val="00BE1D9A"/>
    <w:rsid w:val="00BE1E87"/>
    <w:rsid w:val="00BE2790"/>
    <w:rsid w:val="00BE27CF"/>
    <w:rsid w:val="00BE3B50"/>
    <w:rsid w:val="00BE44EE"/>
    <w:rsid w:val="00BE47F0"/>
    <w:rsid w:val="00BE48FD"/>
    <w:rsid w:val="00BE4E29"/>
    <w:rsid w:val="00BE531F"/>
    <w:rsid w:val="00BE5E15"/>
    <w:rsid w:val="00BE5E9D"/>
    <w:rsid w:val="00BE6CF4"/>
    <w:rsid w:val="00BE7460"/>
    <w:rsid w:val="00BE7C3E"/>
    <w:rsid w:val="00BF462A"/>
    <w:rsid w:val="00BF47CB"/>
    <w:rsid w:val="00BF6F25"/>
    <w:rsid w:val="00BF71AF"/>
    <w:rsid w:val="00BF7FFE"/>
    <w:rsid w:val="00C000AF"/>
    <w:rsid w:val="00C000C0"/>
    <w:rsid w:val="00C00C0E"/>
    <w:rsid w:val="00C0110C"/>
    <w:rsid w:val="00C0214B"/>
    <w:rsid w:val="00C027F6"/>
    <w:rsid w:val="00C0357E"/>
    <w:rsid w:val="00C05406"/>
    <w:rsid w:val="00C05676"/>
    <w:rsid w:val="00C05F5A"/>
    <w:rsid w:val="00C0651F"/>
    <w:rsid w:val="00C0703B"/>
    <w:rsid w:val="00C076BB"/>
    <w:rsid w:val="00C1009D"/>
    <w:rsid w:val="00C10128"/>
    <w:rsid w:val="00C1217C"/>
    <w:rsid w:val="00C125BE"/>
    <w:rsid w:val="00C12652"/>
    <w:rsid w:val="00C128A6"/>
    <w:rsid w:val="00C1319A"/>
    <w:rsid w:val="00C132C5"/>
    <w:rsid w:val="00C1334C"/>
    <w:rsid w:val="00C1362B"/>
    <w:rsid w:val="00C13B27"/>
    <w:rsid w:val="00C14ECE"/>
    <w:rsid w:val="00C14F44"/>
    <w:rsid w:val="00C16109"/>
    <w:rsid w:val="00C1620D"/>
    <w:rsid w:val="00C16342"/>
    <w:rsid w:val="00C17B97"/>
    <w:rsid w:val="00C17BC8"/>
    <w:rsid w:val="00C17EF6"/>
    <w:rsid w:val="00C17F08"/>
    <w:rsid w:val="00C2064B"/>
    <w:rsid w:val="00C20715"/>
    <w:rsid w:val="00C20E0F"/>
    <w:rsid w:val="00C2109D"/>
    <w:rsid w:val="00C210A7"/>
    <w:rsid w:val="00C2157C"/>
    <w:rsid w:val="00C216B2"/>
    <w:rsid w:val="00C22F45"/>
    <w:rsid w:val="00C23AF1"/>
    <w:rsid w:val="00C24D39"/>
    <w:rsid w:val="00C24DE6"/>
    <w:rsid w:val="00C26036"/>
    <w:rsid w:val="00C266B0"/>
    <w:rsid w:val="00C267A4"/>
    <w:rsid w:val="00C26A90"/>
    <w:rsid w:val="00C272FC"/>
    <w:rsid w:val="00C30A11"/>
    <w:rsid w:val="00C31E89"/>
    <w:rsid w:val="00C32545"/>
    <w:rsid w:val="00C32C22"/>
    <w:rsid w:val="00C3326D"/>
    <w:rsid w:val="00C332C4"/>
    <w:rsid w:val="00C33E36"/>
    <w:rsid w:val="00C34E5C"/>
    <w:rsid w:val="00C35202"/>
    <w:rsid w:val="00C35A12"/>
    <w:rsid w:val="00C40D4C"/>
    <w:rsid w:val="00C41262"/>
    <w:rsid w:val="00C42363"/>
    <w:rsid w:val="00C43A9C"/>
    <w:rsid w:val="00C443E6"/>
    <w:rsid w:val="00C44B5B"/>
    <w:rsid w:val="00C4527D"/>
    <w:rsid w:val="00C45A77"/>
    <w:rsid w:val="00C45DD3"/>
    <w:rsid w:val="00C464C0"/>
    <w:rsid w:val="00C4662D"/>
    <w:rsid w:val="00C46776"/>
    <w:rsid w:val="00C46778"/>
    <w:rsid w:val="00C47046"/>
    <w:rsid w:val="00C47225"/>
    <w:rsid w:val="00C47243"/>
    <w:rsid w:val="00C504D6"/>
    <w:rsid w:val="00C511BA"/>
    <w:rsid w:val="00C51F9C"/>
    <w:rsid w:val="00C532A9"/>
    <w:rsid w:val="00C5351C"/>
    <w:rsid w:val="00C539EB"/>
    <w:rsid w:val="00C54073"/>
    <w:rsid w:val="00C54772"/>
    <w:rsid w:val="00C54835"/>
    <w:rsid w:val="00C55511"/>
    <w:rsid w:val="00C56165"/>
    <w:rsid w:val="00C5693E"/>
    <w:rsid w:val="00C56B14"/>
    <w:rsid w:val="00C57369"/>
    <w:rsid w:val="00C5741F"/>
    <w:rsid w:val="00C57483"/>
    <w:rsid w:val="00C57A7A"/>
    <w:rsid w:val="00C57E3F"/>
    <w:rsid w:val="00C6059D"/>
    <w:rsid w:val="00C60BE3"/>
    <w:rsid w:val="00C60C52"/>
    <w:rsid w:val="00C615CB"/>
    <w:rsid w:val="00C617AC"/>
    <w:rsid w:val="00C6182D"/>
    <w:rsid w:val="00C61A55"/>
    <w:rsid w:val="00C61D0A"/>
    <w:rsid w:val="00C61DD2"/>
    <w:rsid w:val="00C61FEC"/>
    <w:rsid w:val="00C62592"/>
    <w:rsid w:val="00C625E3"/>
    <w:rsid w:val="00C632E8"/>
    <w:rsid w:val="00C634B5"/>
    <w:rsid w:val="00C63E5C"/>
    <w:rsid w:val="00C63EA5"/>
    <w:rsid w:val="00C63FE4"/>
    <w:rsid w:val="00C64642"/>
    <w:rsid w:val="00C647EC"/>
    <w:rsid w:val="00C649B5"/>
    <w:rsid w:val="00C651CC"/>
    <w:rsid w:val="00C65C12"/>
    <w:rsid w:val="00C66029"/>
    <w:rsid w:val="00C66A00"/>
    <w:rsid w:val="00C67454"/>
    <w:rsid w:val="00C70D4E"/>
    <w:rsid w:val="00C724C1"/>
    <w:rsid w:val="00C72A15"/>
    <w:rsid w:val="00C72F0F"/>
    <w:rsid w:val="00C7306E"/>
    <w:rsid w:val="00C73218"/>
    <w:rsid w:val="00C739B3"/>
    <w:rsid w:val="00C73EC1"/>
    <w:rsid w:val="00C75C0D"/>
    <w:rsid w:val="00C768F1"/>
    <w:rsid w:val="00C76C88"/>
    <w:rsid w:val="00C76D76"/>
    <w:rsid w:val="00C76FBF"/>
    <w:rsid w:val="00C8007B"/>
    <w:rsid w:val="00C82397"/>
    <w:rsid w:val="00C831C0"/>
    <w:rsid w:val="00C83220"/>
    <w:rsid w:val="00C83522"/>
    <w:rsid w:val="00C83D3E"/>
    <w:rsid w:val="00C85974"/>
    <w:rsid w:val="00C863CD"/>
    <w:rsid w:val="00C86A8B"/>
    <w:rsid w:val="00C870A0"/>
    <w:rsid w:val="00C87AB6"/>
    <w:rsid w:val="00C87C89"/>
    <w:rsid w:val="00C87D47"/>
    <w:rsid w:val="00C87E0D"/>
    <w:rsid w:val="00C90015"/>
    <w:rsid w:val="00C9030E"/>
    <w:rsid w:val="00C91225"/>
    <w:rsid w:val="00C91E77"/>
    <w:rsid w:val="00C93F8B"/>
    <w:rsid w:val="00C94252"/>
    <w:rsid w:val="00C94B8F"/>
    <w:rsid w:val="00C95AA4"/>
    <w:rsid w:val="00C969BA"/>
    <w:rsid w:val="00CA00CF"/>
    <w:rsid w:val="00CA0C1E"/>
    <w:rsid w:val="00CA1317"/>
    <w:rsid w:val="00CA19DB"/>
    <w:rsid w:val="00CA286C"/>
    <w:rsid w:val="00CA2890"/>
    <w:rsid w:val="00CA2CB4"/>
    <w:rsid w:val="00CA4935"/>
    <w:rsid w:val="00CA501E"/>
    <w:rsid w:val="00CA51BE"/>
    <w:rsid w:val="00CA565D"/>
    <w:rsid w:val="00CA5898"/>
    <w:rsid w:val="00CA7DAC"/>
    <w:rsid w:val="00CB190F"/>
    <w:rsid w:val="00CB286E"/>
    <w:rsid w:val="00CB363E"/>
    <w:rsid w:val="00CB45A8"/>
    <w:rsid w:val="00CB579D"/>
    <w:rsid w:val="00CB6590"/>
    <w:rsid w:val="00CB745A"/>
    <w:rsid w:val="00CB7F86"/>
    <w:rsid w:val="00CC041A"/>
    <w:rsid w:val="00CC0CF0"/>
    <w:rsid w:val="00CC220B"/>
    <w:rsid w:val="00CC2853"/>
    <w:rsid w:val="00CC3C23"/>
    <w:rsid w:val="00CC3E1D"/>
    <w:rsid w:val="00CC4080"/>
    <w:rsid w:val="00CC50F4"/>
    <w:rsid w:val="00CC5B9D"/>
    <w:rsid w:val="00CC5FCC"/>
    <w:rsid w:val="00CC6938"/>
    <w:rsid w:val="00CC6B9C"/>
    <w:rsid w:val="00CC6BF9"/>
    <w:rsid w:val="00CC7DD4"/>
    <w:rsid w:val="00CD096C"/>
    <w:rsid w:val="00CD0B1B"/>
    <w:rsid w:val="00CD120F"/>
    <w:rsid w:val="00CD221B"/>
    <w:rsid w:val="00CD27DA"/>
    <w:rsid w:val="00CD2E0F"/>
    <w:rsid w:val="00CD32C8"/>
    <w:rsid w:val="00CD47F9"/>
    <w:rsid w:val="00CD483F"/>
    <w:rsid w:val="00CD4871"/>
    <w:rsid w:val="00CD539A"/>
    <w:rsid w:val="00CD5910"/>
    <w:rsid w:val="00CD5915"/>
    <w:rsid w:val="00CD60B4"/>
    <w:rsid w:val="00CD6504"/>
    <w:rsid w:val="00CD6CBF"/>
    <w:rsid w:val="00CD6E4A"/>
    <w:rsid w:val="00CD7765"/>
    <w:rsid w:val="00CD7ED9"/>
    <w:rsid w:val="00CE0403"/>
    <w:rsid w:val="00CE0E20"/>
    <w:rsid w:val="00CE100E"/>
    <w:rsid w:val="00CE1083"/>
    <w:rsid w:val="00CE1DC8"/>
    <w:rsid w:val="00CE2072"/>
    <w:rsid w:val="00CE312F"/>
    <w:rsid w:val="00CE3AE8"/>
    <w:rsid w:val="00CE3E1D"/>
    <w:rsid w:val="00CE58BD"/>
    <w:rsid w:val="00CE5AF6"/>
    <w:rsid w:val="00CE6499"/>
    <w:rsid w:val="00CE7132"/>
    <w:rsid w:val="00CE716C"/>
    <w:rsid w:val="00CE726B"/>
    <w:rsid w:val="00CE7403"/>
    <w:rsid w:val="00CF0D5A"/>
    <w:rsid w:val="00CF2179"/>
    <w:rsid w:val="00CF3E06"/>
    <w:rsid w:val="00CF431F"/>
    <w:rsid w:val="00CF465F"/>
    <w:rsid w:val="00CF46F4"/>
    <w:rsid w:val="00CF4B53"/>
    <w:rsid w:val="00CF5067"/>
    <w:rsid w:val="00CF56F5"/>
    <w:rsid w:val="00CF5877"/>
    <w:rsid w:val="00CF6B85"/>
    <w:rsid w:val="00CF6E03"/>
    <w:rsid w:val="00CF7C19"/>
    <w:rsid w:val="00CF7DC1"/>
    <w:rsid w:val="00D00388"/>
    <w:rsid w:val="00D003F9"/>
    <w:rsid w:val="00D0052A"/>
    <w:rsid w:val="00D00A0A"/>
    <w:rsid w:val="00D00F79"/>
    <w:rsid w:val="00D013EC"/>
    <w:rsid w:val="00D01608"/>
    <w:rsid w:val="00D021D4"/>
    <w:rsid w:val="00D02BB2"/>
    <w:rsid w:val="00D03871"/>
    <w:rsid w:val="00D066A4"/>
    <w:rsid w:val="00D06EB3"/>
    <w:rsid w:val="00D070BC"/>
    <w:rsid w:val="00D10F02"/>
    <w:rsid w:val="00D10FBC"/>
    <w:rsid w:val="00D112ED"/>
    <w:rsid w:val="00D12110"/>
    <w:rsid w:val="00D1269C"/>
    <w:rsid w:val="00D12B55"/>
    <w:rsid w:val="00D13153"/>
    <w:rsid w:val="00D132AF"/>
    <w:rsid w:val="00D13BB7"/>
    <w:rsid w:val="00D145F4"/>
    <w:rsid w:val="00D15376"/>
    <w:rsid w:val="00D15B5E"/>
    <w:rsid w:val="00D166FE"/>
    <w:rsid w:val="00D1688B"/>
    <w:rsid w:val="00D16B75"/>
    <w:rsid w:val="00D17411"/>
    <w:rsid w:val="00D1757C"/>
    <w:rsid w:val="00D17641"/>
    <w:rsid w:val="00D17B62"/>
    <w:rsid w:val="00D17D04"/>
    <w:rsid w:val="00D201DA"/>
    <w:rsid w:val="00D20499"/>
    <w:rsid w:val="00D205B3"/>
    <w:rsid w:val="00D21650"/>
    <w:rsid w:val="00D226BC"/>
    <w:rsid w:val="00D22794"/>
    <w:rsid w:val="00D232F8"/>
    <w:rsid w:val="00D2378F"/>
    <w:rsid w:val="00D23DD9"/>
    <w:rsid w:val="00D23E24"/>
    <w:rsid w:val="00D26AD9"/>
    <w:rsid w:val="00D27FBA"/>
    <w:rsid w:val="00D30887"/>
    <w:rsid w:val="00D30D72"/>
    <w:rsid w:val="00D32008"/>
    <w:rsid w:val="00D3232B"/>
    <w:rsid w:val="00D3280B"/>
    <w:rsid w:val="00D32927"/>
    <w:rsid w:val="00D33BB6"/>
    <w:rsid w:val="00D34BC2"/>
    <w:rsid w:val="00D3549A"/>
    <w:rsid w:val="00D35E69"/>
    <w:rsid w:val="00D36605"/>
    <w:rsid w:val="00D37D03"/>
    <w:rsid w:val="00D37ED2"/>
    <w:rsid w:val="00D37FDE"/>
    <w:rsid w:val="00D40134"/>
    <w:rsid w:val="00D40E11"/>
    <w:rsid w:val="00D4144B"/>
    <w:rsid w:val="00D4265D"/>
    <w:rsid w:val="00D429BD"/>
    <w:rsid w:val="00D432A0"/>
    <w:rsid w:val="00D4367C"/>
    <w:rsid w:val="00D43FFC"/>
    <w:rsid w:val="00D44109"/>
    <w:rsid w:val="00D457A8"/>
    <w:rsid w:val="00D46BB9"/>
    <w:rsid w:val="00D46E4D"/>
    <w:rsid w:val="00D478F4"/>
    <w:rsid w:val="00D50A18"/>
    <w:rsid w:val="00D50DD4"/>
    <w:rsid w:val="00D5104F"/>
    <w:rsid w:val="00D51755"/>
    <w:rsid w:val="00D51B7C"/>
    <w:rsid w:val="00D52A3E"/>
    <w:rsid w:val="00D52B63"/>
    <w:rsid w:val="00D53836"/>
    <w:rsid w:val="00D53CAB"/>
    <w:rsid w:val="00D55E6E"/>
    <w:rsid w:val="00D56EF3"/>
    <w:rsid w:val="00D57402"/>
    <w:rsid w:val="00D5740F"/>
    <w:rsid w:val="00D57AA1"/>
    <w:rsid w:val="00D61571"/>
    <w:rsid w:val="00D6173B"/>
    <w:rsid w:val="00D620F0"/>
    <w:rsid w:val="00D6277B"/>
    <w:rsid w:val="00D62F98"/>
    <w:rsid w:val="00D63580"/>
    <w:rsid w:val="00D636A3"/>
    <w:rsid w:val="00D64038"/>
    <w:rsid w:val="00D647E3"/>
    <w:rsid w:val="00D64A5C"/>
    <w:rsid w:val="00D6636A"/>
    <w:rsid w:val="00D7072C"/>
    <w:rsid w:val="00D71616"/>
    <w:rsid w:val="00D71C44"/>
    <w:rsid w:val="00D720E7"/>
    <w:rsid w:val="00D721EE"/>
    <w:rsid w:val="00D72286"/>
    <w:rsid w:val="00D72AA6"/>
    <w:rsid w:val="00D72BDF"/>
    <w:rsid w:val="00D72F5C"/>
    <w:rsid w:val="00D7452C"/>
    <w:rsid w:val="00D7461E"/>
    <w:rsid w:val="00D746A8"/>
    <w:rsid w:val="00D74942"/>
    <w:rsid w:val="00D75D64"/>
    <w:rsid w:val="00D76C71"/>
    <w:rsid w:val="00D772E9"/>
    <w:rsid w:val="00D77661"/>
    <w:rsid w:val="00D80414"/>
    <w:rsid w:val="00D80779"/>
    <w:rsid w:val="00D8079C"/>
    <w:rsid w:val="00D81033"/>
    <w:rsid w:val="00D81320"/>
    <w:rsid w:val="00D82687"/>
    <w:rsid w:val="00D82EDA"/>
    <w:rsid w:val="00D83BF1"/>
    <w:rsid w:val="00D83CB8"/>
    <w:rsid w:val="00D842EB"/>
    <w:rsid w:val="00D843A0"/>
    <w:rsid w:val="00D8459F"/>
    <w:rsid w:val="00D851F2"/>
    <w:rsid w:val="00D8533A"/>
    <w:rsid w:val="00D85DD6"/>
    <w:rsid w:val="00D86C65"/>
    <w:rsid w:val="00D877DE"/>
    <w:rsid w:val="00D9142D"/>
    <w:rsid w:val="00D91ABE"/>
    <w:rsid w:val="00D92BC6"/>
    <w:rsid w:val="00D943BA"/>
    <w:rsid w:val="00D95904"/>
    <w:rsid w:val="00D969F6"/>
    <w:rsid w:val="00D96A53"/>
    <w:rsid w:val="00D97097"/>
    <w:rsid w:val="00DA03E3"/>
    <w:rsid w:val="00DA065C"/>
    <w:rsid w:val="00DA09C1"/>
    <w:rsid w:val="00DA13D2"/>
    <w:rsid w:val="00DA17F4"/>
    <w:rsid w:val="00DA23A9"/>
    <w:rsid w:val="00DA2E63"/>
    <w:rsid w:val="00DA3A8A"/>
    <w:rsid w:val="00DA3C1B"/>
    <w:rsid w:val="00DA48D7"/>
    <w:rsid w:val="00DA513A"/>
    <w:rsid w:val="00DA672B"/>
    <w:rsid w:val="00DA7395"/>
    <w:rsid w:val="00DA7407"/>
    <w:rsid w:val="00DB16B5"/>
    <w:rsid w:val="00DB1719"/>
    <w:rsid w:val="00DB3425"/>
    <w:rsid w:val="00DB35C7"/>
    <w:rsid w:val="00DB39A9"/>
    <w:rsid w:val="00DB3D5E"/>
    <w:rsid w:val="00DB508E"/>
    <w:rsid w:val="00DB5706"/>
    <w:rsid w:val="00DB68C7"/>
    <w:rsid w:val="00DB7605"/>
    <w:rsid w:val="00DB7C70"/>
    <w:rsid w:val="00DC11CC"/>
    <w:rsid w:val="00DC1EF5"/>
    <w:rsid w:val="00DC2017"/>
    <w:rsid w:val="00DC2471"/>
    <w:rsid w:val="00DC2883"/>
    <w:rsid w:val="00DC2DE0"/>
    <w:rsid w:val="00DC31FF"/>
    <w:rsid w:val="00DC378B"/>
    <w:rsid w:val="00DC40DB"/>
    <w:rsid w:val="00DC4C10"/>
    <w:rsid w:val="00DC4FD8"/>
    <w:rsid w:val="00DC52A9"/>
    <w:rsid w:val="00DC5643"/>
    <w:rsid w:val="00DC5B6F"/>
    <w:rsid w:val="00DC5E3A"/>
    <w:rsid w:val="00DC5F2F"/>
    <w:rsid w:val="00DC6894"/>
    <w:rsid w:val="00DC743F"/>
    <w:rsid w:val="00DC7A09"/>
    <w:rsid w:val="00DD00C6"/>
    <w:rsid w:val="00DD0AF0"/>
    <w:rsid w:val="00DD11E7"/>
    <w:rsid w:val="00DD1A35"/>
    <w:rsid w:val="00DD1D27"/>
    <w:rsid w:val="00DD22AD"/>
    <w:rsid w:val="00DD23E5"/>
    <w:rsid w:val="00DD2FC6"/>
    <w:rsid w:val="00DD3633"/>
    <w:rsid w:val="00DD3B69"/>
    <w:rsid w:val="00DD3F9E"/>
    <w:rsid w:val="00DD4957"/>
    <w:rsid w:val="00DD5786"/>
    <w:rsid w:val="00DD605C"/>
    <w:rsid w:val="00DD628D"/>
    <w:rsid w:val="00DD66C2"/>
    <w:rsid w:val="00DE06EE"/>
    <w:rsid w:val="00DE0AE9"/>
    <w:rsid w:val="00DE0E8E"/>
    <w:rsid w:val="00DE191A"/>
    <w:rsid w:val="00DE25D4"/>
    <w:rsid w:val="00DE2D59"/>
    <w:rsid w:val="00DE4047"/>
    <w:rsid w:val="00DE5E24"/>
    <w:rsid w:val="00DE63C4"/>
    <w:rsid w:val="00DE75A7"/>
    <w:rsid w:val="00DE75FD"/>
    <w:rsid w:val="00DE7F76"/>
    <w:rsid w:val="00DF0001"/>
    <w:rsid w:val="00DF073F"/>
    <w:rsid w:val="00DF20D1"/>
    <w:rsid w:val="00DF2D3C"/>
    <w:rsid w:val="00DF34D5"/>
    <w:rsid w:val="00DF3E0C"/>
    <w:rsid w:val="00DF401F"/>
    <w:rsid w:val="00DF4575"/>
    <w:rsid w:val="00DF45B7"/>
    <w:rsid w:val="00DF4606"/>
    <w:rsid w:val="00DF5016"/>
    <w:rsid w:val="00DF64F4"/>
    <w:rsid w:val="00DF6DF4"/>
    <w:rsid w:val="00DF70A6"/>
    <w:rsid w:val="00DF76D7"/>
    <w:rsid w:val="00E00438"/>
    <w:rsid w:val="00E00A91"/>
    <w:rsid w:val="00E01A16"/>
    <w:rsid w:val="00E02957"/>
    <w:rsid w:val="00E02C96"/>
    <w:rsid w:val="00E03D1B"/>
    <w:rsid w:val="00E04C44"/>
    <w:rsid w:val="00E04E67"/>
    <w:rsid w:val="00E0751F"/>
    <w:rsid w:val="00E07842"/>
    <w:rsid w:val="00E11602"/>
    <w:rsid w:val="00E11B79"/>
    <w:rsid w:val="00E11F25"/>
    <w:rsid w:val="00E1271A"/>
    <w:rsid w:val="00E12C31"/>
    <w:rsid w:val="00E13A4E"/>
    <w:rsid w:val="00E13AEC"/>
    <w:rsid w:val="00E1416F"/>
    <w:rsid w:val="00E1488D"/>
    <w:rsid w:val="00E14CD9"/>
    <w:rsid w:val="00E15FBC"/>
    <w:rsid w:val="00E16220"/>
    <w:rsid w:val="00E16814"/>
    <w:rsid w:val="00E16C47"/>
    <w:rsid w:val="00E16C55"/>
    <w:rsid w:val="00E173DC"/>
    <w:rsid w:val="00E174DA"/>
    <w:rsid w:val="00E17748"/>
    <w:rsid w:val="00E17E18"/>
    <w:rsid w:val="00E2102B"/>
    <w:rsid w:val="00E212AD"/>
    <w:rsid w:val="00E2346B"/>
    <w:rsid w:val="00E23C54"/>
    <w:rsid w:val="00E2446D"/>
    <w:rsid w:val="00E24A37"/>
    <w:rsid w:val="00E2576C"/>
    <w:rsid w:val="00E2610C"/>
    <w:rsid w:val="00E26197"/>
    <w:rsid w:val="00E274D6"/>
    <w:rsid w:val="00E27819"/>
    <w:rsid w:val="00E27ACF"/>
    <w:rsid w:val="00E27C37"/>
    <w:rsid w:val="00E30601"/>
    <w:rsid w:val="00E30C31"/>
    <w:rsid w:val="00E31969"/>
    <w:rsid w:val="00E31C28"/>
    <w:rsid w:val="00E324F4"/>
    <w:rsid w:val="00E32883"/>
    <w:rsid w:val="00E32A63"/>
    <w:rsid w:val="00E32B23"/>
    <w:rsid w:val="00E32E16"/>
    <w:rsid w:val="00E330EE"/>
    <w:rsid w:val="00E334F6"/>
    <w:rsid w:val="00E33A32"/>
    <w:rsid w:val="00E34E0C"/>
    <w:rsid w:val="00E35104"/>
    <w:rsid w:val="00E3598B"/>
    <w:rsid w:val="00E37265"/>
    <w:rsid w:val="00E373A0"/>
    <w:rsid w:val="00E3761A"/>
    <w:rsid w:val="00E37BAA"/>
    <w:rsid w:val="00E4005D"/>
    <w:rsid w:val="00E405BD"/>
    <w:rsid w:val="00E405C6"/>
    <w:rsid w:val="00E420F9"/>
    <w:rsid w:val="00E42741"/>
    <w:rsid w:val="00E43BEA"/>
    <w:rsid w:val="00E44BB6"/>
    <w:rsid w:val="00E4527E"/>
    <w:rsid w:val="00E452F2"/>
    <w:rsid w:val="00E456B3"/>
    <w:rsid w:val="00E45BD1"/>
    <w:rsid w:val="00E475A9"/>
    <w:rsid w:val="00E50203"/>
    <w:rsid w:val="00E50C44"/>
    <w:rsid w:val="00E50F59"/>
    <w:rsid w:val="00E5137F"/>
    <w:rsid w:val="00E513D9"/>
    <w:rsid w:val="00E51D78"/>
    <w:rsid w:val="00E51E32"/>
    <w:rsid w:val="00E53676"/>
    <w:rsid w:val="00E539D6"/>
    <w:rsid w:val="00E53B25"/>
    <w:rsid w:val="00E53B65"/>
    <w:rsid w:val="00E53C7C"/>
    <w:rsid w:val="00E54939"/>
    <w:rsid w:val="00E550FB"/>
    <w:rsid w:val="00E553DE"/>
    <w:rsid w:val="00E55449"/>
    <w:rsid w:val="00E55CCF"/>
    <w:rsid w:val="00E55CD3"/>
    <w:rsid w:val="00E56A87"/>
    <w:rsid w:val="00E56D26"/>
    <w:rsid w:val="00E57148"/>
    <w:rsid w:val="00E57242"/>
    <w:rsid w:val="00E576E0"/>
    <w:rsid w:val="00E60831"/>
    <w:rsid w:val="00E60F9D"/>
    <w:rsid w:val="00E61029"/>
    <w:rsid w:val="00E6109C"/>
    <w:rsid w:val="00E612DB"/>
    <w:rsid w:val="00E63DB4"/>
    <w:rsid w:val="00E64006"/>
    <w:rsid w:val="00E64234"/>
    <w:rsid w:val="00E64316"/>
    <w:rsid w:val="00E644F3"/>
    <w:rsid w:val="00E64EC4"/>
    <w:rsid w:val="00E656DF"/>
    <w:rsid w:val="00E65AFD"/>
    <w:rsid w:val="00E66214"/>
    <w:rsid w:val="00E671F3"/>
    <w:rsid w:val="00E67544"/>
    <w:rsid w:val="00E710F8"/>
    <w:rsid w:val="00E713D9"/>
    <w:rsid w:val="00E71679"/>
    <w:rsid w:val="00E71FE7"/>
    <w:rsid w:val="00E7210F"/>
    <w:rsid w:val="00E726B9"/>
    <w:rsid w:val="00E72A2A"/>
    <w:rsid w:val="00E72FB1"/>
    <w:rsid w:val="00E7373F"/>
    <w:rsid w:val="00E738E9"/>
    <w:rsid w:val="00E73FF5"/>
    <w:rsid w:val="00E74822"/>
    <w:rsid w:val="00E75F10"/>
    <w:rsid w:val="00E769EC"/>
    <w:rsid w:val="00E76D83"/>
    <w:rsid w:val="00E80161"/>
    <w:rsid w:val="00E80818"/>
    <w:rsid w:val="00E81736"/>
    <w:rsid w:val="00E82024"/>
    <w:rsid w:val="00E82F0C"/>
    <w:rsid w:val="00E8344C"/>
    <w:rsid w:val="00E83693"/>
    <w:rsid w:val="00E840AD"/>
    <w:rsid w:val="00E84D2A"/>
    <w:rsid w:val="00E85303"/>
    <w:rsid w:val="00E85C2D"/>
    <w:rsid w:val="00E85D19"/>
    <w:rsid w:val="00E85EDD"/>
    <w:rsid w:val="00E85EF5"/>
    <w:rsid w:val="00E8630D"/>
    <w:rsid w:val="00E86C82"/>
    <w:rsid w:val="00E87143"/>
    <w:rsid w:val="00E90049"/>
    <w:rsid w:val="00E91403"/>
    <w:rsid w:val="00E91989"/>
    <w:rsid w:val="00E91F2B"/>
    <w:rsid w:val="00E92860"/>
    <w:rsid w:val="00E92887"/>
    <w:rsid w:val="00E93AA1"/>
    <w:rsid w:val="00E94A61"/>
    <w:rsid w:val="00E94FA0"/>
    <w:rsid w:val="00E950DB"/>
    <w:rsid w:val="00E96102"/>
    <w:rsid w:val="00E962DA"/>
    <w:rsid w:val="00E966AF"/>
    <w:rsid w:val="00E972EB"/>
    <w:rsid w:val="00E97704"/>
    <w:rsid w:val="00E97EA2"/>
    <w:rsid w:val="00EA2173"/>
    <w:rsid w:val="00EA3889"/>
    <w:rsid w:val="00EA4A0D"/>
    <w:rsid w:val="00EA4AE4"/>
    <w:rsid w:val="00EA4E0B"/>
    <w:rsid w:val="00EA6758"/>
    <w:rsid w:val="00EA6A62"/>
    <w:rsid w:val="00EA7A39"/>
    <w:rsid w:val="00EA7D30"/>
    <w:rsid w:val="00EA7D6E"/>
    <w:rsid w:val="00EB07FD"/>
    <w:rsid w:val="00EB0E36"/>
    <w:rsid w:val="00EB19E0"/>
    <w:rsid w:val="00EB2085"/>
    <w:rsid w:val="00EB2960"/>
    <w:rsid w:val="00EB3839"/>
    <w:rsid w:val="00EB3C4F"/>
    <w:rsid w:val="00EB4773"/>
    <w:rsid w:val="00EB4EC1"/>
    <w:rsid w:val="00EB5417"/>
    <w:rsid w:val="00EB54E3"/>
    <w:rsid w:val="00EB55B7"/>
    <w:rsid w:val="00EB5AF5"/>
    <w:rsid w:val="00EB6334"/>
    <w:rsid w:val="00EB6653"/>
    <w:rsid w:val="00EB7D01"/>
    <w:rsid w:val="00EC049C"/>
    <w:rsid w:val="00EC151D"/>
    <w:rsid w:val="00EC19A5"/>
    <w:rsid w:val="00EC1CBB"/>
    <w:rsid w:val="00EC1D36"/>
    <w:rsid w:val="00EC1D46"/>
    <w:rsid w:val="00EC1EC2"/>
    <w:rsid w:val="00EC3B4F"/>
    <w:rsid w:val="00EC45BE"/>
    <w:rsid w:val="00EC4C75"/>
    <w:rsid w:val="00EC4E31"/>
    <w:rsid w:val="00EC56DE"/>
    <w:rsid w:val="00EC6E9B"/>
    <w:rsid w:val="00EC7385"/>
    <w:rsid w:val="00EC759C"/>
    <w:rsid w:val="00EC78AB"/>
    <w:rsid w:val="00EC7E1E"/>
    <w:rsid w:val="00EC7F4E"/>
    <w:rsid w:val="00ED078D"/>
    <w:rsid w:val="00ED0A3E"/>
    <w:rsid w:val="00ED0E1D"/>
    <w:rsid w:val="00ED120E"/>
    <w:rsid w:val="00ED3FDA"/>
    <w:rsid w:val="00ED410F"/>
    <w:rsid w:val="00ED71E1"/>
    <w:rsid w:val="00ED7215"/>
    <w:rsid w:val="00ED7BCA"/>
    <w:rsid w:val="00EE006A"/>
    <w:rsid w:val="00EE12FB"/>
    <w:rsid w:val="00EE2071"/>
    <w:rsid w:val="00EE2B34"/>
    <w:rsid w:val="00EE2C36"/>
    <w:rsid w:val="00EE3B65"/>
    <w:rsid w:val="00EE47F1"/>
    <w:rsid w:val="00EE542A"/>
    <w:rsid w:val="00EE587F"/>
    <w:rsid w:val="00EE5EE1"/>
    <w:rsid w:val="00EE69BD"/>
    <w:rsid w:val="00EE70F6"/>
    <w:rsid w:val="00EE79C3"/>
    <w:rsid w:val="00EE7A97"/>
    <w:rsid w:val="00EF03E2"/>
    <w:rsid w:val="00EF0DA3"/>
    <w:rsid w:val="00EF109B"/>
    <w:rsid w:val="00EF15AE"/>
    <w:rsid w:val="00EF2D6A"/>
    <w:rsid w:val="00EF41BF"/>
    <w:rsid w:val="00EF489F"/>
    <w:rsid w:val="00EF5D09"/>
    <w:rsid w:val="00EF5FE7"/>
    <w:rsid w:val="00EF6C42"/>
    <w:rsid w:val="00EF7477"/>
    <w:rsid w:val="00F02F24"/>
    <w:rsid w:val="00F03CAB"/>
    <w:rsid w:val="00F050B7"/>
    <w:rsid w:val="00F0554F"/>
    <w:rsid w:val="00F056A2"/>
    <w:rsid w:val="00F057C1"/>
    <w:rsid w:val="00F05895"/>
    <w:rsid w:val="00F06810"/>
    <w:rsid w:val="00F10259"/>
    <w:rsid w:val="00F114ED"/>
    <w:rsid w:val="00F1174B"/>
    <w:rsid w:val="00F1189B"/>
    <w:rsid w:val="00F11A70"/>
    <w:rsid w:val="00F1223A"/>
    <w:rsid w:val="00F123BE"/>
    <w:rsid w:val="00F12F2A"/>
    <w:rsid w:val="00F142F2"/>
    <w:rsid w:val="00F143A4"/>
    <w:rsid w:val="00F14D1A"/>
    <w:rsid w:val="00F15179"/>
    <w:rsid w:val="00F156D8"/>
    <w:rsid w:val="00F16C27"/>
    <w:rsid w:val="00F17EC9"/>
    <w:rsid w:val="00F212BD"/>
    <w:rsid w:val="00F21A19"/>
    <w:rsid w:val="00F2225F"/>
    <w:rsid w:val="00F22883"/>
    <w:rsid w:val="00F229C1"/>
    <w:rsid w:val="00F23116"/>
    <w:rsid w:val="00F2335E"/>
    <w:rsid w:val="00F24266"/>
    <w:rsid w:val="00F24434"/>
    <w:rsid w:val="00F24BCD"/>
    <w:rsid w:val="00F26246"/>
    <w:rsid w:val="00F2645A"/>
    <w:rsid w:val="00F274FA"/>
    <w:rsid w:val="00F27923"/>
    <w:rsid w:val="00F27AAE"/>
    <w:rsid w:val="00F27D69"/>
    <w:rsid w:val="00F27F86"/>
    <w:rsid w:val="00F3256B"/>
    <w:rsid w:val="00F32B50"/>
    <w:rsid w:val="00F35A29"/>
    <w:rsid w:val="00F35E1A"/>
    <w:rsid w:val="00F35ED0"/>
    <w:rsid w:val="00F3696B"/>
    <w:rsid w:val="00F370E3"/>
    <w:rsid w:val="00F4047F"/>
    <w:rsid w:val="00F407E3"/>
    <w:rsid w:val="00F40D93"/>
    <w:rsid w:val="00F40E87"/>
    <w:rsid w:val="00F41966"/>
    <w:rsid w:val="00F42209"/>
    <w:rsid w:val="00F422B5"/>
    <w:rsid w:val="00F424B1"/>
    <w:rsid w:val="00F42835"/>
    <w:rsid w:val="00F42E32"/>
    <w:rsid w:val="00F43042"/>
    <w:rsid w:val="00F43289"/>
    <w:rsid w:val="00F43712"/>
    <w:rsid w:val="00F43CD7"/>
    <w:rsid w:val="00F4438D"/>
    <w:rsid w:val="00F44947"/>
    <w:rsid w:val="00F469D7"/>
    <w:rsid w:val="00F46F2F"/>
    <w:rsid w:val="00F4794C"/>
    <w:rsid w:val="00F506F9"/>
    <w:rsid w:val="00F51170"/>
    <w:rsid w:val="00F51852"/>
    <w:rsid w:val="00F51EBE"/>
    <w:rsid w:val="00F5203C"/>
    <w:rsid w:val="00F52346"/>
    <w:rsid w:val="00F526C0"/>
    <w:rsid w:val="00F5283B"/>
    <w:rsid w:val="00F53166"/>
    <w:rsid w:val="00F53228"/>
    <w:rsid w:val="00F54129"/>
    <w:rsid w:val="00F5443B"/>
    <w:rsid w:val="00F54850"/>
    <w:rsid w:val="00F550B1"/>
    <w:rsid w:val="00F57785"/>
    <w:rsid w:val="00F601BF"/>
    <w:rsid w:val="00F60DDB"/>
    <w:rsid w:val="00F6125F"/>
    <w:rsid w:val="00F61870"/>
    <w:rsid w:val="00F6220C"/>
    <w:rsid w:val="00F622FC"/>
    <w:rsid w:val="00F62483"/>
    <w:rsid w:val="00F62B3A"/>
    <w:rsid w:val="00F6306B"/>
    <w:rsid w:val="00F636D4"/>
    <w:rsid w:val="00F642E2"/>
    <w:rsid w:val="00F65EE0"/>
    <w:rsid w:val="00F6638A"/>
    <w:rsid w:val="00F66B54"/>
    <w:rsid w:val="00F66BD2"/>
    <w:rsid w:val="00F66C68"/>
    <w:rsid w:val="00F6703C"/>
    <w:rsid w:val="00F67247"/>
    <w:rsid w:val="00F676C0"/>
    <w:rsid w:val="00F67864"/>
    <w:rsid w:val="00F67BBA"/>
    <w:rsid w:val="00F67DC4"/>
    <w:rsid w:val="00F67E42"/>
    <w:rsid w:val="00F7049A"/>
    <w:rsid w:val="00F7057E"/>
    <w:rsid w:val="00F707A7"/>
    <w:rsid w:val="00F71087"/>
    <w:rsid w:val="00F7119E"/>
    <w:rsid w:val="00F72526"/>
    <w:rsid w:val="00F72928"/>
    <w:rsid w:val="00F73540"/>
    <w:rsid w:val="00F73F62"/>
    <w:rsid w:val="00F740DA"/>
    <w:rsid w:val="00F7442D"/>
    <w:rsid w:val="00F748FE"/>
    <w:rsid w:val="00F74C8B"/>
    <w:rsid w:val="00F7597E"/>
    <w:rsid w:val="00F75AD2"/>
    <w:rsid w:val="00F76A50"/>
    <w:rsid w:val="00F76D83"/>
    <w:rsid w:val="00F77374"/>
    <w:rsid w:val="00F77EC9"/>
    <w:rsid w:val="00F802A7"/>
    <w:rsid w:val="00F80932"/>
    <w:rsid w:val="00F821A6"/>
    <w:rsid w:val="00F835D3"/>
    <w:rsid w:val="00F837DA"/>
    <w:rsid w:val="00F8381B"/>
    <w:rsid w:val="00F840A6"/>
    <w:rsid w:val="00F84836"/>
    <w:rsid w:val="00F8517E"/>
    <w:rsid w:val="00F854F4"/>
    <w:rsid w:val="00F859D4"/>
    <w:rsid w:val="00F85D15"/>
    <w:rsid w:val="00F86537"/>
    <w:rsid w:val="00F87D5B"/>
    <w:rsid w:val="00F87DB0"/>
    <w:rsid w:val="00F9003A"/>
    <w:rsid w:val="00F900B6"/>
    <w:rsid w:val="00F908FD"/>
    <w:rsid w:val="00F90913"/>
    <w:rsid w:val="00F90C29"/>
    <w:rsid w:val="00F90E5F"/>
    <w:rsid w:val="00F91A79"/>
    <w:rsid w:val="00F9250A"/>
    <w:rsid w:val="00F9252F"/>
    <w:rsid w:val="00F93627"/>
    <w:rsid w:val="00F946E3"/>
    <w:rsid w:val="00F9498F"/>
    <w:rsid w:val="00F94CAA"/>
    <w:rsid w:val="00F950DB"/>
    <w:rsid w:val="00F95114"/>
    <w:rsid w:val="00F9569E"/>
    <w:rsid w:val="00F9756B"/>
    <w:rsid w:val="00F97DAF"/>
    <w:rsid w:val="00FA1448"/>
    <w:rsid w:val="00FA3459"/>
    <w:rsid w:val="00FA3F9F"/>
    <w:rsid w:val="00FA40A2"/>
    <w:rsid w:val="00FA4382"/>
    <w:rsid w:val="00FA4B61"/>
    <w:rsid w:val="00FA5766"/>
    <w:rsid w:val="00FA644F"/>
    <w:rsid w:val="00FA673C"/>
    <w:rsid w:val="00FA71FD"/>
    <w:rsid w:val="00FA73B0"/>
    <w:rsid w:val="00FB04CF"/>
    <w:rsid w:val="00FB0648"/>
    <w:rsid w:val="00FB126D"/>
    <w:rsid w:val="00FB1BD6"/>
    <w:rsid w:val="00FB2A01"/>
    <w:rsid w:val="00FB2F3E"/>
    <w:rsid w:val="00FB32B8"/>
    <w:rsid w:val="00FB36B5"/>
    <w:rsid w:val="00FB3A95"/>
    <w:rsid w:val="00FB3FDF"/>
    <w:rsid w:val="00FB4E17"/>
    <w:rsid w:val="00FB5117"/>
    <w:rsid w:val="00FB61B3"/>
    <w:rsid w:val="00FB620C"/>
    <w:rsid w:val="00FB75C0"/>
    <w:rsid w:val="00FC0209"/>
    <w:rsid w:val="00FC07D3"/>
    <w:rsid w:val="00FC136D"/>
    <w:rsid w:val="00FC1766"/>
    <w:rsid w:val="00FC2249"/>
    <w:rsid w:val="00FC22CD"/>
    <w:rsid w:val="00FC28A3"/>
    <w:rsid w:val="00FC2948"/>
    <w:rsid w:val="00FC2BFE"/>
    <w:rsid w:val="00FC337D"/>
    <w:rsid w:val="00FC40BD"/>
    <w:rsid w:val="00FC47D2"/>
    <w:rsid w:val="00FC505A"/>
    <w:rsid w:val="00FC5C7B"/>
    <w:rsid w:val="00FC603B"/>
    <w:rsid w:val="00FC6AC4"/>
    <w:rsid w:val="00FC7430"/>
    <w:rsid w:val="00FC7B0E"/>
    <w:rsid w:val="00FC7BA7"/>
    <w:rsid w:val="00FC7C53"/>
    <w:rsid w:val="00FC7C6F"/>
    <w:rsid w:val="00FD078C"/>
    <w:rsid w:val="00FD22A8"/>
    <w:rsid w:val="00FD233D"/>
    <w:rsid w:val="00FD297F"/>
    <w:rsid w:val="00FD3B21"/>
    <w:rsid w:val="00FD4752"/>
    <w:rsid w:val="00FD4E8B"/>
    <w:rsid w:val="00FD5F7F"/>
    <w:rsid w:val="00FD71F9"/>
    <w:rsid w:val="00FD73DB"/>
    <w:rsid w:val="00FD791E"/>
    <w:rsid w:val="00FD7A8C"/>
    <w:rsid w:val="00FD7DAB"/>
    <w:rsid w:val="00FD7EC1"/>
    <w:rsid w:val="00FE02D8"/>
    <w:rsid w:val="00FE0D8C"/>
    <w:rsid w:val="00FE11A7"/>
    <w:rsid w:val="00FE168F"/>
    <w:rsid w:val="00FE1F04"/>
    <w:rsid w:val="00FE20FD"/>
    <w:rsid w:val="00FE287A"/>
    <w:rsid w:val="00FE2AC9"/>
    <w:rsid w:val="00FE2E11"/>
    <w:rsid w:val="00FE31F9"/>
    <w:rsid w:val="00FE4219"/>
    <w:rsid w:val="00FE5232"/>
    <w:rsid w:val="00FE5A62"/>
    <w:rsid w:val="00FE5EC8"/>
    <w:rsid w:val="00FE6131"/>
    <w:rsid w:val="00FE69C1"/>
    <w:rsid w:val="00FE6FB5"/>
    <w:rsid w:val="00FE7062"/>
    <w:rsid w:val="00FE793C"/>
    <w:rsid w:val="00FE7C5D"/>
    <w:rsid w:val="00FE7CC0"/>
    <w:rsid w:val="00FE7F01"/>
    <w:rsid w:val="00FF0470"/>
    <w:rsid w:val="00FF0D81"/>
    <w:rsid w:val="00FF0FA6"/>
    <w:rsid w:val="00FF0FD5"/>
    <w:rsid w:val="00FF128D"/>
    <w:rsid w:val="00FF1780"/>
    <w:rsid w:val="00FF1F25"/>
    <w:rsid w:val="00FF2D6B"/>
    <w:rsid w:val="00FF2FFE"/>
    <w:rsid w:val="00FF36F1"/>
    <w:rsid w:val="00FF37EE"/>
    <w:rsid w:val="00FF429F"/>
    <w:rsid w:val="00FF4883"/>
    <w:rsid w:val="00FF51F9"/>
    <w:rsid w:val="00FF6216"/>
    <w:rsid w:val="00FF6481"/>
    <w:rsid w:val="00FF69E0"/>
    <w:rsid w:val="00FF6B1F"/>
    <w:rsid w:val="00FF6C6D"/>
    <w:rsid w:val="00FF75E1"/>
    <w:rsid w:val="00FF7C06"/>
    <w:rsid w:val="011944B6"/>
    <w:rsid w:val="01B14660"/>
    <w:rsid w:val="04F80CAB"/>
    <w:rsid w:val="073A48FC"/>
    <w:rsid w:val="0908173E"/>
    <w:rsid w:val="0A105621"/>
    <w:rsid w:val="0ACD577B"/>
    <w:rsid w:val="115F23F5"/>
    <w:rsid w:val="14EE2D69"/>
    <w:rsid w:val="189A41EE"/>
    <w:rsid w:val="18A45CE9"/>
    <w:rsid w:val="21B00CD0"/>
    <w:rsid w:val="265862BE"/>
    <w:rsid w:val="3A2F7245"/>
    <w:rsid w:val="3BE06F22"/>
    <w:rsid w:val="41A50440"/>
    <w:rsid w:val="4B0F73F7"/>
    <w:rsid w:val="57120E18"/>
    <w:rsid w:val="5AE468F3"/>
    <w:rsid w:val="5E6A778C"/>
    <w:rsid w:val="63666EFE"/>
    <w:rsid w:val="6B0C2C87"/>
    <w:rsid w:val="6F092B2C"/>
    <w:rsid w:val="74A92964"/>
    <w:rsid w:val="7B8D713B"/>
    <w:rsid w:val="7D4B413F"/>
  </w:rsids>
  <w:docVars>
    <w:docVar w:name="commondata" w:val="eyJoZGlkIjoiMTJhMGYwNjU0ZGZiYjMwOWNiOTk4YWNiMzJhMmZiZT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semiHidden="0" w:uiPriority="0" w:unhideWhenUsed="0" w:qFormat="1"/>
    <w:lsdException w:name="endnote reference" w:semiHidden="0" w:uiPriority="0" w:unhideWhenUsed="0" w:qFormat="1"/>
    <w:lsdException w:name="endnote text" w:semiHidden="0" w:uiPriority="0" w:unhideWhenUsed="0" w:qFormat="1"/>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semiHidden="0" w:qFormat="1"/>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semiHidden="0" w:qFormat="1"/>
    <w:lsdException w:name="HTML Sample"/>
    <w:lsdException w:name="HTML Typewriter"/>
    <w:lsdException w:name="HTML Variable"/>
    <w:lsdException w:name="Normal Table" w:semiHidden="0"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
    <w:qFormat/>
    <w:pPr>
      <w:keepNext/>
      <w:keepLines/>
      <w:spacing w:before="100" w:beforeLines="100" w:after="50" w:afterLines="50" w:line="500" w:lineRule="exact"/>
      <w:jc w:val="left"/>
      <w:outlineLvl w:val="0"/>
    </w:pPr>
    <w:rPr>
      <w:rFonts w:eastAsia="黑体"/>
      <w:kern w:val="44"/>
      <w:sz w:val="28"/>
    </w:rPr>
  </w:style>
  <w:style w:type="paragraph" w:styleId="Heading2">
    <w:name w:val="heading 2"/>
    <w:basedOn w:val="Normal"/>
    <w:next w:val="Normal"/>
    <w:link w:val="2"/>
    <w:uiPriority w:val="9"/>
    <w:unhideWhenUsed/>
    <w:qFormat/>
    <w:pPr>
      <w:keepNext/>
      <w:keepLines/>
      <w:spacing w:before="50" w:beforeLines="50" w:after="50" w:afterLines="50" w:line="500" w:lineRule="exact"/>
      <w:jc w:val="left"/>
      <w:outlineLvl w:val="1"/>
    </w:pPr>
    <w:rPr>
      <w:rFonts w:eastAsia="黑体" w:asciiTheme="majorAscii" w:hAnsiTheme="majorAscii" w:cstheme="majorBidi"/>
      <w:bCs/>
      <w:sz w:val="24"/>
      <w:szCs w:val="32"/>
    </w:rPr>
  </w:style>
  <w:style w:type="paragraph" w:styleId="Heading3">
    <w:name w:val="heading 3"/>
    <w:basedOn w:val="Normal"/>
    <w:next w:val="Normal"/>
    <w:link w:val="3"/>
    <w:uiPriority w:val="9"/>
    <w:unhideWhenUsed/>
    <w:qFormat/>
    <w:pPr>
      <w:keepNext/>
      <w:keepLines/>
      <w:spacing w:before="50" w:beforeLines="50" w:after="50" w:afterLines="50" w:line="500" w:lineRule="exact"/>
      <w:jc w:val="left"/>
      <w:outlineLvl w:val="2"/>
    </w:pPr>
    <w:rPr>
      <w:rFonts w:eastAsia="黑体"/>
      <w:bCs/>
      <w:sz w:val="24"/>
      <w:szCs w:val="32"/>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TOC7">
    <w:name w:val="toc 7"/>
    <w:basedOn w:val="Normal"/>
    <w:next w:val="Normal"/>
    <w:uiPriority w:val="39"/>
    <w:unhideWhenUsed/>
    <w:qFormat/>
    <w:pPr>
      <w:ind w:left="1260"/>
      <w:jc w:val="left"/>
    </w:pPr>
    <w:rPr>
      <w:rFonts w:asciiTheme="minorHAnsi" w:eastAsiaTheme="minorHAnsi"/>
      <w:sz w:val="18"/>
      <w:szCs w:val="18"/>
    </w:rPr>
  </w:style>
  <w:style w:type="paragraph" w:styleId="TOC5">
    <w:name w:val="toc 5"/>
    <w:basedOn w:val="Normal"/>
    <w:next w:val="Normal"/>
    <w:uiPriority w:val="39"/>
    <w:unhideWhenUsed/>
    <w:qFormat/>
    <w:pPr>
      <w:ind w:left="840"/>
      <w:jc w:val="left"/>
    </w:pPr>
    <w:rPr>
      <w:rFonts w:asciiTheme="minorHAnsi" w:eastAsiaTheme="minorHAnsi"/>
      <w:sz w:val="18"/>
      <w:szCs w:val="18"/>
    </w:rPr>
  </w:style>
  <w:style w:type="paragraph" w:styleId="TOC3">
    <w:name w:val="toc 3"/>
    <w:basedOn w:val="Normal"/>
    <w:next w:val="Normal"/>
    <w:uiPriority w:val="39"/>
    <w:unhideWhenUsed/>
    <w:qFormat/>
    <w:pPr>
      <w:ind w:left="420"/>
      <w:jc w:val="left"/>
    </w:pPr>
    <w:rPr>
      <w:rFonts w:asciiTheme="minorHAnsi" w:eastAsiaTheme="minorHAnsi"/>
      <w:i/>
      <w:iCs/>
      <w:sz w:val="20"/>
      <w:szCs w:val="20"/>
    </w:rPr>
  </w:style>
  <w:style w:type="paragraph" w:styleId="TOC8">
    <w:name w:val="toc 8"/>
    <w:basedOn w:val="Normal"/>
    <w:next w:val="Normal"/>
    <w:uiPriority w:val="39"/>
    <w:unhideWhenUsed/>
    <w:qFormat/>
    <w:pPr>
      <w:ind w:left="1470"/>
      <w:jc w:val="left"/>
    </w:pPr>
    <w:rPr>
      <w:rFonts w:asciiTheme="minorHAnsi" w:eastAsiaTheme="minorHAnsi"/>
      <w:sz w:val="18"/>
      <w:szCs w:val="18"/>
    </w:rPr>
  </w:style>
  <w:style w:type="paragraph" w:styleId="EndnoteText">
    <w:name w:val="endnote text"/>
    <w:basedOn w:val="Normal"/>
    <w:qFormat/>
    <w:pPr>
      <w:snapToGrid w:val="0"/>
      <w:jc w:val="left"/>
    </w:p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tabs>
        <w:tab w:val="right" w:leader="dot" w:pos="8296"/>
      </w:tabs>
      <w:jc w:val="left"/>
    </w:pPr>
    <w:rPr>
      <w:rFonts w:asciiTheme="minorHAnsi" w:eastAsiaTheme="minorHAnsi"/>
      <w:b/>
      <w:bCs/>
      <w:caps/>
      <w:sz w:val="20"/>
      <w:szCs w:val="20"/>
    </w:rPr>
  </w:style>
  <w:style w:type="paragraph" w:styleId="TOC4">
    <w:name w:val="toc 4"/>
    <w:basedOn w:val="Normal"/>
    <w:next w:val="Normal"/>
    <w:uiPriority w:val="39"/>
    <w:unhideWhenUsed/>
    <w:qFormat/>
    <w:pPr>
      <w:ind w:left="630"/>
      <w:jc w:val="left"/>
    </w:pPr>
    <w:rPr>
      <w:rFonts w:asciiTheme="minorHAnsi" w:eastAsiaTheme="minorHAnsi"/>
      <w:sz w:val="18"/>
      <w:szCs w:val="18"/>
    </w:rPr>
  </w:style>
  <w:style w:type="paragraph" w:styleId="TOC6">
    <w:name w:val="toc 6"/>
    <w:basedOn w:val="Normal"/>
    <w:next w:val="Normal"/>
    <w:uiPriority w:val="39"/>
    <w:unhideWhenUsed/>
    <w:qFormat/>
    <w:pPr>
      <w:ind w:left="1050"/>
      <w:jc w:val="left"/>
    </w:pPr>
    <w:rPr>
      <w:rFonts w:asciiTheme="minorHAnsi" w:eastAsiaTheme="minorHAnsi"/>
      <w:sz w:val="18"/>
      <w:szCs w:val="18"/>
    </w:rPr>
  </w:style>
  <w:style w:type="paragraph" w:styleId="TOC2">
    <w:name w:val="toc 2"/>
    <w:basedOn w:val="Normal"/>
    <w:next w:val="Normal"/>
    <w:uiPriority w:val="39"/>
    <w:unhideWhenUsed/>
    <w:qFormat/>
    <w:pPr>
      <w:ind w:left="210"/>
      <w:jc w:val="left"/>
    </w:pPr>
    <w:rPr>
      <w:rFonts w:asciiTheme="minorHAnsi" w:eastAsiaTheme="minorHAnsi"/>
      <w:smallCaps/>
      <w:sz w:val="20"/>
      <w:szCs w:val="20"/>
    </w:rPr>
  </w:style>
  <w:style w:type="paragraph" w:styleId="TOC9">
    <w:name w:val="toc 9"/>
    <w:basedOn w:val="Normal"/>
    <w:next w:val="Normal"/>
    <w:uiPriority w:val="39"/>
    <w:unhideWhenUsed/>
    <w:qFormat/>
    <w:pPr>
      <w:ind w:left="1680"/>
      <w:jc w:val="left"/>
    </w:pPr>
    <w:rPr>
      <w:rFonts w:asciiTheme="minorHAnsi" w:eastAsiaTheme="minorHAnsi"/>
      <w:sz w:val="18"/>
      <w:szCs w:val="18"/>
    </w:rPr>
  </w:style>
  <w:style w:type="paragraph" w:styleId="HTMLPreformatted">
    <w:name w:val="HTML Preformatted"/>
    <w:basedOn w:val="Normal"/>
    <w:link w:val="HTML"/>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NormalWeb">
    <w:name w:val="Normal (Web)"/>
    <w:basedOn w:val="Normal"/>
    <w:uiPriority w:val="99"/>
    <w:unhideWhenUsed/>
    <w:qFormat/>
    <w:pPr>
      <w:widowControl/>
      <w:spacing w:before="100" w:beforeAutospacing="1" w:after="100" w:afterAutospacing="1"/>
      <w:jc w:val="left"/>
    </w:pPr>
    <w:rPr>
      <w:rFonts w:ascii="宋体" w:hAnsi="宋体" w:cs="宋体"/>
      <w:kern w:val="0"/>
      <w:sz w:val="24"/>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styleId="EndnoteReference">
    <w:name w:val="endnote reference"/>
    <w:basedOn w:val="DefaultParagraphFont"/>
    <w:qFormat/>
    <w:rPr>
      <w:vertAlign w:val="superscript"/>
    </w:rPr>
  </w:style>
  <w:style w:type="character" w:styleId="PageNumber">
    <w:name w:val="page number"/>
    <w:basedOn w:val="DefaultParagraphFont"/>
    <w:qFormat/>
  </w:style>
  <w:style w:type="character" w:styleId="FollowedHyperlink">
    <w:name w:val="FollowedHyperlink"/>
    <w:basedOn w:val="DefaultParagraphFont"/>
    <w:uiPriority w:val="99"/>
    <w:unhideWhenUsed/>
    <w:qFormat/>
    <w:rPr>
      <w:color w:val="954F72" w:themeColor="followedHyperlink"/>
      <w:u w:val="single"/>
      <w14:textFill>
        <w14:solidFill>
          <w14:schemeClr w14:val="folHlink"/>
        </w14:solidFill>
      </w14:textFill>
    </w:rPr>
  </w:style>
  <w:style w:type="character" w:styleId="Emphasis">
    <w:name w:val="Emphasis"/>
    <w:basedOn w:val="DefaultParagraphFont"/>
    <w:uiPriority w:val="20"/>
    <w:qFormat/>
    <w:rPr>
      <w:i/>
      <w:iCs/>
    </w:rPr>
  </w:style>
  <w:style w:type="character" w:styleId="Hyperlink">
    <w:name w:val="Hyperlink"/>
    <w:basedOn w:val="DefaultParagraphFont"/>
    <w:uiPriority w:val="99"/>
    <w:unhideWhenUsed/>
    <w:qFormat/>
    <w:rPr>
      <w:color w:val="0000FF"/>
      <w:u w:val="single"/>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1">
    <w:name w:val="标题 1 字符"/>
    <w:basedOn w:val="DefaultParagraphFont"/>
    <w:link w:val="Heading1"/>
    <w:qFormat/>
    <w:rPr>
      <w:rFonts w:ascii="Times New Roman" w:eastAsia="黑体" w:hAnsi="Times New Roman" w:cs="Times New Roman"/>
      <w:kern w:val="44"/>
      <w:sz w:val="28"/>
      <w:szCs w:val="24"/>
    </w:rPr>
  </w:style>
  <w:style w:type="character" w:customStyle="1" w:styleId="2">
    <w:name w:val="标题 2 字符"/>
    <w:basedOn w:val="DefaultParagraphFont"/>
    <w:link w:val="Heading2"/>
    <w:uiPriority w:val="9"/>
    <w:qFormat/>
    <w:rPr>
      <w:rFonts w:eastAsia="黑体" w:asciiTheme="majorAscii" w:hAnsiTheme="majorAscii" w:cstheme="majorBidi"/>
      <w:bCs/>
      <w:sz w:val="24"/>
      <w:szCs w:val="32"/>
    </w:rPr>
  </w:style>
  <w:style w:type="paragraph" w:customStyle="1" w:styleId="ListParagraph">
    <w:name w:val="List Paragraph"/>
    <w:basedOn w:val="Normal"/>
    <w:uiPriority w:val="34"/>
    <w:qFormat/>
    <w:pPr>
      <w:ind w:firstLine="420" w:firstLineChars="200"/>
    </w:pPr>
  </w:style>
  <w:style w:type="character" w:customStyle="1" w:styleId="3">
    <w:name w:val="标题 3 字符"/>
    <w:basedOn w:val="DefaultParagraphFont"/>
    <w:link w:val="Heading3"/>
    <w:uiPriority w:val="9"/>
    <w:qFormat/>
    <w:rPr>
      <w:rFonts w:ascii="Times New Roman" w:eastAsia="黑体" w:hAnsi="Times New Roman" w:cs="Times New Roman"/>
      <w:bCs/>
      <w:sz w:val="24"/>
      <w:szCs w:val="32"/>
    </w:rPr>
  </w:style>
  <w:style w:type="character" w:customStyle="1" w:styleId="HTML">
    <w:name w:val="HTML 预设格式 字符"/>
    <w:basedOn w:val="DefaultParagraphFont"/>
    <w:link w:val="HTMLPreformatted"/>
    <w:uiPriority w:val="99"/>
    <w:qFormat/>
    <w:rPr>
      <w:rFonts w:ascii="宋体" w:eastAsia="宋体" w:hAnsi="宋体" w:cs="宋体"/>
      <w:kern w:val="0"/>
      <w:sz w:val="24"/>
      <w:szCs w:val="24"/>
    </w:rPr>
  </w:style>
  <w:style w:type="table" w:customStyle="1" w:styleId="PlainTable2">
    <w:name w:val="Plain Table 2"/>
    <w:basedOn w:val="TableNormal"/>
    <w:uiPriority w:val="42"/>
    <w:qFormat/>
    <w:tblPr>
      <w:tblBorders>
        <w:top w:val="single" w:sz="4" w:space="0" w:color="7E7E7E" w:themeColor="text1" w:themeTint="80"/>
        <w:bottom w:val="single" w:sz="4" w:space="0" w:color="7E7E7E" w:themeColor="text1" w:themeTint="80"/>
      </w:tblBorders>
    </w:tblPr>
    <w:tblStylePr w:type="firstRow">
      <w:rPr>
        <w:b/>
        <w:bCs/>
      </w:rPr>
      <w:tblPr/>
      <w:tcPr>
        <w:tcBorders>
          <w:bottom w:val="single" w:sz="4" w:space="0" w:color="7E7E7E" w:themeColor="text1" w:themeTint="80"/>
        </w:tcBorders>
      </w:tcPr>
    </w:tblStylePr>
    <w:tblStylePr w:type="lastRow">
      <w:rPr>
        <w:b/>
        <w:bCs/>
      </w:rPr>
      <w:tblPr/>
      <w:tcPr>
        <w:tcBorders>
          <w:top w:val="single" w:sz="4" w:space="0" w:color="7E7E7E" w:themeColor="text1" w:themeTint="80"/>
        </w:tcBorders>
      </w:tcPr>
    </w:tblStylePr>
    <w:tblStylePr w:type="firstCol">
      <w:rPr>
        <w:b/>
        <w:bCs/>
      </w:rPr>
    </w:tblStylePr>
    <w:tblStylePr w:type="lastCol">
      <w:rPr>
        <w:b/>
        <w:bCs/>
      </w:rPr>
    </w:tblStylePr>
    <w:tblStylePr w:type="band1Vert">
      <w:tblPr/>
      <w:tcPr>
        <w:tcBorders>
          <w:left w:val="single" w:sz="4" w:space="0" w:color="7E7E7E" w:themeColor="text1" w:themeTint="80"/>
          <w:right w:val="single" w:sz="4" w:space="0" w:color="7E7E7E" w:themeColor="text1" w:themeTint="80"/>
        </w:tcBorders>
      </w:tcPr>
    </w:tblStylePr>
    <w:tblStylePr w:type="band2Vert">
      <w:tblPr/>
      <w:tcPr>
        <w:tcBorders>
          <w:left w:val="single" w:sz="4" w:space="0" w:color="7E7E7E" w:themeColor="text1" w:themeTint="80"/>
          <w:right w:val="single" w:sz="4" w:space="0" w:color="7E7E7E" w:themeColor="text1" w:themeTint="80"/>
        </w:tcBorders>
      </w:tcPr>
    </w:tblStylePr>
    <w:tblStylePr w:type="band1Horz">
      <w:tblPr/>
      <w:tcPr>
        <w:tcBorders>
          <w:top w:val="single" w:sz="4" w:space="0" w:color="7E7E7E" w:themeColor="text1" w:themeTint="80"/>
          <w:bottom w:val="single" w:sz="4" w:space="0" w:color="7E7E7E" w:themeColor="text1" w:themeTint="80"/>
        </w:tcBorders>
      </w:tcPr>
    </w:tblStylePr>
  </w:style>
  <w:style w:type="table" w:customStyle="1" w:styleId="PlainTable3">
    <w:name w:val="Plain Table 3"/>
    <w:basedOn w:val="TableNormal"/>
    <w:uiPriority w:val="43"/>
    <w:qFormat/>
    <w:tblPr/>
    <w:tblStylePr w:type="firstRow">
      <w:rPr>
        <w:b/>
        <w:bCs/>
        <w:caps/>
      </w:rPr>
      <w:tblPr/>
      <w:tcPr>
        <w:tcBorders>
          <w:bottom w:val="single" w:sz="4" w:space="0" w:color="7E7E7E"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E7E7E" w:themeColor="text1" w:themeTint="80"/>
        </w:tcBorders>
      </w:tcPr>
    </w:tblStylePr>
    <w:tblStylePr w:type="lastCol">
      <w:rPr>
        <w:b/>
        <w:bCs/>
        <w:caps/>
      </w:rPr>
      <w:tblPr/>
      <w:tcPr>
        <w:tcBorders>
          <w:left w:val="nil"/>
        </w:tcBorders>
      </w:tcPr>
    </w:tblStylePr>
    <w:tblStylePr w:type="band1Vert">
      <w:tblPr/>
      <w:tcPr>
        <w:shd w:val="clear" w:color="auto" w:fill="F1F1F1" w:themeFill="background1" w:themeFillShade="F2"/>
      </w:tcPr>
    </w:tblStylePr>
    <w:tblStylePr w:type="band1Horz">
      <w:tblPr/>
      <w:tcPr>
        <w:shd w:val="clear" w:color="auto" w:fill="F1F1F1"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1">
    <w:name w:val="Plain Table 1"/>
    <w:basedOn w:val="TableNormal"/>
    <w:uiPriority w:val="41"/>
    <w:qFormat/>
    <w:tblPr>
      <w:tblBorders>
        <w:top w:val="single" w:sz="4" w:space="0" w:color="BEBEBE" w:themeColor="background1" w:themeShade="BF"/>
        <w:left w:val="single" w:sz="4" w:space="0" w:color="BEBEBE" w:themeColor="background1" w:themeShade="BF"/>
        <w:bottom w:val="single" w:sz="4" w:space="0" w:color="BEBEBE" w:themeColor="background1" w:themeShade="BF"/>
        <w:right w:val="single" w:sz="4" w:space="0" w:color="BEBEBE" w:themeColor="background1" w:themeShade="BF"/>
        <w:insideH w:val="single" w:sz="4" w:space="0" w:color="BEBEBE" w:themeColor="background1" w:themeShade="BF"/>
        <w:insideV w:val="single" w:sz="4" w:space="0" w:color="BEBEBE" w:themeColor="background1" w:themeShade="BF"/>
      </w:tblBorders>
    </w:tblPr>
    <w:tblStylePr w:type="firstRow">
      <w:rPr>
        <w:b/>
        <w:bCs/>
      </w:rPr>
    </w:tblStylePr>
    <w:tblStylePr w:type="lastRow">
      <w:rPr>
        <w:b/>
        <w:bCs/>
      </w:rPr>
      <w:tblPr/>
      <w:tcPr>
        <w:tcBorders>
          <w:top w:val="double" w:sz="4" w:space="0" w:color="BEBEBE" w:themeColor="background1" w:themeShade="BF"/>
        </w:tcBorders>
      </w:tcPr>
    </w:tblStylePr>
    <w:tblStylePr w:type="firstCol">
      <w:rPr>
        <w:b/>
        <w:bCs/>
      </w:rPr>
    </w:tblStylePr>
    <w:tblStylePr w:type="lastCol">
      <w:rPr>
        <w:b/>
        <w:bCs/>
      </w:rPr>
    </w:tblStylePr>
    <w:tblStylePr w:type="band1Vert">
      <w:tblPr/>
      <w:tcPr>
        <w:shd w:val="clear" w:color="auto" w:fill="F1F1F1" w:themeFill="background1" w:themeFillShade="F2"/>
      </w:tcPr>
    </w:tblStylePr>
    <w:tblStylePr w:type="band1Horz">
      <w:tblPr/>
      <w:tcPr>
        <w:shd w:val="clear" w:color="auto" w:fill="F1F1F1" w:themeFill="background1" w:themeFillShade="F2"/>
      </w:tcPr>
    </w:tblStylePr>
  </w:style>
  <w:style w:type="paragraph" w:customStyle="1" w:styleId="TOCHeading">
    <w:name w:val="TOC Heading"/>
    <w:basedOn w:val="Heading1"/>
    <w:next w:val="Normal"/>
    <w:uiPriority w:val="39"/>
    <w:unhideWhenUsed/>
    <w:qFormat/>
    <w:pPr>
      <w:widowControl/>
      <w:spacing w:before="240" w:beforeLines="0" w:after="0" w:afterLines="0" w:line="259" w:lineRule="auto"/>
      <w:jc w:val="left"/>
      <w:outlineLvl w:val="9"/>
    </w:pPr>
    <w:rPr>
      <w:rFonts w:asciiTheme="majorHAnsi" w:eastAsiaTheme="majorEastAsia" w:hAnsiTheme="majorHAnsi" w:cstheme="majorBidi"/>
      <w:color w:val="2E75B6" w:themeColor="accent1" w:themeShade="BF"/>
      <w:kern w:val="0"/>
      <w:sz w:val="32"/>
      <w:szCs w:val="32"/>
    </w:rPr>
  </w:style>
  <w:style w:type="table" w:customStyle="1" w:styleId="PlainTable5">
    <w:name w:val="Plain Table 5"/>
    <w:basedOn w:val="TableNormal"/>
    <w:uiPriority w:val="45"/>
    <w:qFormat/>
    <w:tblPr/>
    <w:tblStylePr w:type="firstRow">
      <w:rPr>
        <w:rFonts w:asciiTheme="majorHAnsi" w:eastAsiaTheme="majorEastAsia" w:hAnsiTheme="majorHAnsi" w:cstheme="majorBidi"/>
        <w:i/>
        <w:iCs/>
        <w:sz w:val="26"/>
      </w:rPr>
      <w:tblPr/>
      <w:tcPr>
        <w:tcBorders>
          <w:bottom w:val="single" w:sz="4" w:space="0" w:color="7E7E7E"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E7E7E"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E7E7E"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E7E7E" w:themeColor="text1" w:themeTint="80"/>
        </w:tcBorders>
        <w:shd w:val="clear" w:color="auto" w:fill="FFFFFF" w:themeFill="background1"/>
      </w:tcPr>
    </w:tblStylePr>
    <w:tblStylePr w:type="band1Vert">
      <w:tblPr/>
      <w:tcPr>
        <w:shd w:val="clear" w:color="auto" w:fill="F1F1F1" w:themeFill="background1" w:themeFillShade="F2"/>
      </w:tcPr>
    </w:tblStylePr>
    <w:tblStylePr w:type="band1Horz">
      <w:tblPr/>
      <w:tcPr>
        <w:shd w:val="clear" w:color="auto" w:fill="F1F1F1"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ordinary-output">
    <w:name w:val="ordinary-output"/>
    <w:basedOn w:val="Normal"/>
    <w:qFormat/>
    <w:pPr>
      <w:widowControl/>
      <w:spacing w:before="100" w:beforeAutospacing="1" w:after="100" w:afterAutospacing="1"/>
      <w:jc w:val="left"/>
    </w:pPr>
    <w:rPr>
      <w:rFonts w:ascii="宋体" w:hAnsi="宋体" w:cs="宋体"/>
      <w:kern w:val="0"/>
      <w:sz w:val="24"/>
    </w:rPr>
  </w:style>
  <w:style w:type="character" w:customStyle="1" w:styleId="shorttext">
    <w:name w:val="short_text"/>
    <w:basedOn w:val="DefaultParagraphFont"/>
    <w:qFormat/>
  </w:style>
  <w:style w:type="paragraph" w:customStyle="1" w:styleId="tgt">
    <w:name w:val="tgt"/>
    <w:basedOn w:val="Normal"/>
    <w:qFormat/>
    <w:pPr>
      <w:widowControl/>
      <w:spacing w:before="100" w:beforeAutospacing="1" w:after="100" w:afterAutospacing="1"/>
      <w:jc w:val="left"/>
    </w:pPr>
    <w:rPr>
      <w:rFonts w:ascii="宋体" w:hAnsi="宋体" w:cs="宋体"/>
      <w:kern w:val="0"/>
      <w:sz w:val="24"/>
    </w:rPr>
  </w:style>
  <w:style w:type="paragraph" w:customStyle="1" w:styleId="NoSpacing">
    <w:name w:val="No Spacing"/>
    <w:link w:val="a1"/>
    <w:uiPriority w:val="1"/>
    <w:qFormat/>
    <w:rPr>
      <w:rFonts w:asciiTheme="minorHAnsi" w:eastAsiaTheme="minorEastAsia" w:hAnsiTheme="minorHAnsi" w:cstheme="minorBidi"/>
      <w:kern w:val="0"/>
      <w:sz w:val="22"/>
      <w:szCs w:val="22"/>
      <w:lang w:val="en-US" w:eastAsia="zh-CN" w:bidi="ar-SA"/>
    </w:rPr>
  </w:style>
  <w:style w:type="character" w:customStyle="1" w:styleId="a1">
    <w:name w:val="无间隔 字符"/>
    <w:basedOn w:val="DefaultParagraphFont"/>
    <w:link w:val="NoSpacing"/>
    <w:uiPriority w:val="1"/>
    <w:qFormat/>
    <w:rPr>
      <w:kern w:val="0"/>
      <w:sz w:val="22"/>
    </w:rPr>
  </w:style>
  <w:style w:type="table" w:customStyle="1" w:styleId="TableGrid0">
    <w:name w:val="Table Grid_0"/>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0">
    <w:name w:val="Plain Table 1_0"/>
    <w:basedOn w:val="TableNormal"/>
    <w:uiPriority w:val="41"/>
    <w:qFormat/>
    <w:tblPr>
      <w:tblBorders>
        <w:top w:val="single" w:sz="4" w:space="0" w:color="BEBEBE" w:themeColor="background1" w:themeShade="BF"/>
        <w:left w:val="single" w:sz="4" w:space="0" w:color="BEBEBE" w:themeColor="background1" w:themeShade="BF"/>
        <w:bottom w:val="single" w:sz="4" w:space="0" w:color="BEBEBE" w:themeColor="background1" w:themeShade="BF"/>
        <w:right w:val="single" w:sz="4" w:space="0" w:color="BEBEBE" w:themeColor="background1" w:themeShade="BF"/>
        <w:insideH w:val="single" w:sz="4" w:space="0" w:color="BEBEBE" w:themeColor="background1" w:themeShade="BF"/>
        <w:insideV w:val="single" w:sz="4" w:space="0" w:color="BEBEBE" w:themeColor="background1" w:themeShade="BF"/>
      </w:tblBorders>
    </w:tblPr>
    <w:tblStylePr w:type="firstRow">
      <w:rPr>
        <w:b/>
        <w:bCs/>
      </w:rPr>
    </w:tblStylePr>
    <w:tblStylePr w:type="lastRow">
      <w:rPr>
        <w:b/>
        <w:bCs/>
      </w:rPr>
      <w:tblPr/>
      <w:tcPr>
        <w:tcBorders>
          <w:top w:val="double" w:sz="4" w:space="0" w:color="BEBEBE" w:themeColor="background1" w:themeShade="BF"/>
        </w:tcBorders>
      </w:tcPr>
    </w:tblStylePr>
    <w:tblStylePr w:type="firstCol">
      <w:rPr>
        <w:b/>
        <w:bCs/>
      </w:rPr>
    </w:tblStylePr>
    <w:tblStylePr w:type="lastCol">
      <w:rPr>
        <w:b/>
        <w:bCs/>
      </w:rPr>
    </w:tblStylePr>
    <w:tblStylePr w:type="band1Vert">
      <w:tblPr/>
      <w:tcPr>
        <w:shd w:val="clear" w:color="auto" w:fill="F1F1F1" w:themeFill="background1" w:themeFillShade="F2"/>
      </w:tcPr>
    </w:tblStylePr>
    <w:tblStylePr w:type="band1Horz">
      <w:tblPr/>
      <w:tcPr>
        <w:shd w:val="clear" w:color="auto" w:fill="F1F1F1" w:themeFill="background1" w:themeFillShade="F2"/>
      </w:tcPr>
    </w:tblStylePr>
  </w:style>
  <w:style w:type="table" w:customStyle="1" w:styleId="PlainTable11">
    <w:name w:val="Plain Table 1_1"/>
    <w:basedOn w:val="TableNormal"/>
    <w:uiPriority w:val="41"/>
    <w:qFormat/>
    <w:tblPr>
      <w:tblBorders>
        <w:top w:val="single" w:sz="4" w:space="0" w:color="BEBEBE" w:themeColor="background1" w:themeShade="BF"/>
        <w:left w:val="single" w:sz="4" w:space="0" w:color="BEBEBE" w:themeColor="background1" w:themeShade="BF"/>
        <w:bottom w:val="single" w:sz="4" w:space="0" w:color="BEBEBE" w:themeColor="background1" w:themeShade="BF"/>
        <w:right w:val="single" w:sz="4" w:space="0" w:color="BEBEBE" w:themeColor="background1" w:themeShade="BF"/>
        <w:insideH w:val="single" w:sz="4" w:space="0" w:color="BEBEBE" w:themeColor="background1" w:themeShade="BF"/>
        <w:insideV w:val="single" w:sz="4" w:space="0" w:color="BEBEBE" w:themeColor="background1" w:themeShade="BF"/>
      </w:tblBorders>
    </w:tblPr>
    <w:tblStylePr w:type="firstRow">
      <w:rPr>
        <w:b/>
        <w:bCs/>
      </w:rPr>
    </w:tblStylePr>
    <w:tblStylePr w:type="lastRow">
      <w:rPr>
        <w:b/>
        <w:bCs/>
      </w:rPr>
      <w:tblPr/>
      <w:tcPr>
        <w:tcBorders>
          <w:top w:val="double" w:sz="4" w:space="0" w:color="BEBEBE" w:themeColor="background1" w:themeShade="BF"/>
        </w:tcBorders>
      </w:tcPr>
    </w:tblStylePr>
    <w:tblStylePr w:type="firstCol">
      <w:rPr>
        <w:b/>
        <w:bCs/>
      </w:rPr>
    </w:tblStylePr>
    <w:tblStylePr w:type="lastCol">
      <w:rPr>
        <w:b/>
        <w:bCs/>
      </w:rPr>
    </w:tblStylePr>
    <w:tblStylePr w:type="band1Vert">
      <w:tblPr/>
      <w:tcPr>
        <w:shd w:val="clear" w:color="auto" w:fill="F1F1F1" w:themeFill="background1" w:themeFillShade="F2"/>
      </w:tcPr>
    </w:tblStylePr>
    <w:tblStylePr w:type="band1Horz">
      <w:tblPr/>
      <w:tcPr>
        <w:shd w:val="clear" w:color="auto" w:fill="F1F1F1" w:themeFill="background1" w:themeFillShade="F2"/>
      </w:tcPr>
    </w:tblStylePr>
  </w:style>
  <w:style w:type="table" w:customStyle="1" w:styleId="PlainTable12">
    <w:name w:val="Plain Table 1_2"/>
    <w:basedOn w:val="TableNormal"/>
    <w:uiPriority w:val="41"/>
    <w:qFormat/>
    <w:tblPr>
      <w:tblBorders>
        <w:top w:val="single" w:sz="4" w:space="0" w:color="BEBEBE" w:themeColor="background1" w:themeShade="BF"/>
        <w:left w:val="single" w:sz="4" w:space="0" w:color="BEBEBE" w:themeColor="background1" w:themeShade="BF"/>
        <w:bottom w:val="single" w:sz="4" w:space="0" w:color="BEBEBE" w:themeColor="background1" w:themeShade="BF"/>
        <w:right w:val="single" w:sz="4" w:space="0" w:color="BEBEBE" w:themeColor="background1" w:themeShade="BF"/>
        <w:insideH w:val="single" w:sz="4" w:space="0" w:color="BEBEBE" w:themeColor="background1" w:themeShade="BF"/>
        <w:insideV w:val="single" w:sz="4" w:space="0" w:color="BEBEBE" w:themeColor="background1" w:themeShade="BF"/>
      </w:tblBorders>
    </w:tblPr>
    <w:tblStylePr w:type="firstRow">
      <w:rPr>
        <w:b/>
        <w:bCs/>
      </w:rPr>
    </w:tblStylePr>
    <w:tblStylePr w:type="lastRow">
      <w:rPr>
        <w:b/>
        <w:bCs/>
      </w:rPr>
      <w:tblPr/>
      <w:tcPr>
        <w:tcBorders>
          <w:top w:val="double" w:sz="4" w:space="0" w:color="BEBEBE" w:themeColor="background1" w:themeShade="BF"/>
        </w:tcBorders>
      </w:tcPr>
    </w:tblStylePr>
    <w:tblStylePr w:type="firstCol">
      <w:rPr>
        <w:b/>
        <w:bCs/>
      </w:rPr>
    </w:tblStylePr>
    <w:tblStylePr w:type="lastCol">
      <w:rPr>
        <w:b/>
        <w:bCs/>
      </w:rPr>
    </w:tblStylePr>
    <w:tblStylePr w:type="band1Vert">
      <w:tblPr/>
      <w:tcPr>
        <w:shd w:val="clear" w:color="auto" w:fill="F1F1F1" w:themeFill="background1" w:themeFillShade="F2"/>
      </w:tcPr>
    </w:tblStylePr>
    <w:tblStylePr w:type="band1Horz">
      <w:tblPr/>
      <w:tcPr>
        <w:shd w:val="clear" w:color="auto" w:fill="F1F1F1"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endnotes" Target="endnote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settings" Target="settings.xml" /><Relationship Id="rId20" Type="http://schemas.openxmlformats.org/officeDocument/2006/relationships/footer" Target="footer14.xml" /><Relationship Id="rId21" Type="http://schemas.openxmlformats.org/officeDocument/2006/relationships/footer" Target="footer15.xml" /><Relationship Id="rId22" Type="http://schemas.openxmlformats.org/officeDocument/2006/relationships/footer" Target="footer16.xml" /><Relationship Id="rId23" Type="http://schemas.openxmlformats.org/officeDocument/2006/relationships/hyperlink" Target="http://baike.baidu.com/view/951383.htm" TargetMode="External" /><Relationship Id="rId24" Type="http://schemas.openxmlformats.org/officeDocument/2006/relationships/hyperlink" Target="http://baike.baidu.com/view/1713027.htm" TargetMode="External" /><Relationship Id="rId25" Type="http://schemas.openxmlformats.org/officeDocument/2006/relationships/hyperlink" Target="http://baike.baidu.com/view/1020297.htm" TargetMode="External" /><Relationship Id="rId26" Type="http://schemas.openxmlformats.org/officeDocument/2006/relationships/hyperlink" Target="http://baike.baidu.com/subview/1318763/16205192.htm" TargetMode="External" /><Relationship Id="rId27" Type="http://schemas.openxmlformats.org/officeDocument/2006/relationships/hyperlink" Target="http://baike.baidu.com/view/1589386.htm" TargetMode="External" /><Relationship Id="rId28" Type="http://schemas.openxmlformats.org/officeDocument/2006/relationships/hyperlink" Target="http://baike.baidu.com/view/77351.htm" TargetMode="External" /><Relationship Id="rId29" Type="http://schemas.openxmlformats.org/officeDocument/2006/relationships/hyperlink" Target="http://baike.baidu.com/view/25374.htm" TargetMode="External" /><Relationship Id="rId3" Type="http://schemas.openxmlformats.org/officeDocument/2006/relationships/webSettings" Target="webSettings.xml" /><Relationship Id="rId30" Type="http://schemas.openxmlformats.org/officeDocument/2006/relationships/hyperlink" Target="http://baike.baidu.com/view/2405889.htm" TargetMode="Externa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yperlink" Target="http://baike.baidu.com/view/68525.htm" TargetMode="External" /><Relationship Id="rId34" Type="http://schemas.openxmlformats.org/officeDocument/2006/relationships/hyperlink" Target="http://baike.baidu.com/view/198047.htm" TargetMode="External" /><Relationship Id="rId35" Type="http://schemas.openxmlformats.org/officeDocument/2006/relationships/hyperlink" Target="http://baike.baidu.com/view/25611.htm" TargetMode="External" /><Relationship Id="rId36" Type="http://schemas.openxmlformats.org/officeDocument/2006/relationships/hyperlink" Target="http://baike.baidu.com/view/691831.htm" TargetMode="External" /><Relationship Id="rId37" Type="http://schemas.openxmlformats.org/officeDocument/2006/relationships/hyperlink" Target="http://baike.baidu.com/item/%E7%BD%91%E9%A1%B5" TargetMode="External" /><Relationship Id="rId38" Type="http://schemas.openxmlformats.org/officeDocument/2006/relationships/footer" Target="footer19.xml" /><Relationship Id="rId39" Type="http://schemas.openxmlformats.org/officeDocument/2006/relationships/footer" Target="footer20.xml" /><Relationship Id="rId4" Type="http://schemas.openxmlformats.org/officeDocument/2006/relationships/fontTable" Target="fontTable.xml" /><Relationship Id="rId40" Type="http://schemas.openxmlformats.org/officeDocument/2006/relationships/image" Target="media/image1.emf" /><Relationship Id="rId41" Type="http://schemas.openxmlformats.org/officeDocument/2006/relationships/oleObject" Target="embeddings/oleObject1.bin" /><Relationship Id="rId42" Type="http://schemas.openxmlformats.org/officeDocument/2006/relationships/image" Target="media/image2.emf" /><Relationship Id="rId43" Type="http://schemas.openxmlformats.org/officeDocument/2006/relationships/oleObject" Target="embeddings/oleObject2.bin" /><Relationship Id="rId44" Type="http://schemas.openxmlformats.org/officeDocument/2006/relationships/footer" Target="footer21.xml" /><Relationship Id="rId45" Type="http://schemas.openxmlformats.org/officeDocument/2006/relationships/footer" Target="footer22.xml" /><Relationship Id="rId46" Type="http://schemas.openxmlformats.org/officeDocument/2006/relationships/image" Target="media/image3.emf" /><Relationship Id="rId47" Type="http://schemas.openxmlformats.org/officeDocument/2006/relationships/oleObject" Target="embeddings/oleObject3.vsd" /><Relationship Id="rId48" Type="http://schemas.openxmlformats.org/officeDocument/2006/relationships/footer" Target="footer23.xml" /><Relationship Id="rId49" Type="http://schemas.openxmlformats.org/officeDocument/2006/relationships/footer" Target="footer24.xml" /><Relationship Id="rId5" Type="http://schemas.openxmlformats.org/officeDocument/2006/relationships/customXml" Target="../customXml/item1.xml" /><Relationship Id="rId50" Type="http://schemas.openxmlformats.org/officeDocument/2006/relationships/image" Target="media/image4.emf" /><Relationship Id="rId51" Type="http://schemas.openxmlformats.org/officeDocument/2006/relationships/oleObject" Target="embeddings/oleObject4.bin" /><Relationship Id="rId52" Type="http://schemas.openxmlformats.org/officeDocument/2006/relationships/footer" Target="footer25.xml" /><Relationship Id="rId53" Type="http://schemas.openxmlformats.org/officeDocument/2006/relationships/footer" Target="footer26.xml" /><Relationship Id="rId54" Type="http://schemas.openxmlformats.org/officeDocument/2006/relationships/image" Target="media/image5.emf" /><Relationship Id="rId55" Type="http://schemas.openxmlformats.org/officeDocument/2006/relationships/oleObject" Target="embeddings/oleObject5.bin" /><Relationship Id="rId56" Type="http://schemas.openxmlformats.org/officeDocument/2006/relationships/footer" Target="footer27.xml" /><Relationship Id="rId57" Type="http://schemas.openxmlformats.org/officeDocument/2006/relationships/footer" Target="footer28.xml" /><Relationship Id="rId58" Type="http://schemas.openxmlformats.org/officeDocument/2006/relationships/footer" Target="footer29.xml" /><Relationship Id="rId59" Type="http://schemas.openxmlformats.org/officeDocument/2006/relationships/footer" Target="footer30.xml" /><Relationship Id="rId6" Type="http://schemas.openxmlformats.org/officeDocument/2006/relationships/customXml" Target="../customXml/item2.xml" /><Relationship Id="rId60" Type="http://schemas.openxmlformats.org/officeDocument/2006/relationships/footer" Target="footer31.xml" /><Relationship Id="rId61" Type="http://schemas.openxmlformats.org/officeDocument/2006/relationships/footer" Target="footer32.xml" /><Relationship Id="rId62" Type="http://schemas.openxmlformats.org/officeDocument/2006/relationships/image" Target="media/image6.emf" /><Relationship Id="rId63" Type="http://schemas.openxmlformats.org/officeDocument/2006/relationships/oleObject" Target="embeddings/oleObject6.bin" /><Relationship Id="rId64" Type="http://schemas.openxmlformats.org/officeDocument/2006/relationships/footer" Target="footer33.xml" /><Relationship Id="rId65" Type="http://schemas.openxmlformats.org/officeDocument/2006/relationships/footer" Target="footer34.xml" /><Relationship Id="rId66" Type="http://schemas.openxmlformats.org/officeDocument/2006/relationships/footer" Target="footer35.xml" /><Relationship Id="rId67" Type="http://schemas.openxmlformats.org/officeDocument/2006/relationships/footer" Target="footer36.xml" /><Relationship Id="rId68" Type="http://schemas.openxmlformats.org/officeDocument/2006/relationships/image" Target="media/image7.emf" /><Relationship Id="rId69" Type="http://schemas.openxmlformats.org/officeDocument/2006/relationships/image" Target="media/image8.emf" /><Relationship Id="rId7" Type="http://schemas.openxmlformats.org/officeDocument/2006/relationships/footer" Target="footer1.xml" /><Relationship Id="rId70" Type="http://schemas.openxmlformats.org/officeDocument/2006/relationships/image" Target="media/image9.emf" /><Relationship Id="rId71" Type="http://schemas.openxmlformats.org/officeDocument/2006/relationships/footer" Target="footer37.xml" /><Relationship Id="rId72" Type="http://schemas.openxmlformats.org/officeDocument/2006/relationships/footer" Target="footer38.xml" /><Relationship Id="rId73" Type="http://schemas.openxmlformats.org/officeDocument/2006/relationships/image" Target="media/image10.emf" /><Relationship Id="rId74" Type="http://schemas.openxmlformats.org/officeDocument/2006/relationships/image" Target="media/image11.emf" /><Relationship Id="rId75" Type="http://schemas.openxmlformats.org/officeDocument/2006/relationships/image" Target="media/image12.emf" /><Relationship Id="rId76" Type="http://schemas.openxmlformats.org/officeDocument/2006/relationships/hyperlink" Target="https://d.book118.com/158036121007006030" TargetMode="External" /><Relationship Id="rId77" Type="http://schemas.openxmlformats.org/officeDocument/2006/relationships/footer" Target="footer39.xml" /><Relationship Id="rId78" Type="http://schemas.openxmlformats.org/officeDocument/2006/relationships/footer" Target="footer40.xml" /><Relationship Id="rId79" Type="http://schemas.openxmlformats.org/officeDocument/2006/relationships/theme" Target="theme/theme1.xml" /><Relationship Id="rId8" Type="http://schemas.openxmlformats.org/officeDocument/2006/relationships/footer" Target="footer2.xml" /><Relationship Id="rId80" Type="http://schemas.openxmlformats.org/officeDocument/2006/relationships/numbering" Target="numbering.xml" /><Relationship Id="rId81" Type="http://schemas.openxmlformats.org/officeDocument/2006/relationships/styles" Target="styles.xml" /><Relationship Id="rId9" Type="http://schemas.openxmlformats.org/officeDocument/2006/relationships/footer" Target="footer3.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EA9A3BE-BADD-4F47-9545-DDCBEF40CBD7}">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12940</Words>
  <Characters>18240</Characters>
  <Application>Microsoft Office Word</Application>
  <DocSecurity>0</DocSecurity>
  <Lines>342</Lines>
  <Paragraphs>96</Paragraphs>
  <ScaleCrop>false</ScaleCrop>
  <Company>Win10NeT.COM</Company>
  <LinksUpToDate>false</LinksUpToDate>
  <CharactersWithSpaces>21948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Jiawei Wang</dc:creator>
  <cp:lastModifiedBy>WPS_1648634082</cp:lastModifiedBy>
  <cp:revision>170</cp:revision>
  <dcterms:created xsi:type="dcterms:W3CDTF">2017-06-04T10:15:00Z</dcterms:created>
  <dcterms:modified xsi:type="dcterms:W3CDTF">2023-07-22T07:08:32Z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6A9D2BD98A484DA5B4C55683F8054C0B_13</vt:lpwstr>
  </property>
  <property fmtid="{D5CDD505-2E9C-101B-9397-08002B2CF9AE}" pid="3" name="KSOProductBuildVer">
    <vt:lpwstr>2052-11.1.0.14036</vt:lpwstr>
  </property>
</Properties>
</file>