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皮革化学品：浸水助剂项目规划设计蓝图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0" w:history="1">
        <w:r>
          <w:rPr>
            <w:rFonts w:ascii="仿宋" w:eastAsia="仿宋" w:hAnsi="仿宋" w:cs="仿宋" w:hint="eastAsia"/>
            <w:lang w:eastAsia="zh-CN"/>
          </w:rPr>
          <w:t>概论</w:t>
        </w:r>
        <w:r>
          <w:tab/>
        </w:r>
        <w:r>
          <w:fldChar w:fldCharType="begin"/>
        </w:r>
        <w:r>
          <w:instrText xml:space="preserve"> PAGEREF _Toc9940 \h </w:instrText>
        </w:r>
        <w:r>
          <w:fldChar w:fldCharType="separate"/>
        </w:r>
        <w:r>
          <w:t>3</w:t>
        </w:r>
        <w:r>
          <w:fldChar w:fldCharType="end"/>
        </w:r>
      </w:hyperlink>
    </w:p>
    <w:p>
      <w:pPr>
        <w:pStyle w:val="TOC1"/>
        <w:tabs>
          <w:tab w:val="right" w:leader="dot" w:pos="8306"/>
        </w:tabs>
      </w:pPr>
      <w:hyperlink w:anchor="_Toc11159" w:history="1">
        <w:r>
          <w:rPr>
            <w:rFonts w:ascii="仿宋" w:eastAsia="仿宋" w:hAnsi="仿宋" w:cs="仿宋" w:hint="eastAsia"/>
            <w:lang w:eastAsia="zh-CN"/>
          </w:rPr>
          <w:t>一、工艺说明</w:t>
        </w:r>
        <w:r>
          <w:tab/>
        </w:r>
        <w:r>
          <w:fldChar w:fldCharType="begin"/>
        </w:r>
        <w:r>
          <w:instrText xml:space="preserve"> PAGEREF _Toc11159 \h </w:instrText>
        </w:r>
        <w:r>
          <w:fldChar w:fldCharType="separate"/>
        </w:r>
        <w:r>
          <w:t>3</w:t>
        </w:r>
        <w:r>
          <w:fldChar w:fldCharType="end"/>
        </w:r>
      </w:hyperlink>
    </w:p>
    <w:p>
      <w:pPr>
        <w:pStyle w:val="TOC2"/>
        <w:tabs>
          <w:tab w:val="right" w:leader="dot" w:pos="8306"/>
        </w:tabs>
      </w:pPr>
      <w:hyperlink w:anchor="_Toc3641" w:history="1">
        <w:r>
          <w:rPr>
            <w:rFonts w:ascii="仿宋" w:eastAsia="仿宋" w:hAnsi="仿宋" w:cs="仿宋" w:hint="eastAsia"/>
            <w:lang w:eastAsia="zh-CN"/>
          </w:rPr>
          <w:t>(一)、技术管理特点</w:t>
        </w:r>
        <w:r>
          <w:tab/>
        </w:r>
        <w:r>
          <w:fldChar w:fldCharType="begin"/>
        </w:r>
        <w:r>
          <w:instrText xml:space="preserve"> PAGEREF _Toc3641 \h </w:instrText>
        </w:r>
        <w:r>
          <w:fldChar w:fldCharType="separate"/>
        </w:r>
        <w:r>
          <w:t>3</w:t>
        </w:r>
        <w:r>
          <w:fldChar w:fldCharType="end"/>
        </w:r>
      </w:hyperlink>
    </w:p>
    <w:p>
      <w:pPr>
        <w:pStyle w:val="TOC2"/>
        <w:tabs>
          <w:tab w:val="right" w:leader="dot" w:pos="8306"/>
        </w:tabs>
      </w:pPr>
      <w:hyperlink w:anchor="_Toc29958" w:history="1">
        <w:r>
          <w:rPr>
            <w:rFonts w:ascii="仿宋" w:eastAsia="仿宋" w:hAnsi="仿宋" w:cs="仿宋" w:hint="eastAsia"/>
            <w:lang w:eastAsia="zh-CN"/>
          </w:rPr>
          <w:t>(二)、皮革化学品：浸水助剂项目工艺技术设计方案</w:t>
        </w:r>
        <w:r>
          <w:tab/>
        </w:r>
        <w:r>
          <w:fldChar w:fldCharType="begin"/>
        </w:r>
        <w:r>
          <w:instrText xml:space="preserve"> PAGEREF _Toc29958 \h </w:instrText>
        </w:r>
        <w:r>
          <w:fldChar w:fldCharType="separate"/>
        </w:r>
        <w:r>
          <w:t>4</w:t>
        </w:r>
        <w:r>
          <w:fldChar w:fldCharType="end"/>
        </w:r>
      </w:hyperlink>
    </w:p>
    <w:p>
      <w:pPr>
        <w:pStyle w:val="TOC2"/>
        <w:tabs>
          <w:tab w:val="right" w:leader="dot" w:pos="8306"/>
        </w:tabs>
      </w:pPr>
      <w:hyperlink w:anchor="_Toc12340" w:history="1">
        <w:r>
          <w:rPr>
            <w:rFonts w:ascii="仿宋" w:eastAsia="仿宋" w:hAnsi="仿宋" w:cs="仿宋" w:hint="eastAsia"/>
            <w:lang w:eastAsia="zh-CN"/>
          </w:rPr>
          <w:t>(三)、设备选型方案</w:t>
        </w:r>
        <w:r>
          <w:tab/>
        </w:r>
        <w:r>
          <w:fldChar w:fldCharType="begin"/>
        </w:r>
        <w:r>
          <w:instrText xml:space="preserve"> PAGEREF _Toc12340 \h </w:instrText>
        </w:r>
        <w:r>
          <w:fldChar w:fldCharType="separate"/>
        </w:r>
        <w:r>
          <w:t>5</w:t>
        </w:r>
        <w:r>
          <w:fldChar w:fldCharType="end"/>
        </w:r>
      </w:hyperlink>
    </w:p>
    <w:p>
      <w:pPr>
        <w:pStyle w:val="TOC1"/>
        <w:tabs>
          <w:tab w:val="right" w:leader="dot" w:pos="8306"/>
        </w:tabs>
      </w:pPr>
      <w:hyperlink w:anchor="_Toc7383" w:history="1">
        <w:r>
          <w:rPr>
            <w:rFonts w:ascii="仿宋" w:eastAsia="仿宋" w:hAnsi="仿宋" w:cs="仿宋" w:hint="eastAsia"/>
            <w:lang w:eastAsia="zh-CN"/>
          </w:rPr>
          <w:t>二、皮革化学品：浸水助剂项目选址可行性分析</w:t>
        </w:r>
        <w:r>
          <w:tab/>
        </w:r>
        <w:r>
          <w:fldChar w:fldCharType="begin"/>
        </w:r>
        <w:r>
          <w:instrText xml:space="preserve"> PAGEREF _Toc7383 \h </w:instrText>
        </w:r>
        <w:r>
          <w:fldChar w:fldCharType="separate"/>
        </w:r>
        <w:r>
          <w:t>7</w:t>
        </w:r>
        <w:r>
          <w:fldChar w:fldCharType="end"/>
        </w:r>
      </w:hyperlink>
    </w:p>
    <w:p>
      <w:pPr>
        <w:pStyle w:val="TOC2"/>
        <w:tabs>
          <w:tab w:val="right" w:leader="dot" w:pos="8306"/>
        </w:tabs>
      </w:pPr>
      <w:hyperlink w:anchor="_Toc30103" w:history="1">
        <w:r>
          <w:rPr>
            <w:rFonts w:ascii="仿宋" w:eastAsia="仿宋" w:hAnsi="仿宋" w:cs="仿宋" w:hint="eastAsia"/>
            <w:lang w:eastAsia="zh-CN"/>
          </w:rPr>
          <w:t>(一)、皮革化学品：浸水助剂项目选址</w:t>
        </w:r>
        <w:r>
          <w:tab/>
        </w:r>
        <w:r>
          <w:fldChar w:fldCharType="begin"/>
        </w:r>
        <w:r>
          <w:instrText xml:space="preserve"> PAGEREF _Toc30103 \h </w:instrText>
        </w:r>
        <w:r>
          <w:fldChar w:fldCharType="separate"/>
        </w:r>
        <w:r>
          <w:t>7</w:t>
        </w:r>
        <w:r>
          <w:fldChar w:fldCharType="end"/>
        </w:r>
      </w:hyperlink>
    </w:p>
    <w:p>
      <w:pPr>
        <w:pStyle w:val="TOC2"/>
        <w:tabs>
          <w:tab w:val="right" w:leader="dot" w:pos="8306"/>
        </w:tabs>
      </w:pPr>
      <w:hyperlink w:anchor="_Toc25545" w:history="1">
        <w:r>
          <w:rPr>
            <w:rFonts w:ascii="仿宋" w:eastAsia="仿宋" w:hAnsi="仿宋" w:cs="仿宋" w:hint="eastAsia"/>
            <w:lang w:eastAsia="zh-CN"/>
          </w:rPr>
          <w:t>(二)、用地控制指标</w:t>
        </w:r>
        <w:r>
          <w:tab/>
        </w:r>
        <w:r>
          <w:fldChar w:fldCharType="begin"/>
        </w:r>
        <w:r>
          <w:instrText xml:space="preserve"> PAGEREF _Toc25545 \h </w:instrText>
        </w:r>
        <w:r>
          <w:fldChar w:fldCharType="separate"/>
        </w:r>
        <w:r>
          <w:t>7</w:t>
        </w:r>
        <w:r>
          <w:fldChar w:fldCharType="end"/>
        </w:r>
      </w:hyperlink>
    </w:p>
    <w:p>
      <w:pPr>
        <w:pStyle w:val="TOC2"/>
        <w:tabs>
          <w:tab w:val="right" w:leader="dot" w:pos="8306"/>
        </w:tabs>
      </w:pPr>
      <w:hyperlink w:anchor="_Toc29329" w:history="1">
        <w:r>
          <w:rPr>
            <w:rFonts w:ascii="仿宋" w:eastAsia="仿宋" w:hAnsi="仿宋" w:cs="仿宋" w:hint="eastAsia"/>
            <w:lang w:eastAsia="zh-CN"/>
          </w:rPr>
          <w:t>(三)、节约用地措施</w:t>
        </w:r>
        <w:r>
          <w:tab/>
        </w:r>
        <w:r>
          <w:fldChar w:fldCharType="begin"/>
        </w:r>
        <w:r>
          <w:instrText xml:space="preserve"> PAGEREF _Toc29329 \h </w:instrText>
        </w:r>
        <w:r>
          <w:fldChar w:fldCharType="separate"/>
        </w:r>
        <w:r>
          <w:t>9</w:t>
        </w:r>
        <w:r>
          <w:fldChar w:fldCharType="end"/>
        </w:r>
      </w:hyperlink>
    </w:p>
    <w:p>
      <w:pPr>
        <w:pStyle w:val="TOC2"/>
        <w:tabs>
          <w:tab w:val="right" w:leader="dot" w:pos="8306"/>
        </w:tabs>
      </w:pPr>
      <w:hyperlink w:anchor="_Toc12818" w:history="1">
        <w:r>
          <w:rPr>
            <w:rFonts w:ascii="仿宋" w:eastAsia="仿宋" w:hAnsi="仿宋" w:cs="仿宋" w:hint="eastAsia"/>
            <w:lang w:eastAsia="zh-CN"/>
          </w:rPr>
          <w:t>(四)、总图布置方案</w:t>
        </w:r>
        <w:r>
          <w:tab/>
        </w:r>
        <w:r>
          <w:fldChar w:fldCharType="begin"/>
        </w:r>
        <w:r>
          <w:instrText xml:space="preserve"> PAGEREF _Toc12818 \h </w:instrText>
        </w:r>
        <w:r>
          <w:fldChar w:fldCharType="separate"/>
        </w:r>
        <w:r>
          <w:t>10</w:t>
        </w:r>
        <w:r>
          <w:fldChar w:fldCharType="end"/>
        </w:r>
      </w:hyperlink>
    </w:p>
    <w:p>
      <w:pPr>
        <w:pStyle w:val="TOC2"/>
        <w:tabs>
          <w:tab w:val="right" w:leader="dot" w:pos="8306"/>
        </w:tabs>
      </w:pPr>
      <w:hyperlink w:anchor="_Toc2101" w:history="1">
        <w:r>
          <w:rPr>
            <w:rFonts w:ascii="仿宋" w:eastAsia="仿宋" w:hAnsi="仿宋" w:cs="仿宋" w:hint="eastAsia"/>
            <w:lang w:eastAsia="zh-CN"/>
          </w:rPr>
          <w:t>(五)、选址综合评价</w:t>
        </w:r>
        <w:r>
          <w:tab/>
        </w:r>
        <w:r>
          <w:fldChar w:fldCharType="begin"/>
        </w:r>
        <w:r>
          <w:instrText xml:space="preserve"> PAGEREF _Toc2101 \h </w:instrText>
        </w:r>
        <w:r>
          <w:fldChar w:fldCharType="separate"/>
        </w:r>
        <w:r>
          <w:t>11</w:t>
        </w:r>
        <w:r>
          <w:fldChar w:fldCharType="end"/>
        </w:r>
      </w:hyperlink>
    </w:p>
    <w:p>
      <w:pPr>
        <w:pStyle w:val="TOC1"/>
        <w:tabs>
          <w:tab w:val="right" w:leader="dot" w:pos="8306"/>
        </w:tabs>
      </w:pPr>
      <w:hyperlink w:anchor="_Toc32583" w:history="1">
        <w:r>
          <w:rPr>
            <w:rFonts w:ascii="仿宋" w:eastAsia="仿宋" w:hAnsi="仿宋" w:cs="仿宋" w:hint="eastAsia"/>
            <w:lang w:eastAsia="zh-CN"/>
          </w:rPr>
          <w:t>三、皮革化学品：浸水助剂项目建设背景及必要性分析</w:t>
        </w:r>
        <w:r>
          <w:tab/>
        </w:r>
        <w:r>
          <w:fldChar w:fldCharType="begin"/>
        </w:r>
        <w:r>
          <w:instrText xml:space="preserve"> PAGEREF _Toc32583 \h </w:instrText>
        </w:r>
        <w:r>
          <w:fldChar w:fldCharType="separate"/>
        </w:r>
        <w:r>
          <w:t>13</w:t>
        </w:r>
        <w:r>
          <w:fldChar w:fldCharType="end"/>
        </w:r>
      </w:hyperlink>
    </w:p>
    <w:p>
      <w:pPr>
        <w:pStyle w:val="TOC2"/>
        <w:tabs>
          <w:tab w:val="right" w:leader="dot" w:pos="8306"/>
        </w:tabs>
      </w:pPr>
      <w:hyperlink w:anchor="_Toc18257" w:history="1">
        <w:r>
          <w:rPr>
            <w:rFonts w:ascii="仿宋" w:eastAsia="仿宋" w:hAnsi="仿宋" w:cs="仿宋" w:hint="eastAsia"/>
            <w:lang w:eastAsia="zh-CN"/>
          </w:rPr>
          <w:t>(一)、皮革化学品：浸水助剂项目背景分析</w:t>
        </w:r>
        <w:r>
          <w:tab/>
        </w:r>
        <w:r>
          <w:fldChar w:fldCharType="begin"/>
        </w:r>
        <w:r>
          <w:instrText xml:space="preserve"> PAGEREF _Toc18257 \h </w:instrText>
        </w:r>
        <w:r>
          <w:fldChar w:fldCharType="separate"/>
        </w:r>
        <w:r>
          <w:t>13</w:t>
        </w:r>
        <w:r>
          <w:fldChar w:fldCharType="end"/>
        </w:r>
      </w:hyperlink>
    </w:p>
    <w:p>
      <w:pPr>
        <w:pStyle w:val="TOC2"/>
        <w:tabs>
          <w:tab w:val="right" w:leader="dot" w:pos="8306"/>
        </w:tabs>
      </w:pPr>
      <w:hyperlink w:anchor="_Toc23139" w:history="1">
        <w:r>
          <w:rPr>
            <w:rFonts w:ascii="仿宋" w:eastAsia="仿宋" w:hAnsi="仿宋" w:cs="仿宋" w:hint="eastAsia"/>
            <w:lang w:eastAsia="zh-CN"/>
          </w:rPr>
          <w:t>(二)、皮革化学品：浸水助剂项目建设必要性分析</w:t>
        </w:r>
        <w:r>
          <w:tab/>
        </w:r>
        <w:r>
          <w:fldChar w:fldCharType="begin"/>
        </w:r>
        <w:r>
          <w:instrText xml:space="preserve"> PAGEREF _Toc23139 \h </w:instrText>
        </w:r>
        <w:r>
          <w:fldChar w:fldCharType="separate"/>
        </w:r>
        <w:r>
          <w:t>14</w:t>
        </w:r>
        <w:r>
          <w:fldChar w:fldCharType="end"/>
        </w:r>
      </w:hyperlink>
    </w:p>
    <w:p>
      <w:pPr>
        <w:pStyle w:val="TOC1"/>
        <w:tabs>
          <w:tab w:val="right" w:leader="dot" w:pos="8306"/>
        </w:tabs>
      </w:pPr>
      <w:hyperlink w:anchor="_Toc18125" w:history="1">
        <w:r>
          <w:rPr>
            <w:rFonts w:ascii="仿宋" w:eastAsia="仿宋" w:hAnsi="仿宋" w:cs="仿宋" w:hint="eastAsia"/>
            <w:lang w:eastAsia="zh-CN"/>
          </w:rPr>
          <w:t>四、皮革化学品：浸水助剂项目建设单位说明</w:t>
        </w:r>
        <w:r>
          <w:tab/>
        </w:r>
        <w:r>
          <w:fldChar w:fldCharType="begin"/>
        </w:r>
        <w:r>
          <w:instrText xml:space="preserve"> PAGEREF _Toc18125 \h </w:instrText>
        </w:r>
        <w:r>
          <w:fldChar w:fldCharType="separate"/>
        </w:r>
        <w:r>
          <w:t>16</w:t>
        </w:r>
        <w:r>
          <w:fldChar w:fldCharType="end"/>
        </w:r>
      </w:hyperlink>
    </w:p>
    <w:p>
      <w:pPr>
        <w:pStyle w:val="TOC2"/>
        <w:tabs>
          <w:tab w:val="right" w:leader="dot" w:pos="8306"/>
        </w:tabs>
      </w:pPr>
      <w:hyperlink w:anchor="_Toc6942" w:history="1">
        <w:r>
          <w:rPr>
            <w:rFonts w:ascii="仿宋" w:eastAsia="仿宋" w:hAnsi="仿宋" w:cs="仿宋" w:hint="eastAsia"/>
            <w:lang w:eastAsia="zh-CN"/>
          </w:rPr>
          <w:t>(一)、皮革化学品：浸水助剂项目承办单位基本情况</w:t>
        </w:r>
        <w:r>
          <w:tab/>
        </w:r>
        <w:r>
          <w:fldChar w:fldCharType="begin"/>
        </w:r>
        <w:r>
          <w:instrText xml:space="preserve"> PAGEREF _Toc6942 \h </w:instrText>
        </w:r>
        <w:r>
          <w:fldChar w:fldCharType="separate"/>
        </w:r>
        <w:r>
          <w:t>16</w:t>
        </w:r>
        <w:r>
          <w:fldChar w:fldCharType="end"/>
        </w:r>
      </w:hyperlink>
    </w:p>
    <w:p>
      <w:pPr>
        <w:pStyle w:val="TOC2"/>
        <w:tabs>
          <w:tab w:val="right" w:leader="dot" w:pos="8306"/>
        </w:tabs>
      </w:pPr>
      <w:hyperlink w:anchor="_Toc29226" w:history="1">
        <w:r>
          <w:rPr>
            <w:rFonts w:ascii="仿宋" w:eastAsia="仿宋" w:hAnsi="仿宋" w:cs="仿宋" w:hint="eastAsia"/>
            <w:lang w:eastAsia="zh-CN"/>
          </w:rPr>
          <w:t>(二)、公司经济效益分析</w:t>
        </w:r>
        <w:r>
          <w:tab/>
        </w:r>
        <w:r>
          <w:fldChar w:fldCharType="begin"/>
        </w:r>
        <w:r>
          <w:instrText xml:space="preserve"> PAGEREF _Toc29226 \h </w:instrText>
        </w:r>
        <w:r>
          <w:fldChar w:fldCharType="separate"/>
        </w:r>
        <w:r>
          <w:t>16</w:t>
        </w:r>
        <w:r>
          <w:fldChar w:fldCharType="end"/>
        </w:r>
      </w:hyperlink>
    </w:p>
    <w:p>
      <w:pPr>
        <w:pStyle w:val="TOC1"/>
        <w:tabs>
          <w:tab w:val="right" w:leader="dot" w:pos="8306"/>
        </w:tabs>
      </w:pPr>
      <w:hyperlink w:anchor="_Toc20219" w:history="1">
        <w:r>
          <w:rPr>
            <w:rFonts w:ascii="仿宋" w:eastAsia="仿宋" w:hAnsi="仿宋" w:cs="仿宋" w:hint="eastAsia"/>
            <w:lang w:eastAsia="zh-CN"/>
          </w:rPr>
          <w:t>五、市场分析、调研</w:t>
        </w:r>
        <w:r>
          <w:tab/>
        </w:r>
        <w:r>
          <w:fldChar w:fldCharType="begin"/>
        </w:r>
        <w:r>
          <w:instrText xml:space="preserve"> PAGEREF _Toc20219 \h </w:instrText>
        </w:r>
        <w:r>
          <w:fldChar w:fldCharType="separate"/>
        </w:r>
        <w:r>
          <w:t>17</w:t>
        </w:r>
        <w:r>
          <w:fldChar w:fldCharType="end"/>
        </w:r>
      </w:hyperlink>
    </w:p>
    <w:p>
      <w:pPr>
        <w:pStyle w:val="TOC2"/>
        <w:tabs>
          <w:tab w:val="right" w:leader="dot" w:pos="8306"/>
        </w:tabs>
      </w:pPr>
      <w:hyperlink w:anchor="_Toc14556" w:history="1">
        <w:r>
          <w:rPr>
            <w:rFonts w:ascii="仿宋" w:eastAsia="仿宋" w:hAnsi="仿宋" w:cs="仿宋" w:hint="eastAsia"/>
            <w:lang w:eastAsia="zh-CN"/>
          </w:rPr>
          <w:t>(一)、皮革化学品：浸水助剂行业分析</w:t>
        </w:r>
        <w:r>
          <w:tab/>
        </w:r>
        <w:r>
          <w:fldChar w:fldCharType="begin"/>
        </w:r>
        <w:r>
          <w:instrText xml:space="preserve"> PAGEREF _Toc14556 \h </w:instrText>
        </w:r>
        <w:r>
          <w:fldChar w:fldCharType="separate"/>
        </w:r>
        <w:r>
          <w:t>17</w:t>
        </w:r>
        <w:r>
          <w:fldChar w:fldCharType="end"/>
        </w:r>
      </w:hyperlink>
    </w:p>
    <w:p>
      <w:pPr>
        <w:pStyle w:val="TOC2"/>
        <w:tabs>
          <w:tab w:val="right" w:leader="dot" w:pos="8306"/>
        </w:tabs>
      </w:pPr>
      <w:hyperlink w:anchor="_Toc18349" w:history="1">
        <w:r>
          <w:rPr>
            <w:rFonts w:ascii="仿宋" w:eastAsia="仿宋" w:hAnsi="仿宋" w:cs="仿宋" w:hint="eastAsia"/>
            <w:lang w:eastAsia="zh-CN"/>
          </w:rPr>
          <w:t>(二)、皮革化学品：浸水助剂市场分析预测</w:t>
        </w:r>
        <w:r>
          <w:tab/>
        </w:r>
        <w:r>
          <w:fldChar w:fldCharType="begin"/>
        </w:r>
        <w:r>
          <w:instrText xml:space="preserve"> PAGEREF _Toc18349 \h </w:instrText>
        </w:r>
        <w:r>
          <w:fldChar w:fldCharType="separate"/>
        </w:r>
        <w:r>
          <w:t>18</w:t>
        </w:r>
        <w:r>
          <w:fldChar w:fldCharType="end"/>
        </w:r>
      </w:hyperlink>
    </w:p>
    <w:p>
      <w:pPr>
        <w:pStyle w:val="TOC1"/>
        <w:tabs>
          <w:tab w:val="right" w:leader="dot" w:pos="8306"/>
        </w:tabs>
      </w:pPr>
      <w:hyperlink w:anchor="_Toc3474" w:history="1">
        <w:r>
          <w:rPr>
            <w:rFonts w:ascii="仿宋" w:eastAsia="仿宋" w:hAnsi="仿宋" w:cs="仿宋" w:hint="eastAsia"/>
            <w:lang w:eastAsia="zh-CN"/>
          </w:rPr>
          <w:t>六、产品规划分析</w:t>
        </w:r>
        <w:r>
          <w:tab/>
        </w:r>
        <w:r>
          <w:fldChar w:fldCharType="begin"/>
        </w:r>
        <w:r>
          <w:instrText xml:space="preserve"> PAGEREF _Toc3474 \h </w:instrText>
        </w:r>
        <w:r>
          <w:fldChar w:fldCharType="separate"/>
        </w:r>
        <w:r>
          <w:t>19</w:t>
        </w:r>
        <w:r>
          <w:fldChar w:fldCharType="end"/>
        </w:r>
      </w:hyperlink>
    </w:p>
    <w:p>
      <w:pPr>
        <w:pStyle w:val="TOC2"/>
        <w:tabs>
          <w:tab w:val="right" w:leader="dot" w:pos="8306"/>
        </w:tabs>
      </w:pPr>
      <w:hyperlink w:anchor="_Toc7622" w:history="1">
        <w:r>
          <w:rPr>
            <w:rFonts w:ascii="仿宋" w:eastAsia="仿宋" w:hAnsi="仿宋" w:cs="仿宋" w:hint="eastAsia"/>
            <w:lang w:eastAsia="zh-CN"/>
          </w:rPr>
          <w:t>(一)、产品规划</w:t>
        </w:r>
        <w:r>
          <w:tab/>
        </w:r>
        <w:r>
          <w:fldChar w:fldCharType="begin"/>
        </w:r>
        <w:r>
          <w:instrText xml:space="preserve"> PAGEREF _Toc7622 \h </w:instrText>
        </w:r>
        <w:r>
          <w:fldChar w:fldCharType="separate"/>
        </w:r>
        <w:r>
          <w:t>19</w:t>
        </w:r>
        <w:r>
          <w:fldChar w:fldCharType="end"/>
        </w:r>
      </w:hyperlink>
    </w:p>
    <w:p>
      <w:pPr>
        <w:pStyle w:val="TOC2"/>
        <w:tabs>
          <w:tab w:val="right" w:leader="dot" w:pos="8306"/>
        </w:tabs>
      </w:pPr>
      <w:hyperlink w:anchor="_Toc23727" w:history="1">
        <w:r>
          <w:rPr>
            <w:rFonts w:ascii="仿宋" w:eastAsia="仿宋" w:hAnsi="仿宋" w:cs="仿宋" w:hint="eastAsia"/>
            <w:lang w:eastAsia="zh-CN"/>
          </w:rPr>
          <w:t>(二)、建设规模</w:t>
        </w:r>
        <w:r>
          <w:tab/>
        </w:r>
        <w:r>
          <w:fldChar w:fldCharType="begin"/>
        </w:r>
        <w:r>
          <w:instrText xml:space="preserve"> PAGEREF _Toc23727 \h </w:instrText>
        </w:r>
        <w:r>
          <w:fldChar w:fldCharType="separate"/>
        </w:r>
        <w:r>
          <w:t>20</w:t>
        </w:r>
        <w:r>
          <w:fldChar w:fldCharType="end"/>
        </w:r>
      </w:hyperlink>
    </w:p>
    <w:p>
      <w:pPr>
        <w:pStyle w:val="TOC1"/>
        <w:tabs>
          <w:tab w:val="right" w:leader="dot" w:pos="8306"/>
        </w:tabs>
      </w:pPr>
      <w:hyperlink w:anchor="_Toc20948" w:history="1">
        <w:r>
          <w:rPr>
            <w:rFonts w:ascii="仿宋" w:eastAsia="仿宋" w:hAnsi="仿宋" w:cs="仿宋" w:hint="eastAsia"/>
            <w:lang w:eastAsia="zh-CN"/>
          </w:rPr>
          <w:t>七、皮革化学品：浸水助剂项目技术管理</w:t>
        </w:r>
        <w:r>
          <w:tab/>
        </w:r>
        <w:r>
          <w:fldChar w:fldCharType="begin"/>
        </w:r>
        <w:r>
          <w:instrText xml:space="preserve"> PAGEREF _Toc20948 \h </w:instrText>
        </w:r>
        <w:r>
          <w:fldChar w:fldCharType="separate"/>
        </w:r>
        <w:r>
          <w:t>21</w:t>
        </w:r>
        <w:r>
          <w:fldChar w:fldCharType="end"/>
        </w:r>
      </w:hyperlink>
    </w:p>
    <w:p>
      <w:pPr>
        <w:pStyle w:val="TOC2"/>
        <w:tabs>
          <w:tab w:val="right" w:leader="dot" w:pos="8306"/>
        </w:tabs>
      </w:pPr>
      <w:hyperlink w:anchor="_Toc7031" w:history="1">
        <w:r>
          <w:rPr>
            <w:rFonts w:ascii="仿宋" w:eastAsia="仿宋" w:hAnsi="仿宋" w:cs="仿宋" w:hint="eastAsia"/>
            <w:lang w:eastAsia="zh-CN"/>
          </w:rPr>
          <w:t>(一)、技术方案选用方向</w:t>
        </w:r>
        <w:r>
          <w:tab/>
        </w:r>
        <w:r>
          <w:fldChar w:fldCharType="begin"/>
        </w:r>
        <w:r>
          <w:instrText xml:space="preserve"> PAGEREF _Toc7031 \h </w:instrText>
        </w:r>
        <w:r>
          <w:fldChar w:fldCharType="separate"/>
        </w:r>
        <w:r>
          <w:t>21</w:t>
        </w:r>
        <w:r>
          <w:fldChar w:fldCharType="end"/>
        </w:r>
      </w:hyperlink>
    </w:p>
    <w:p>
      <w:pPr>
        <w:pStyle w:val="TOC2"/>
        <w:tabs>
          <w:tab w:val="right" w:leader="dot" w:pos="8306"/>
        </w:tabs>
      </w:pPr>
      <w:hyperlink w:anchor="_Toc18252" w:history="1">
        <w:r>
          <w:rPr>
            <w:rFonts w:ascii="仿宋" w:eastAsia="仿宋" w:hAnsi="仿宋" w:cs="仿宋" w:hint="eastAsia"/>
            <w:lang w:eastAsia="zh-CN"/>
          </w:rPr>
          <w:t>(二)、工艺技术方案选用原则</w:t>
        </w:r>
        <w:r>
          <w:tab/>
        </w:r>
        <w:r>
          <w:fldChar w:fldCharType="begin"/>
        </w:r>
        <w:r>
          <w:instrText xml:space="preserve"> PAGEREF _Toc18252 \h </w:instrText>
        </w:r>
        <w:r>
          <w:fldChar w:fldCharType="separate"/>
        </w:r>
        <w:r>
          <w:t>23</w:t>
        </w:r>
        <w:r>
          <w:fldChar w:fldCharType="end"/>
        </w:r>
      </w:hyperlink>
    </w:p>
    <w:p>
      <w:pPr>
        <w:pStyle w:val="TOC2"/>
        <w:tabs>
          <w:tab w:val="right" w:leader="dot" w:pos="8306"/>
        </w:tabs>
      </w:pPr>
      <w:hyperlink w:anchor="_Toc24001" w:history="1">
        <w:r>
          <w:rPr>
            <w:rFonts w:ascii="仿宋" w:eastAsia="仿宋" w:hAnsi="仿宋" w:cs="仿宋" w:hint="eastAsia"/>
            <w:lang w:eastAsia="zh-CN"/>
          </w:rPr>
          <w:t>(三)、工艺技术方案要求</w:t>
        </w:r>
        <w:r>
          <w:tab/>
        </w:r>
        <w:r>
          <w:fldChar w:fldCharType="begin"/>
        </w:r>
        <w:r>
          <w:instrText xml:space="preserve"> PAGEREF _Toc24001 \h </w:instrText>
        </w:r>
        <w:r>
          <w:fldChar w:fldCharType="separate"/>
        </w:r>
        <w:r>
          <w:t>25</w:t>
        </w:r>
        <w:r>
          <w:fldChar w:fldCharType="end"/>
        </w:r>
      </w:hyperlink>
    </w:p>
    <w:p>
      <w:pPr>
        <w:pStyle w:val="TOC1"/>
        <w:tabs>
          <w:tab w:val="right" w:leader="dot" w:pos="8306"/>
        </w:tabs>
      </w:pPr>
      <w:hyperlink w:anchor="_Toc28666" w:history="1">
        <w:r>
          <w:rPr>
            <w:rFonts w:ascii="仿宋" w:eastAsia="仿宋" w:hAnsi="仿宋" w:cs="仿宋" w:hint="eastAsia"/>
            <w:lang w:eastAsia="zh-CN"/>
          </w:rPr>
          <w:t>八、皮革化学品：浸水助剂项目人力资源管理</w:t>
        </w:r>
        <w:r>
          <w:tab/>
        </w:r>
        <w:r>
          <w:fldChar w:fldCharType="begin"/>
        </w:r>
        <w:r>
          <w:instrText xml:space="preserve"> PAGEREF _Toc28666 \h </w:instrText>
        </w:r>
        <w:r>
          <w:fldChar w:fldCharType="separate"/>
        </w:r>
        <w:r>
          <w:t>28</w:t>
        </w:r>
        <w:r>
          <w:fldChar w:fldCharType="end"/>
        </w:r>
      </w:hyperlink>
    </w:p>
    <w:p>
      <w:pPr>
        <w:pStyle w:val="TOC2"/>
        <w:tabs>
          <w:tab w:val="right" w:leader="dot" w:pos="8306"/>
        </w:tabs>
      </w:pPr>
      <w:hyperlink w:anchor="_Toc3633" w:history="1">
        <w:r>
          <w:rPr>
            <w:rFonts w:ascii="仿宋" w:eastAsia="仿宋" w:hAnsi="仿宋" w:cs="仿宋" w:hint="eastAsia"/>
            <w:lang w:eastAsia="zh-CN"/>
          </w:rPr>
          <w:t>(一)、建立健全的预算管理制度</w:t>
        </w:r>
        <w:r>
          <w:tab/>
        </w:r>
        <w:r>
          <w:fldChar w:fldCharType="begin"/>
        </w:r>
        <w:r>
          <w:instrText xml:space="preserve"> PAGEREF _Toc3633 \h </w:instrText>
        </w:r>
        <w:r>
          <w:fldChar w:fldCharType="separate"/>
        </w:r>
        <w:r>
          <w:t>28</w:t>
        </w:r>
        <w:r>
          <w:fldChar w:fldCharType="end"/>
        </w:r>
      </w:hyperlink>
    </w:p>
    <w:p>
      <w:pPr>
        <w:pStyle w:val="TOC2"/>
        <w:tabs>
          <w:tab w:val="right" w:leader="dot" w:pos="8306"/>
        </w:tabs>
      </w:pPr>
      <w:hyperlink w:anchor="_Toc29653" w:history="1">
        <w:r>
          <w:rPr>
            <w:rFonts w:ascii="仿宋" w:eastAsia="仿宋" w:hAnsi="仿宋" w:cs="仿宋" w:hint="eastAsia"/>
            <w:lang w:eastAsia="zh-CN"/>
          </w:rPr>
          <w:t>(二)、加强资金流动监控</w:t>
        </w:r>
        <w:r>
          <w:tab/>
        </w:r>
        <w:r>
          <w:fldChar w:fldCharType="begin"/>
        </w:r>
        <w:r>
          <w:instrText xml:space="preserve"> PAGEREF _Toc29653 \h </w:instrText>
        </w:r>
        <w:r>
          <w:fldChar w:fldCharType="separate"/>
        </w:r>
        <w:r>
          <w:t>29</w:t>
        </w:r>
        <w:r>
          <w:fldChar w:fldCharType="end"/>
        </w:r>
      </w:hyperlink>
    </w:p>
    <w:p>
      <w:pPr>
        <w:pStyle w:val="TOC2"/>
        <w:tabs>
          <w:tab w:val="right" w:leader="dot" w:pos="8306"/>
        </w:tabs>
      </w:pPr>
      <w:hyperlink w:anchor="_Toc1348" w:history="1">
        <w:r>
          <w:rPr>
            <w:rFonts w:ascii="仿宋" w:eastAsia="仿宋" w:hAnsi="仿宋" w:cs="仿宋" w:hint="eastAsia"/>
            <w:lang w:eastAsia="zh-CN"/>
          </w:rPr>
          <w:t>(三)、制定完善的风险控制机制</w:t>
        </w:r>
        <w:r>
          <w:tab/>
        </w:r>
        <w:r>
          <w:fldChar w:fldCharType="begin"/>
        </w:r>
        <w:r>
          <w:instrText xml:space="preserve"> PAGEREF _Toc1348 \h </w:instrText>
        </w:r>
        <w:r>
          <w:fldChar w:fldCharType="separate"/>
        </w:r>
        <w:r>
          <w:t>31</w:t>
        </w:r>
        <w:r>
          <w:fldChar w:fldCharType="end"/>
        </w:r>
      </w:hyperlink>
    </w:p>
    <w:p>
      <w:pPr>
        <w:pStyle w:val="TOC2"/>
        <w:tabs>
          <w:tab w:val="right" w:leader="dot" w:pos="8306"/>
        </w:tabs>
      </w:pPr>
      <w:hyperlink w:anchor="_Toc16469" w:history="1">
        <w:r>
          <w:rPr>
            <w:rFonts w:ascii="仿宋" w:eastAsia="仿宋" w:hAnsi="仿宋" w:cs="仿宋" w:hint="eastAsia"/>
            <w:lang w:eastAsia="zh-CN"/>
          </w:rPr>
          <w:t>(四)、优化成本管理</w:t>
        </w:r>
        <w:r>
          <w:tab/>
        </w:r>
        <w:r>
          <w:fldChar w:fldCharType="begin"/>
        </w:r>
        <w:r>
          <w:instrText xml:space="preserve"> PAGEREF _Toc16469 \h </w:instrText>
        </w:r>
        <w:r>
          <w:fldChar w:fldCharType="separate"/>
        </w:r>
        <w:r>
          <w:t>32</w:t>
        </w:r>
        <w:r>
          <w:fldChar w:fldCharType="end"/>
        </w:r>
      </w:hyperlink>
    </w:p>
    <w:p>
      <w:pPr>
        <w:pStyle w:val="TOC1"/>
        <w:tabs>
          <w:tab w:val="right" w:leader="dot" w:pos="8306"/>
        </w:tabs>
      </w:pPr>
      <w:hyperlink w:anchor="_Toc23989" w:history="1">
        <w:r>
          <w:rPr>
            <w:rFonts w:ascii="仿宋" w:eastAsia="仿宋" w:hAnsi="仿宋" w:cs="仿宋" w:hint="eastAsia"/>
            <w:lang w:eastAsia="zh-CN"/>
          </w:rPr>
          <w:t>九、皮革化学品：浸水助剂项目创新与研发</w:t>
        </w:r>
        <w:r>
          <w:tab/>
        </w:r>
        <w:r>
          <w:fldChar w:fldCharType="begin"/>
        </w:r>
        <w:r>
          <w:instrText xml:space="preserve"> PAGEREF _Toc23989 \h </w:instrText>
        </w:r>
        <w:r>
          <w:fldChar w:fldCharType="separate"/>
        </w:r>
        <w:r>
          <w:t>34</w:t>
        </w:r>
        <w:r>
          <w:fldChar w:fldCharType="end"/>
        </w:r>
      </w:hyperlink>
    </w:p>
    <w:p>
      <w:pPr>
        <w:pStyle w:val="TOC2"/>
        <w:tabs>
          <w:tab w:val="right" w:leader="dot" w:pos="8306"/>
        </w:tabs>
      </w:pPr>
      <w:hyperlink w:anchor="_Toc976" w:history="1">
        <w:r>
          <w:rPr>
            <w:rFonts w:ascii="仿宋" w:eastAsia="仿宋" w:hAnsi="仿宋" w:cs="仿宋" w:hint="eastAsia"/>
            <w:lang w:eastAsia="zh-CN"/>
          </w:rPr>
          <w:t>(一)、创新策略与方向</w:t>
        </w:r>
        <w:r>
          <w:tab/>
        </w:r>
        <w:r>
          <w:fldChar w:fldCharType="begin"/>
        </w:r>
        <w:r>
          <w:instrText xml:space="preserve"> PAGEREF _Toc976 \h </w:instrText>
        </w:r>
        <w:r>
          <w:fldChar w:fldCharType="separate"/>
        </w:r>
        <w:r>
          <w:t>34</w:t>
        </w:r>
        <w:r>
          <w:fldChar w:fldCharType="end"/>
        </w:r>
      </w:hyperlink>
    </w:p>
    <w:p>
      <w:pPr>
        <w:pStyle w:val="TOC2"/>
        <w:tabs>
          <w:tab w:val="right" w:leader="dot" w:pos="8306"/>
        </w:tabs>
      </w:pPr>
      <w:hyperlink w:anchor="_Toc6398" w:history="1">
        <w:r>
          <w:rPr>
            <w:rFonts w:ascii="仿宋" w:eastAsia="仿宋" w:hAnsi="仿宋" w:cs="仿宋" w:hint="eastAsia"/>
            <w:lang w:eastAsia="zh-CN"/>
          </w:rPr>
          <w:t>(二)、研发规划与投入</w:t>
        </w:r>
        <w:r>
          <w:tab/>
        </w:r>
        <w:r>
          <w:fldChar w:fldCharType="begin"/>
        </w:r>
        <w:r>
          <w:instrText xml:space="preserve"> PAGEREF _Toc6398 \h </w:instrText>
        </w:r>
        <w:r>
          <w:fldChar w:fldCharType="separate"/>
        </w:r>
        <w:r>
          <w:t>35</w:t>
        </w:r>
        <w:r>
          <w:fldChar w:fldCharType="end"/>
        </w:r>
      </w:hyperlink>
    </w:p>
    <w:p>
      <w:pPr>
        <w:pStyle w:val="TOC1"/>
        <w:tabs>
          <w:tab w:val="right" w:leader="dot" w:pos="8306"/>
        </w:tabs>
      </w:pPr>
      <w:hyperlink w:anchor="_Toc31845" w:history="1">
        <w:r>
          <w:rPr>
            <w:rFonts w:ascii="仿宋" w:eastAsia="仿宋" w:hAnsi="仿宋" w:cs="仿宋" w:hint="eastAsia"/>
            <w:lang w:eastAsia="zh-CN"/>
          </w:rPr>
          <w:t>十、皮革化学品：浸水助剂项目投资规划</w:t>
        </w:r>
        <w:r>
          <w:tab/>
        </w:r>
        <w:r>
          <w:fldChar w:fldCharType="begin"/>
        </w:r>
        <w:r>
          <w:instrText xml:space="preserve"> PAGEREF _Toc31845 \h </w:instrText>
        </w:r>
        <w:r>
          <w:fldChar w:fldCharType="separate"/>
        </w:r>
        <w:r>
          <w:t>37</w:t>
        </w:r>
        <w:r>
          <w:fldChar w:fldCharType="end"/>
        </w:r>
      </w:hyperlink>
    </w:p>
    <w:p>
      <w:pPr>
        <w:pStyle w:val="TOC2"/>
        <w:tabs>
          <w:tab w:val="right" w:leader="dot" w:pos="8306"/>
        </w:tabs>
      </w:pPr>
      <w:hyperlink w:anchor="_Toc32011" w:history="1">
        <w:r>
          <w:rPr>
            <w:rFonts w:ascii="仿宋" w:eastAsia="仿宋" w:hAnsi="仿宋" w:cs="仿宋" w:hint="eastAsia"/>
            <w:lang w:eastAsia="zh-CN"/>
          </w:rPr>
          <w:t>(一)、皮革化学品：浸水助剂项目总投资估算</w:t>
        </w:r>
        <w:r>
          <w:tab/>
        </w:r>
        <w:r>
          <w:fldChar w:fldCharType="begin"/>
        </w:r>
        <w:r>
          <w:instrText xml:space="preserve"> PAGEREF _Toc32011 \h </w:instrText>
        </w:r>
        <w:r>
          <w:fldChar w:fldCharType="separate"/>
        </w:r>
        <w:r>
          <w:t>37</w:t>
        </w:r>
        <w:r>
          <w:fldChar w:fldCharType="end"/>
        </w:r>
      </w:hyperlink>
    </w:p>
    <w:p>
      <w:pPr>
        <w:pStyle w:val="TOC2"/>
        <w:tabs>
          <w:tab w:val="right" w:leader="dot" w:pos="8306"/>
        </w:tabs>
      </w:pPr>
      <w:hyperlink w:anchor="_Toc32629" w:history="1">
        <w:r>
          <w:rPr>
            <w:rFonts w:ascii="仿宋" w:eastAsia="仿宋" w:hAnsi="仿宋" w:cs="仿宋" w:hint="eastAsia"/>
            <w:lang w:eastAsia="zh-CN"/>
          </w:rPr>
          <w:t>(二)、资金筹措</w:t>
        </w:r>
        <w:r>
          <w:tab/>
        </w:r>
        <w:r>
          <w:fldChar w:fldCharType="begin"/>
        </w:r>
        <w:r>
          <w:instrText xml:space="preserve"> PAGEREF _Toc32629 \h </w:instrText>
        </w:r>
        <w:r>
          <w:fldChar w:fldCharType="separate"/>
        </w:r>
        <w:r>
          <w:t>38</w:t>
        </w:r>
        <w:r>
          <w:fldChar w:fldCharType="end"/>
        </w:r>
      </w:hyperlink>
    </w:p>
    <w:p>
      <w:pPr>
        <w:pStyle w:val="TOC1"/>
        <w:tabs>
          <w:tab w:val="right" w:leader="dot" w:pos="8306"/>
        </w:tabs>
      </w:pPr>
      <w:hyperlink w:anchor="_Toc7254" w:history="1">
        <w:r>
          <w:rPr>
            <w:rFonts w:ascii="仿宋" w:eastAsia="仿宋" w:hAnsi="仿宋" w:cs="仿宋" w:hint="eastAsia"/>
            <w:lang w:eastAsia="zh-CN"/>
          </w:rPr>
          <w:t>十一、生产安全保护</w:t>
        </w:r>
        <w:r>
          <w:tab/>
        </w:r>
        <w:r>
          <w:fldChar w:fldCharType="begin"/>
        </w:r>
        <w:r>
          <w:instrText xml:space="preserve"> PAGEREF _Toc7254 \h </w:instrText>
        </w:r>
        <w:r>
          <w:fldChar w:fldCharType="separate"/>
        </w:r>
        <w:r>
          <w:t>39</w:t>
        </w:r>
        <w:r>
          <w:fldChar w:fldCharType="end"/>
        </w:r>
      </w:hyperlink>
    </w:p>
    <w:p>
      <w:pPr>
        <w:pStyle w:val="TOC2"/>
        <w:tabs>
          <w:tab w:val="right" w:leader="dot" w:pos="8306"/>
        </w:tabs>
      </w:pPr>
      <w:hyperlink w:anchor="_Toc1474" w:history="1">
        <w:r>
          <w:rPr>
            <w:rFonts w:ascii="仿宋" w:eastAsia="仿宋" w:hAnsi="仿宋" w:cs="仿宋" w:hint="eastAsia"/>
            <w:lang w:eastAsia="zh-CN"/>
          </w:rPr>
          <w:t>(一)、消防安全</w:t>
        </w:r>
        <w:r>
          <w:tab/>
        </w:r>
        <w:r>
          <w:fldChar w:fldCharType="begin"/>
        </w:r>
        <w:r>
          <w:instrText xml:space="preserve"> PAGEREF _Toc1474 \h </w:instrText>
        </w:r>
        <w:r>
          <w:fldChar w:fldCharType="separate"/>
        </w:r>
        <w:r>
          <w:t>39</w:t>
        </w:r>
        <w:r>
          <w:fldChar w:fldCharType="end"/>
        </w:r>
      </w:hyperlink>
    </w:p>
    <w:p>
      <w:pPr>
        <w:pStyle w:val="TOC2"/>
        <w:tabs>
          <w:tab w:val="right" w:leader="dot" w:pos="8306"/>
        </w:tabs>
      </w:pPr>
      <w:hyperlink w:anchor="_Toc17410" w:history="1">
        <w:r>
          <w:rPr>
            <w:rFonts w:ascii="仿宋" w:eastAsia="仿宋" w:hAnsi="仿宋" w:cs="仿宋" w:hint="eastAsia"/>
            <w:lang w:eastAsia="zh-CN"/>
          </w:rPr>
          <w:t>(二)、防火防爆总图布置措施</w:t>
        </w:r>
        <w:r>
          <w:tab/>
        </w:r>
        <w:r>
          <w:fldChar w:fldCharType="begin"/>
        </w:r>
        <w:r>
          <w:instrText xml:space="preserve"> PAGEREF _Toc17410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6" w:history="1">
        <w:r>
          <w:rPr>
            <w:rFonts w:ascii="仿宋" w:eastAsia="仿宋" w:hAnsi="仿宋" w:cs="仿宋" w:hint="eastAsia"/>
            <w:lang w:eastAsia="zh-CN"/>
          </w:rPr>
          <w:t>(三)、自然灾害防范措施</w:t>
        </w:r>
        <w:r>
          <w:tab/>
        </w:r>
        <w:r>
          <w:fldChar w:fldCharType="begin"/>
        </w:r>
        <w:r>
          <w:instrText xml:space="preserve"> PAGEREF _Toc10666 \h </w:instrText>
        </w:r>
        <w:r>
          <w:fldChar w:fldCharType="separate"/>
        </w:r>
        <w:r>
          <w:t>42</w:t>
        </w:r>
        <w:r>
          <w:fldChar w:fldCharType="end"/>
        </w:r>
      </w:hyperlink>
    </w:p>
    <w:p>
      <w:pPr>
        <w:pStyle w:val="TOC2"/>
        <w:tabs>
          <w:tab w:val="right" w:leader="dot" w:pos="8306"/>
        </w:tabs>
      </w:pPr>
      <w:hyperlink w:anchor="_Toc10159" w:history="1">
        <w:r>
          <w:rPr>
            <w:rFonts w:ascii="仿宋" w:eastAsia="仿宋" w:hAnsi="仿宋" w:cs="仿宋" w:hint="eastAsia"/>
            <w:lang w:eastAsia="zh-CN"/>
          </w:rPr>
          <w:t>(四)、安全色及安全标志使用要求</w:t>
        </w:r>
        <w:r>
          <w:tab/>
        </w:r>
        <w:r>
          <w:fldChar w:fldCharType="begin"/>
        </w:r>
        <w:r>
          <w:instrText xml:space="preserve"> PAGEREF _Toc10159 \h </w:instrText>
        </w:r>
        <w:r>
          <w:fldChar w:fldCharType="separate"/>
        </w:r>
        <w:r>
          <w:t>43</w:t>
        </w:r>
        <w:r>
          <w:fldChar w:fldCharType="end"/>
        </w:r>
      </w:hyperlink>
    </w:p>
    <w:p>
      <w:pPr>
        <w:pStyle w:val="TOC2"/>
        <w:tabs>
          <w:tab w:val="right" w:leader="dot" w:pos="8306"/>
        </w:tabs>
      </w:pPr>
      <w:hyperlink w:anchor="_Toc12312" w:history="1">
        <w:r>
          <w:rPr>
            <w:rFonts w:ascii="仿宋" w:eastAsia="仿宋" w:hAnsi="仿宋" w:cs="仿宋" w:hint="eastAsia"/>
            <w:lang w:eastAsia="zh-CN"/>
          </w:rPr>
          <w:t>(五)、防尘防毒措施</w:t>
        </w:r>
        <w:r>
          <w:tab/>
        </w:r>
        <w:r>
          <w:fldChar w:fldCharType="begin"/>
        </w:r>
        <w:r>
          <w:instrText xml:space="preserve"> PAGEREF _Toc12312 \h </w:instrText>
        </w:r>
        <w:r>
          <w:fldChar w:fldCharType="separate"/>
        </w:r>
        <w:r>
          <w:t>44</w:t>
        </w:r>
        <w:r>
          <w:fldChar w:fldCharType="end"/>
        </w:r>
      </w:hyperlink>
    </w:p>
    <w:p>
      <w:pPr>
        <w:pStyle w:val="TOC2"/>
        <w:tabs>
          <w:tab w:val="right" w:leader="dot" w:pos="8306"/>
        </w:tabs>
      </w:pPr>
      <w:hyperlink w:anchor="_Toc8482" w:history="1">
        <w:r>
          <w:rPr>
            <w:rFonts w:ascii="仿宋" w:eastAsia="仿宋" w:hAnsi="仿宋" w:cs="仿宋" w:hint="eastAsia"/>
            <w:lang w:eastAsia="zh-CN"/>
          </w:rPr>
          <w:t>(六)、防静电、触电防护及防雷措施</w:t>
        </w:r>
        <w:r>
          <w:tab/>
        </w:r>
        <w:r>
          <w:fldChar w:fldCharType="begin"/>
        </w:r>
        <w:r>
          <w:instrText xml:space="preserve"> PAGEREF _Toc8482 \h </w:instrText>
        </w:r>
        <w:r>
          <w:fldChar w:fldCharType="separate"/>
        </w:r>
        <w:r>
          <w:t>45</w:t>
        </w:r>
        <w:r>
          <w:fldChar w:fldCharType="end"/>
        </w:r>
      </w:hyperlink>
    </w:p>
    <w:p>
      <w:pPr>
        <w:pStyle w:val="TOC2"/>
        <w:tabs>
          <w:tab w:val="right" w:leader="dot" w:pos="8306"/>
        </w:tabs>
      </w:pPr>
      <w:hyperlink w:anchor="_Toc14883" w:history="1">
        <w:r>
          <w:rPr>
            <w:rFonts w:ascii="仿宋" w:eastAsia="仿宋" w:hAnsi="仿宋" w:cs="仿宋" w:hint="eastAsia"/>
            <w:lang w:eastAsia="zh-CN"/>
          </w:rPr>
          <w:t>(七)、机械设备安全保障措施</w:t>
        </w:r>
        <w:r>
          <w:tab/>
        </w:r>
        <w:r>
          <w:fldChar w:fldCharType="begin"/>
        </w:r>
        <w:r>
          <w:instrText xml:space="preserve"> PAGEREF _Toc14883 \h </w:instrText>
        </w:r>
        <w:r>
          <w:fldChar w:fldCharType="separate"/>
        </w:r>
        <w:r>
          <w:t>46</w:t>
        </w:r>
        <w:r>
          <w:fldChar w:fldCharType="end"/>
        </w:r>
      </w:hyperlink>
    </w:p>
    <w:p>
      <w:pPr>
        <w:pStyle w:val="TOC1"/>
        <w:tabs>
          <w:tab w:val="right" w:leader="dot" w:pos="8306"/>
        </w:tabs>
      </w:pPr>
      <w:hyperlink w:anchor="_Toc18932" w:history="1">
        <w:r>
          <w:rPr>
            <w:rFonts w:ascii="仿宋" w:eastAsia="仿宋" w:hAnsi="仿宋" w:cs="仿宋" w:hint="eastAsia"/>
            <w:lang w:eastAsia="zh-CN"/>
          </w:rPr>
          <w:t>十二、皮革化学品：浸水助剂项目人力资源培养与发展</w:t>
        </w:r>
        <w:r>
          <w:tab/>
        </w:r>
        <w:r>
          <w:fldChar w:fldCharType="begin"/>
        </w:r>
        <w:r>
          <w:instrText xml:space="preserve"> PAGEREF _Toc18932 \h </w:instrText>
        </w:r>
        <w:r>
          <w:fldChar w:fldCharType="separate"/>
        </w:r>
        <w:r>
          <w:t>48</w:t>
        </w:r>
        <w:r>
          <w:fldChar w:fldCharType="end"/>
        </w:r>
      </w:hyperlink>
    </w:p>
    <w:p>
      <w:pPr>
        <w:pStyle w:val="TOC2"/>
        <w:tabs>
          <w:tab w:val="right" w:leader="dot" w:pos="8306"/>
        </w:tabs>
      </w:pPr>
      <w:hyperlink w:anchor="_Toc27760" w:history="1">
        <w:r>
          <w:rPr>
            <w:rFonts w:ascii="仿宋" w:eastAsia="仿宋" w:hAnsi="仿宋" w:cs="仿宋" w:hint="eastAsia"/>
            <w:lang w:eastAsia="zh-CN"/>
          </w:rPr>
          <w:t>(一)、人才需求与规划</w:t>
        </w:r>
        <w:r>
          <w:tab/>
        </w:r>
        <w:r>
          <w:fldChar w:fldCharType="begin"/>
        </w:r>
        <w:r>
          <w:instrText xml:space="preserve"> PAGEREF _Toc27760 \h </w:instrText>
        </w:r>
        <w:r>
          <w:fldChar w:fldCharType="separate"/>
        </w:r>
        <w:r>
          <w:t>48</w:t>
        </w:r>
        <w:r>
          <w:fldChar w:fldCharType="end"/>
        </w:r>
      </w:hyperlink>
    </w:p>
    <w:p>
      <w:pPr>
        <w:pStyle w:val="TOC2"/>
        <w:tabs>
          <w:tab w:val="right" w:leader="dot" w:pos="8306"/>
        </w:tabs>
      </w:pPr>
      <w:hyperlink w:anchor="_Toc10210" w:history="1">
        <w:r>
          <w:rPr>
            <w:rFonts w:ascii="仿宋" w:eastAsia="仿宋" w:hAnsi="仿宋" w:cs="仿宋" w:hint="eastAsia"/>
            <w:lang w:eastAsia="zh-CN"/>
          </w:rPr>
          <w:t>(二)、培训与发展计划</w:t>
        </w:r>
        <w:r>
          <w:tab/>
        </w:r>
        <w:r>
          <w:fldChar w:fldCharType="begin"/>
        </w:r>
        <w:r>
          <w:instrText xml:space="preserve"> PAGEREF _Toc10210 \h </w:instrText>
        </w:r>
        <w:r>
          <w:fldChar w:fldCharType="separate"/>
        </w:r>
        <w:r>
          <w:t>48</w:t>
        </w:r>
        <w:r>
          <w:fldChar w:fldCharType="end"/>
        </w:r>
      </w:hyperlink>
    </w:p>
    <w:p>
      <w:pPr>
        <w:pStyle w:val="TOC1"/>
        <w:tabs>
          <w:tab w:val="right" w:leader="dot" w:pos="8306"/>
        </w:tabs>
      </w:pPr>
      <w:hyperlink w:anchor="_Toc718" w:history="1">
        <w:r>
          <w:rPr>
            <w:rFonts w:ascii="仿宋" w:eastAsia="仿宋" w:hAnsi="仿宋" w:cs="仿宋" w:hint="eastAsia"/>
            <w:lang w:eastAsia="zh-CN"/>
          </w:rPr>
          <w:t>十三、质量管理体系</w:t>
        </w:r>
        <w:r>
          <w:tab/>
        </w:r>
        <w:r>
          <w:fldChar w:fldCharType="begin"/>
        </w:r>
        <w:r>
          <w:instrText xml:space="preserve"> PAGEREF _Toc718 \h </w:instrText>
        </w:r>
        <w:r>
          <w:fldChar w:fldCharType="separate"/>
        </w:r>
        <w:r>
          <w:t>49</w:t>
        </w:r>
        <w:r>
          <w:fldChar w:fldCharType="end"/>
        </w:r>
      </w:hyperlink>
    </w:p>
    <w:p>
      <w:pPr>
        <w:pStyle w:val="TOC2"/>
        <w:tabs>
          <w:tab w:val="right" w:leader="dot" w:pos="8306"/>
        </w:tabs>
      </w:pPr>
      <w:hyperlink w:anchor="_Toc10356" w:history="1">
        <w:r>
          <w:rPr>
            <w:rFonts w:ascii="仿宋" w:eastAsia="仿宋" w:hAnsi="仿宋" w:cs="仿宋" w:hint="eastAsia"/>
            <w:lang w:eastAsia="zh-CN"/>
          </w:rPr>
          <w:t>(一)、质量目标与方针</w:t>
        </w:r>
        <w:r>
          <w:tab/>
        </w:r>
        <w:r>
          <w:fldChar w:fldCharType="begin"/>
        </w:r>
        <w:r>
          <w:instrText xml:space="preserve"> PAGEREF _Toc10356 \h </w:instrText>
        </w:r>
        <w:r>
          <w:fldChar w:fldCharType="separate"/>
        </w:r>
        <w:r>
          <w:t>49</w:t>
        </w:r>
        <w:r>
          <w:fldChar w:fldCharType="end"/>
        </w:r>
      </w:hyperlink>
    </w:p>
    <w:p>
      <w:pPr>
        <w:pStyle w:val="TOC2"/>
        <w:tabs>
          <w:tab w:val="right" w:leader="dot" w:pos="8306"/>
        </w:tabs>
      </w:pPr>
      <w:hyperlink w:anchor="_Toc14769" w:history="1">
        <w:r>
          <w:rPr>
            <w:rFonts w:ascii="仿宋" w:eastAsia="仿宋" w:hAnsi="仿宋" w:cs="仿宋" w:hint="eastAsia"/>
            <w:lang w:eastAsia="zh-CN"/>
          </w:rPr>
          <w:t>(二)、质量管理责任</w:t>
        </w:r>
        <w:r>
          <w:tab/>
        </w:r>
        <w:r>
          <w:fldChar w:fldCharType="begin"/>
        </w:r>
        <w:r>
          <w:instrText xml:space="preserve"> PAGEREF _Toc14769 \h </w:instrText>
        </w:r>
        <w:r>
          <w:fldChar w:fldCharType="separate"/>
        </w:r>
        <w:r>
          <w:t>50</w:t>
        </w:r>
        <w:r>
          <w:fldChar w:fldCharType="end"/>
        </w:r>
      </w:hyperlink>
    </w:p>
    <w:p>
      <w:pPr>
        <w:pStyle w:val="TOC2"/>
        <w:tabs>
          <w:tab w:val="right" w:leader="dot" w:pos="8306"/>
        </w:tabs>
      </w:pPr>
      <w:hyperlink w:anchor="_Toc20251" w:history="1">
        <w:r>
          <w:rPr>
            <w:rFonts w:ascii="仿宋" w:eastAsia="仿宋" w:hAnsi="仿宋" w:cs="仿宋" w:hint="eastAsia"/>
            <w:lang w:eastAsia="zh-CN"/>
          </w:rPr>
          <w:t>(三)、质量管理体系文件</w:t>
        </w:r>
        <w:r>
          <w:tab/>
        </w:r>
        <w:r>
          <w:fldChar w:fldCharType="begin"/>
        </w:r>
        <w:r>
          <w:instrText xml:space="preserve"> PAGEREF _Toc20251 \h </w:instrText>
        </w:r>
        <w:r>
          <w:fldChar w:fldCharType="separate"/>
        </w:r>
        <w:r>
          <w:t>51</w:t>
        </w:r>
        <w:r>
          <w:fldChar w:fldCharType="end"/>
        </w:r>
      </w:hyperlink>
    </w:p>
    <w:p>
      <w:pPr>
        <w:pStyle w:val="TOC2"/>
        <w:tabs>
          <w:tab w:val="right" w:leader="dot" w:pos="8306"/>
        </w:tabs>
      </w:pPr>
      <w:hyperlink w:anchor="_Toc1134" w:history="1">
        <w:r>
          <w:rPr>
            <w:rFonts w:ascii="仿宋" w:eastAsia="仿宋" w:hAnsi="仿宋" w:cs="仿宋" w:hint="eastAsia"/>
            <w:lang w:eastAsia="zh-CN"/>
          </w:rPr>
          <w:t>(四)、质量培训与教育</w:t>
        </w:r>
        <w:r>
          <w:tab/>
        </w:r>
        <w:r>
          <w:fldChar w:fldCharType="begin"/>
        </w:r>
        <w:r>
          <w:instrText xml:space="preserve"> PAGEREF _Toc1134 \h </w:instrText>
        </w:r>
        <w:r>
          <w:fldChar w:fldCharType="separate"/>
        </w:r>
        <w:r>
          <w:t>54</w:t>
        </w:r>
        <w:r>
          <w:fldChar w:fldCharType="end"/>
        </w:r>
      </w:hyperlink>
    </w:p>
    <w:p>
      <w:pPr>
        <w:pStyle w:val="TOC2"/>
        <w:tabs>
          <w:tab w:val="right" w:leader="dot" w:pos="8306"/>
        </w:tabs>
      </w:pPr>
      <w:hyperlink w:anchor="_Toc20721" w:history="1">
        <w:r>
          <w:rPr>
            <w:rFonts w:ascii="仿宋" w:eastAsia="仿宋" w:hAnsi="仿宋" w:cs="仿宋" w:hint="eastAsia"/>
            <w:lang w:eastAsia="zh-CN"/>
          </w:rPr>
          <w:t>(五)、质量审核与评价</w:t>
        </w:r>
        <w:r>
          <w:tab/>
        </w:r>
        <w:r>
          <w:fldChar w:fldCharType="begin"/>
        </w:r>
        <w:r>
          <w:instrText xml:space="preserve"> PAGEREF _Toc20721 \h </w:instrText>
        </w:r>
        <w:r>
          <w:fldChar w:fldCharType="separate"/>
        </w:r>
        <w:r>
          <w:t>55</w:t>
        </w:r>
        <w:r>
          <w:fldChar w:fldCharType="end"/>
        </w:r>
      </w:hyperlink>
    </w:p>
    <w:p>
      <w:pPr>
        <w:pStyle w:val="TOC2"/>
        <w:tabs>
          <w:tab w:val="right" w:leader="dot" w:pos="8306"/>
        </w:tabs>
      </w:pPr>
      <w:hyperlink w:anchor="_Toc32358" w:history="1">
        <w:r>
          <w:rPr>
            <w:rFonts w:ascii="仿宋" w:eastAsia="仿宋" w:hAnsi="仿宋" w:cs="仿宋" w:hint="eastAsia"/>
            <w:lang w:eastAsia="zh-CN"/>
          </w:rPr>
          <w:t>(六)、不符合与纠正措施</w:t>
        </w:r>
        <w:r>
          <w:tab/>
        </w:r>
        <w:r>
          <w:fldChar w:fldCharType="begin"/>
        </w:r>
        <w:r>
          <w:instrText xml:space="preserve"> PAGEREF _Toc32358 \h </w:instrText>
        </w:r>
        <w:r>
          <w:fldChar w:fldCharType="separate"/>
        </w:r>
        <w:r>
          <w:t>56</w:t>
        </w:r>
        <w:r>
          <w:fldChar w:fldCharType="end"/>
        </w:r>
      </w:hyperlink>
    </w:p>
    <w:p>
      <w:pPr>
        <w:pStyle w:val="TOC1"/>
        <w:tabs>
          <w:tab w:val="right" w:leader="dot" w:pos="8306"/>
        </w:tabs>
      </w:pPr>
      <w:hyperlink w:anchor="_Toc29629" w:history="1">
        <w:r>
          <w:rPr>
            <w:rFonts w:ascii="仿宋" w:eastAsia="仿宋" w:hAnsi="仿宋" w:cs="仿宋" w:hint="eastAsia"/>
            <w:lang w:eastAsia="zh-CN"/>
          </w:rPr>
          <w:t>十四、风险识别与分类</w:t>
        </w:r>
        <w:r>
          <w:tab/>
        </w:r>
        <w:r>
          <w:fldChar w:fldCharType="begin"/>
        </w:r>
        <w:r>
          <w:instrText xml:space="preserve"> PAGEREF _Toc29629 \h </w:instrText>
        </w:r>
        <w:r>
          <w:fldChar w:fldCharType="separate"/>
        </w:r>
        <w:r>
          <w:t>57</w:t>
        </w:r>
        <w:r>
          <w:fldChar w:fldCharType="end"/>
        </w:r>
      </w:hyperlink>
    </w:p>
    <w:p>
      <w:pPr>
        <w:pStyle w:val="TOC2"/>
        <w:tabs>
          <w:tab w:val="right" w:leader="dot" w:pos="8306"/>
        </w:tabs>
      </w:pPr>
      <w:hyperlink w:anchor="_Toc13957" w:history="1">
        <w:r>
          <w:rPr>
            <w:rFonts w:ascii="仿宋" w:eastAsia="仿宋" w:hAnsi="仿宋" w:cs="仿宋" w:hint="eastAsia"/>
            <w:lang w:eastAsia="zh-CN"/>
          </w:rPr>
          <w:t>(一)、风险识别</w:t>
        </w:r>
        <w:r>
          <w:tab/>
        </w:r>
        <w:r>
          <w:fldChar w:fldCharType="begin"/>
        </w:r>
        <w:r>
          <w:instrText xml:space="preserve"> PAGEREF _Toc13957 \h </w:instrText>
        </w:r>
        <w:r>
          <w:fldChar w:fldCharType="separate"/>
        </w:r>
        <w:r>
          <w:t>57</w:t>
        </w:r>
        <w:r>
          <w:fldChar w:fldCharType="end"/>
        </w:r>
      </w:hyperlink>
    </w:p>
    <w:p>
      <w:pPr>
        <w:pStyle w:val="TOC2"/>
        <w:tabs>
          <w:tab w:val="right" w:leader="dot" w:pos="8306"/>
        </w:tabs>
      </w:pPr>
      <w:hyperlink w:anchor="_Toc29171" w:history="1">
        <w:r>
          <w:rPr>
            <w:rFonts w:ascii="仿宋" w:eastAsia="仿宋" w:hAnsi="仿宋" w:cs="仿宋" w:hint="eastAsia"/>
            <w:lang w:eastAsia="zh-CN"/>
          </w:rPr>
          <w:t>(二)、风险分类</w:t>
        </w:r>
        <w:r>
          <w:tab/>
        </w:r>
        <w:r>
          <w:fldChar w:fldCharType="begin"/>
        </w:r>
        <w:r>
          <w:instrText xml:space="preserve"> PAGEREF _Toc29171 \h </w:instrText>
        </w:r>
        <w:r>
          <w:fldChar w:fldCharType="separate"/>
        </w:r>
        <w:r>
          <w:t>58</w:t>
        </w:r>
        <w:r>
          <w:fldChar w:fldCharType="end"/>
        </w:r>
      </w:hyperlink>
    </w:p>
    <w:p>
      <w:pPr>
        <w:pStyle w:val="TOC1"/>
        <w:tabs>
          <w:tab w:val="right" w:leader="dot" w:pos="8306"/>
        </w:tabs>
      </w:pPr>
      <w:hyperlink w:anchor="_Toc12225" w:history="1">
        <w:r>
          <w:rPr>
            <w:rFonts w:ascii="仿宋" w:eastAsia="仿宋" w:hAnsi="仿宋" w:cs="仿宋" w:hint="eastAsia"/>
            <w:lang w:eastAsia="zh-CN"/>
          </w:rPr>
          <w:t>十五、利益相关者分析与沟通计划</w:t>
        </w:r>
        <w:r>
          <w:tab/>
        </w:r>
        <w:r>
          <w:fldChar w:fldCharType="begin"/>
        </w:r>
        <w:r>
          <w:instrText xml:space="preserve"> PAGEREF _Toc12225 \h </w:instrText>
        </w:r>
        <w:r>
          <w:fldChar w:fldCharType="separate"/>
        </w:r>
        <w:r>
          <w:t>60</w:t>
        </w:r>
        <w:r>
          <w:fldChar w:fldCharType="end"/>
        </w:r>
      </w:hyperlink>
    </w:p>
    <w:p>
      <w:pPr>
        <w:pStyle w:val="TOC2"/>
        <w:tabs>
          <w:tab w:val="right" w:leader="dot" w:pos="8306"/>
        </w:tabs>
      </w:pPr>
      <w:hyperlink w:anchor="_Toc29633" w:history="1">
        <w:r>
          <w:rPr>
            <w:rFonts w:ascii="仿宋" w:eastAsia="仿宋" w:hAnsi="仿宋" w:cs="仿宋" w:hint="eastAsia"/>
            <w:lang w:eastAsia="zh-CN"/>
          </w:rPr>
          <w:t>(一)、利益相关者分析</w:t>
        </w:r>
        <w:r>
          <w:tab/>
        </w:r>
        <w:r>
          <w:fldChar w:fldCharType="begin"/>
        </w:r>
        <w:r>
          <w:instrText xml:space="preserve"> PAGEREF _Toc29633 \h </w:instrText>
        </w:r>
        <w:r>
          <w:fldChar w:fldCharType="separate"/>
        </w:r>
        <w:r>
          <w:t>60</w:t>
        </w:r>
        <w:r>
          <w:fldChar w:fldCharType="end"/>
        </w:r>
      </w:hyperlink>
    </w:p>
    <w:p>
      <w:pPr>
        <w:pStyle w:val="TOC2"/>
        <w:tabs>
          <w:tab w:val="right" w:leader="dot" w:pos="8306"/>
        </w:tabs>
      </w:pPr>
      <w:hyperlink w:anchor="_Toc1656" w:history="1">
        <w:r>
          <w:rPr>
            <w:rFonts w:ascii="仿宋" w:eastAsia="仿宋" w:hAnsi="仿宋" w:cs="仿宋" w:hint="eastAsia"/>
            <w:lang w:eastAsia="zh-CN"/>
          </w:rPr>
          <w:t>(二)、沟通计划</w:t>
        </w:r>
        <w:r>
          <w:tab/>
        </w:r>
        <w:r>
          <w:fldChar w:fldCharType="begin"/>
        </w:r>
        <w:r>
          <w:instrText xml:space="preserve"> PAGEREF _Toc1656 \h </w:instrText>
        </w:r>
        <w:r>
          <w:fldChar w:fldCharType="separate"/>
        </w:r>
        <w:r>
          <w:t>62</w:t>
        </w:r>
        <w:r>
          <w:fldChar w:fldCharType="end"/>
        </w:r>
      </w:hyperlink>
    </w:p>
    <w:p>
      <w:pPr>
        <w:pStyle w:val="TOC1"/>
        <w:tabs>
          <w:tab w:val="right" w:leader="dot" w:pos="8306"/>
        </w:tabs>
      </w:pPr>
      <w:hyperlink w:anchor="_Toc28002" w:history="1">
        <w:r>
          <w:rPr>
            <w:rFonts w:ascii="仿宋" w:eastAsia="仿宋" w:hAnsi="仿宋" w:cs="仿宋" w:hint="eastAsia"/>
            <w:lang w:eastAsia="zh-CN"/>
          </w:rPr>
          <w:t>十六、皮革化学品：浸水助剂项目实施保障措施</w:t>
        </w:r>
        <w:r>
          <w:tab/>
        </w:r>
        <w:r>
          <w:fldChar w:fldCharType="begin"/>
        </w:r>
        <w:r>
          <w:instrText xml:space="preserve"> PAGEREF _Toc28002 \h </w:instrText>
        </w:r>
        <w:r>
          <w:fldChar w:fldCharType="separate"/>
        </w:r>
        <w:r>
          <w:t>63</w:t>
        </w:r>
        <w:r>
          <w:fldChar w:fldCharType="end"/>
        </w:r>
      </w:hyperlink>
    </w:p>
    <w:p>
      <w:pPr>
        <w:pStyle w:val="TOC2"/>
        <w:tabs>
          <w:tab w:val="right" w:leader="dot" w:pos="8306"/>
        </w:tabs>
      </w:pPr>
      <w:hyperlink w:anchor="_Toc27104" w:history="1">
        <w:r>
          <w:rPr>
            <w:rFonts w:ascii="仿宋" w:eastAsia="仿宋" w:hAnsi="仿宋" w:cs="仿宋" w:hint="eastAsia"/>
            <w:lang w:eastAsia="zh-CN"/>
          </w:rPr>
          <w:t>(一)、皮革化学品：浸水助剂项目实施保障机制</w:t>
        </w:r>
        <w:r>
          <w:tab/>
        </w:r>
        <w:r>
          <w:fldChar w:fldCharType="begin"/>
        </w:r>
        <w:r>
          <w:instrText xml:space="preserve"> PAGEREF _Toc27104 \h </w:instrText>
        </w:r>
        <w:r>
          <w:fldChar w:fldCharType="separate"/>
        </w:r>
        <w:r>
          <w:t>63</w:t>
        </w:r>
        <w:r>
          <w:fldChar w:fldCharType="end"/>
        </w:r>
      </w:hyperlink>
    </w:p>
    <w:p>
      <w:pPr>
        <w:pStyle w:val="TOC2"/>
        <w:tabs>
          <w:tab w:val="right" w:leader="dot" w:pos="8306"/>
        </w:tabs>
      </w:pPr>
      <w:hyperlink w:anchor="_Toc30046" w:history="1">
        <w:r>
          <w:rPr>
            <w:rFonts w:ascii="仿宋" w:eastAsia="仿宋" w:hAnsi="仿宋" w:cs="仿宋" w:hint="eastAsia"/>
            <w:lang w:eastAsia="zh-CN"/>
          </w:rPr>
          <w:t>(二)、皮革化学品：浸水助剂项目法律合规要求</w:t>
        </w:r>
        <w:r>
          <w:tab/>
        </w:r>
        <w:r>
          <w:fldChar w:fldCharType="begin"/>
        </w:r>
        <w:r>
          <w:instrText xml:space="preserve"> PAGEREF _Toc30046 \h </w:instrText>
        </w:r>
        <w:r>
          <w:fldChar w:fldCharType="separate"/>
        </w:r>
        <w:r>
          <w:t>67</w:t>
        </w:r>
        <w:r>
          <w:fldChar w:fldCharType="end"/>
        </w:r>
      </w:hyperlink>
    </w:p>
    <w:p>
      <w:pPr>
        <w:pStyle w:val="TOC2"/>
        <w:tabs>
          <w:tab w:val="right" w:leader="dot" w:pos="8306"/>
        </w:tabs>
      </w:pPr>
      <w:hyperlink w:anchor="_Toc20974" w:history="1">
        <w:r>
          <w:rPr>
            <w:rFonts w:ascii="仿宋" w:eastAsia="仿宋" w:hAnsi="仿宋" w:cs="仿宋" w:hint="eastAsia"/>
            <w:lang w:eastAsia="zh-CN"/>
          </w:rPr>
          <w:t>(三)、皮革化学品：浸水助剂项目合同管理与法律事务</w:t>
        </w:r>
        <w:r>
          <w:tab/>
        </w:r>
        <w:r>
          <w:fldChar w:fldCharType="begin"/>
        </w:r>
        <w:r>
          <w:instrText xml:space="preserve"> PAGEREF _Toc20974 \h </w:instrText>
        </w:r>
        <w:r>
          <w:fldChar w:fldCharType="separate"/>
        </w:r>
        <w:r>
          <w:t>71</w:t>
        </w:r>
        <w:r>
          <w:fldChar w:fldCharType="end"/>
        </w:r>
      </w:hyperlink>
    </w:p>
    <w:p>
      <w:pPr>
        <w:pStyle w:val="TOC2"/>
        <w:tabs>
          <w:tab w:val="right" w:leader="dot" w:pos="8306"/>
        </w:tabs>
      </w:pPr>
      <w:hyperlink w:anchor="_Toc31060" w:history="1">
        <w:r>
          <w:rPr>
            <w:rFonts w:ascii="仿宋" w:eastAsia="仿宋" w:hAnsi="仿宋" w:cs="仿宋" w:hint="eastAsia"/>
            <w:lang w:eastAsia="zh-CN"/>
          </w:rPr>
          <w:t>(四)、皮革化学品：浸水助剂项目知识产权保护策略</w:t>
        </w:r>
        <w:r>
          <w:tab/>
        </w:r>
        <w:r>
          <w:fldChar w:fldCharType="begin"/>
        </w:r>
        <w:r>
          <w:instrText xml:space="preserve"> PAGEREF _Toc31060 \h </w:instrText>
        </w:r>
        <w:r>
          <w:fldChar w:fldCharType="separate"/>
        </w:r>
        <w:r>
          <w:t>78</w:t>
        </w:r>
        <w:r>
          <w:fldChar w:fldCharType="end"/>
        </w:r>
      </w:hyperlink>
    </w:p>
    <w:p>
      <w:pPr>
        <w:pStyle w:val="TOC1"/>
        <w:tabs>
          <w:tab w:val="right" w:leader="dot" w:pos="8306"/>
        </w:tabs>
      </w:pPr>
      <w:hyperlink w:anchor="_Toc23888" w:history="1">
        <w:r>
          <w:rPr>
            <w:rFonts w:ascii="仿宋" w:eastAsia="仿宋" w:hAnsi="仿宋" w:cs="仿宋" w:hint="eastAsia"/>
            <w:lang w:eastAsia="zh-CN"/>
          </w:rPr>
          <w:t>十七、营销与推广策略</w:t>
        </w:r>
        <w:r>
          <w:tab/>
        </w:r>
        <w:r>
          <w:fldChar w:fldCharType="begin"/>
        </w:r>
        <w:r>
          <w:instrText xml:space="preserve"> PAGEREF _Toc23888 \h </w:instrText>
        </w:r>
        <w:r>
          <w:fldChar w:fldCharType="separate"/>
        </w:r>
        <w:r>
          <w:t>81</w:t>
        </w:r>
        <w:r>
          <w:fldChar w:fldCharType="end"/>
        </w:r>
      </w:hyperlink>
    </w:p>
    <w:p>
      <w:pPr>
        <w:pStyle w:val="TOC2"/>
        <w:tabs>
          <w:tab w:val="right" w:leader="dot" w:pos="8306"/>
        </w:tabs>
      </w:pPr>
      <w:hyperlink w:anchor="_Toc11904" w:history="1">
        <w:r>
          <w:rPr>
            <w:rFonts w:ascii="仿宋" w:eastAsia="仿宋" w:hAnsi="仿宋" w:cs="仿宋" w:hint="eastAsia"/>
            <w:lang w:eastAsia="zh-CN"/>
          </w:rPr>
          <w:t>(一)、产品/服务定位与特点</w:t>
        </w:r>
        <w:r>
          <w:tab/>
        </w:r>
        <w:r>
          <w:fldChar w:fldCharType="begin"/>
        </w:r>
        <w:r>
          <w:instrText xml:space="preserve"> PAGEREF _Toc11904 \h </w:instrText>
        </w:r>
        <w:r>
          <w:fldChar w:fldCharType="separate"/>
        </w:r>
        <w:r>
          <w:t>81</w:t>
        </w:r>
        <w:r>
          <w:fldChar w:fldCharType="end"/>
        </w:r>
      </w:hyperlink>
    </w:p>
    <w:p>
      <w:pPr>
        <w:pStyle w:val="TOC2"/>
        <w:tabs>
          <w:tab w:val="right" w:leader="dot" w:pos="8306"/>
        </w:tabs>
      </w:pPr>
      <w:hyperlink w:anchor="_Toc24697" w:history="1">
        <w:r>
          <w:rPr>
            <w:rFonts w:ascii="仿宋" w:eastAsia="仿宋" w:hAnsi="仿宋" w:cs="仿宋" w:hint="eastAsia"/>
            <w:lang w:eastAsia="zh-CN"/>
          </w:rPr>
          <w:t>(二)、市场定位与竞争分析</w:t>
        </w:r>
        <w:r>
          <w:tab/>
        </w:r>
        <w:r>
          <w:fldChar w:fldCharType="begin"/>
        </w:r>
        <w:r>
          <w:instrText xml:space="preserve"> PAGEREF _Toc24697 \h </w:instrText>
        </w:r>
        <w:r>
          <w:fldChar w:fldCharType="separate"/>
        </w:r>
        <w:r>
          <w:t>82</w:t>
        </w:r>
        <w:r>
          <w:fldChar w:fldCharType="end"/>
        </w:r>
      </w:hyperlink>
    </w:p>
    <w:p>
      <w:pPr>
        <w:pStyle w:val="TOC2"/>
        <w:tabs>
          <w:tab w:val="right" w:leader="dot" w:pos="8306"/>
        </w:tabs>
      </w:pPr>
      <w:hyperlink w:anchor="_Toc17188" w:history="1">
        <w:r>
          <w:rPr>
            <w:rFonts w:ascii="仿宋" w:eastAsia="仿宋" w:hAnsi="仿宋" w:cs="仿宋" w:hint="eastAsia"/>
            <w:lang w:eastAsia="zh-CN"/>
          </w:rPr>
          <w:t>(三)、营销渠道与策略</w:t>
        </w:r>
        <w:r>
          <w:tab/>
        </w:r>
        <w:r>
          <w:fldChar w:fldCharType="begin"/>
        </w:r>
        <w:r>
          <w:instrText xml:space="preserve"> PAGEREF _Toc17188 \h </w:instrText>
        </w:r>
        <w:r>
          <w:fldChar w:fldCharType="separate"/>
        </w:r>
        <w:r>
          <w:t>83</w:t>
        </w:r>
        <w:r>
          <w:fldChar w:fldCharType="end"/>
        </w:r>
      </w:hyperlink>
    </w:p>
    <w:p>
      <w:pPr>
        <w:pStyle w:val="TOC2"/>
        <w:tabs>
          <w:tab w:val="right" w:leader="dot" w:pos="8306"/>
        </w:tabs>
      </w:pPr>
      <w:hyperlink w:anchor="_Toc13776" w:history="1">
        <w:r>
          <w:rPr>
            <w:rFonts w:ascii="仿宋" w:eastAsia="仿宋" w:hAnsi="仿宋" w:cs="仿宋" w:hint="eastAsia"/>
            <w:lang w:eastAsia="zh-CN"/>
          </w:rPr>
          <w:t>(四)、推广与宣传活动</w:t>
        </w:r>
        <w:r>
          <w:tab/>
        </w:r>
        <w:r>
          <w:fldChar w:fldCharType="begin"/>
        </w:r>
        <w:r>
          <w:instrText xml:space="preserve"> PAGEREF _Toc13776 \h </w:instrText>
        </w:r>
        <w:r>
          <w:fldChar w:fldCharType="separate"/>
        </w:r>
        <w:r>
          <w:t>84</w:t>
        </w:r>
        <w:r>
          <w:fldChar w:fldCharType="end"/>
        </w:r>
      </w:hyperlink>
    </w:p>
    <w:p>
      <w:pPr>
        <w:pStyle w:val="TOC1"/>
        <w:tabs>
          <w:tab w:val="right" w:leader="dot" w:pos="8306"/>
        </w:tabs>
      </w:pPr>
      <w:hyperlink w:anchor="_Toc16502" w:history="1">
        <w:r>
          <w:rPr>
            <w:rFonts w:ascii="仿宋" w:eastAsia="仿宋" w:hAnsi="仿宋" w:cs="仿宋" w:hint="eastAsia"/>
            <w:lang w:eastAsia="zh-CN"/>
          </w:rPr>
          <w:t>十八、皮革化学品：浸水助剂项目实施时间节点</w:t>
        </w:r>
        <w:r>
          <w:tab/>
        </w:r>
        <w:r>
          <w:fldChar w:fldCharType="begin"/>
        </w:r>
        <w:r>
          <w:instrText xml:space="preserve"> PAGEREF _Toc16502 \h </w:instrText>
        </w:r>
        <w:r>
          <w:fldChar w:fldCharType="separate"/>
        </w:r>
        <w:r>
          <w:t>90</w:t>
        </w:r>
        <w:r>
          <w:fldChar w:fldCharType="end"/>
        </w:r>
      </w:hyperlink>
    </w:p>
    <w:p>
      <w:pPr>
        <w:pStyle w:val="TOC2"/>
        <w:tabs>
          <w:tab w:val="right" w:leader="dot" w:pos="8306"/>
        </w:tabs>
      </w:pPr>
      <w:hyperlink w:anchor="_Toc8312" w:history="1">
        <w:r>
          <w:rPr>
            <w:rFonts w:ascii="仿宋" w:eastAsia="仿宋" w:hAnsi="仿宋" w:cs="仿宋" w:hint="eastAsia"/>
            <w:lang w:eastAsia="zh-CN"/>
          </w:rPr>
          <w:t>(一)、皮革化学品：浸水助剂项目启动阶段时间节点</w:t>
        </w:r>
        <w:r>
          <w:tab/>
        </w:r>
        <w:r>
          <w:fldChar w:fldCharType="begin"/>
        </w:r>
        <w:r>
          <w:instrText xml:space="preserve"> PAGEREF _Toc8312 \h </w:instrText>
        </w:r>
        <w:r>
          <w:fldChar w:fldCharType="separate"/>
        </w:r>
        <w:r>
          <w:t>90</w:t>
        </w:r>
        <w:r>
          <w:fldChar w:fldCharType="end"/>
        </w:r>
      </w:hyperlink>
    </w:p>
    <w:p>
      <w:pPr>
        <w:pStyle w:val="TOC2"/>
        <w:tabs>
          <w:tab w:val="right" w:leader="dot" w:pos="8306"/>
        </w:tabs>
      </w:pPr>
      <w:hyperlink w:anchor="_Toc18628" w:history="1">
        <w:r>
          <w:rPr>
            <w:rFonts w:ascii="仿宋" w:eastAsia="仿宋" w:hAnsi="仿宋" w:cs="仿宋" w:hint="eastAsia"/>
            <w:lang w:eastAsia="zh-CN"/>
          </w:rPr>
          <w:t>(二)、皮革化学品：浸水助剂项目执行阶段时间节点</w:t>
        </w:r>
        <w:r>
          <w:tab/>
        </w:r>
        <w:r>
          <w:fldChar w:fldCharType="begin"/>
        </w:r>
        <w:r>
          <w:instrText xml:space="preserve"> PAGEREF _Toc18628 \h </w:instrText>
        </w:r>
        <w:r>
          <w:fldChar w:fldCharType="separate"/>
        </w:r>
        <w:r>
          <w:t>91</w:t>
        </w:r>
        <w:r>
          <w:fldChar w:fldCharType="end"/>
        </w:r>
      </w:hyperlink>
    </w:p>
    <w:p>
      <w:pPr>
        <w:pStyle w:val="TOC2"/>
        <w:tabs>
          <w:tab w:val="right" w:leader="dot" w:pos="8306"/>
        </w:tabs>
      </w:pPr>
      <w:hyperlink w:anchor="_Toc24151" w:history="1">
        <w:r>
          <w:rPr>
            <w:rFonts w:ascii="仿宋" w:eastAsia="仿宋" w:hAnsi="仿宋" w:cs="仿宋" w:hint="eastAsia"/>
            <w:lang w:eastAsia="zh-CN"/>
          </w:rPr>
          <w:t>(三)、皮革化学品：浸水助剂项目完成阶段时间节点</w:t>
        </w:r>
        <w:r>
          <w:tab/>
        </w:r>
        <w:r>
          <w:fldChar w:fldCharType="begin"/>
        </w:r>
        <w:r>
          <w:instrText xml:space="preserve"> PAGEREF _Toc24151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6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的技术管理特点体现在其创新导向。通过引入最先进的技术趋势和解决方案，皮革化学品：浸水助剂项目致力于提升科技含量、提高质量和效率水平。这意味着我们将采用最新的工具和方法，确保皮革化学品：浸水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化学品：浸水助剂项目技术管理的显著特征。通过整合不同领域的技术资源，我们实现了跨学科的协同工作。这有助于优化技术架构，提高整体效能。此外，整合性策略还促进了不同技术团队之间的紧密沟通和高效合作，确保皮革化学品：浸水助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化学品：浸水助剂项目所采用的技术。通过不断优化技术方案，皮革化学品：浸水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化学品：浸水助剂项目团队将在皮革化学品：浸水助剂项目初期识别可能的技术风险，并采取相应的预防和应对措施。通过建立健全的风险评估机制，皮革化学品：浸水助剂项目能够在实施过程中及时发现并解决潜在的技术问题，保障皮革化学品：浸水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革化学品：浸水助剂项目中，技术将成为皮革化学品：浸水助剂项目成功的有力支持。这一深度剖析揭示了技术管理在皮革化学品：浸水助剂项目实施中的关键作用，为皮革化学品：浸水助剂项目的技术基础奠定了坚实的基础。</w:t>
      </w:r>
    </w:p>
    <w:p>
      <w:pPr>
        <w:pStyle w:val="Heading2"/>
        <w:ind w:firstLine="560" w:firstLineChars="200"/>
        <w:rPr>
          <w:rFonts w:ascii="仿宋" w:eastAsia="仿宋" w:hAnsi="仿宋" w:cs="仿宋" w:hint="eastAsia"/>
          <w:sz w:val="28"/>
          <w:lang w:eastAsia="zh-CN"/>
        </w:rPr>
      </w:pPr>
      <w:bookmarkStart w:id="4" w:name="_Toc29958"/>
      <w:r>
        <w:rPr>
          <w:rFonts w:ascii="仿宋" w:eastAsia="仿宋" w:hAnsi="仿宋" w:cs="仿宋" w:hint="eastAsia"/>
          <w:sz w:val="28"/>
          <w:lang w:eastAsia="zh-CN"/>
        </w:rPr>
        <w:t>(二)、皮革化学品：浸水助剂项目工艺技术设计方案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革化学品：浸水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革化学品：浸水助剂项目将严格按照相关行业规范要求进行组织。通过有效控制产品质量，皮革化学品：浸水助剂项目将致力于为顾客提供优质的皮革化学品：浸水助剂项目产品和良好的服务。这体现了皮革化学品：浸水助剂项目对于生产活动合规性和质量标准的高度重视，为皮革化学品：浸水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化学品：浸水助剂项目注重生态效益和清洁生产原则。皮革化学品：浸水助剂项目建设将紧密结合地方特色经济发展，与社会经济发展规划和区域环境保护规划方案相协调一致。通过与当地区域自然生态系统的结合，皮革化学品：浸水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革化学品：浸水助剂项目产品具有多样化的客户需求和个性化的特点。因此，皮革化学品：浸水助剂项目产品规格品种多样，且单批生产数量较小。为满足这一特点，皮革化学品：浸水助剂项目承办单位将建设先进的柔性制造生产线。通过广泛应用柔性制造技术，皮革化学品：浸水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革化学品：浸水助剂项目采用的技术具有较高的技术含量和自动化水平，处于国内先进水平。这一技术选用不仅体现了对生产效率、质量和环境友好性的高标准要求，同时为皮革化学品：浸水助剂项目的可持续发展奠定了坚实的基础。</w:t>
      </w:r>
    </w:p>
    <w:p>
      <w:pPr>
        <w:pStyle w:val="Heading2"/>
        <w:ind w:firstLine="560" w:firstLineChars="200"/>
        <w:rPr>
          <w:rFonts w:ascii="仿宋" w:eastAsia="仿宋" w:hAnsi="仿宋" w:cs="仿宋" w:hint="eastAsia"/>
          <w:sz w:val="28"/>
          <w:lang w:eastAsia="zh-CN"/>
        </w:rPr>
      </w:pPr>
      <w:bookmarkStart w:id="5" w:name="_Toc123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为确保皮革化学品：浸水助剂项目的高效生产和技术实施，我们制定了一套精心设计的设备选型方案，以满足皮革化学品：浸水助剂项目生产、质量和环保的要求。该方案的主要特点如下：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革化学品：浸水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皮革化学品：浸水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83"/>
      <w:r>
        <w:rPr>
          <w:rFonts w:ascii="仿宋" w:eastAsia="仿宋" w:hAnsi="仿宋" w:cs="仿宋" w:hint="eastAsia"/>
          <w:sz w:val="28"/>
          <w:lang w:eastAsia="zh-CN"/>
        </w:rPr>
        <w:t>二、皮革化学品：浸水助剂项目选址可行性分析</w:t>
      </w:r>
      <w:bookmarkEnd w:id="6"/>
    </w:p>
    <w:p>
      <w:pPr>
        <w:pStyle w:val="Heading2"/>
        <w:rPr>
          <w:rFonts w:ascii="仿宋" w:eastAsia="仿宋" w:hAnsi="仿宋" w:cs="仿宋" w:hint="eastAsia"/>
          <w:lang w:eastAsia="zh-CN"/>
        </w:rPr>
      </w:pPr>
      <w:bookmarkStart w:id="7" w:name="_Toc30103"/>
      <w:r>
        <w:rPr>
          <w:rFonts w:ascii="仿宋" w:eastAsia="仿宋" w:hAnsi="仿宋" w:cs="仿宋" w:hint="eastAsia"/>
          <w:lang w:eastAsia="zh-CN"/>
        </w:rPr>
        <w:t>(一)、皮革化学品：浸水助剂项目选址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该皮革化学品：浸水助剂项目选址位于XX省XX市XX区XXX街道</w:t>
      </w:r>
    </w:p>
    <w:p>
      <w:pPr>
        <w:pStyle w:val="Heading2"/>
        <w:ind w:firstLine="560" w:firstLineChars="200"/>
        <w:rPr>
          <w:rFonts w:ascii="仿宋" w:eastAsia="仿宋" w:hAnsi="仿宋" w:cs="仿宋" w:hint="eastAsia"/>
          <w:sz w:val="28"/>
          <w:lang w:eastAsia="zh-CN"/>
        </w:rPr>
      </w:pPr>
      <w:bookmarkStart w:id="8" w:name="_Toc2554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革化学品：浸水助剂项目的征地面积将根据皮革化学品：浸水助剂项目的实际规模和需求进行精确规划。具体面积XXX平方米，旨在确保皮革化学品：浸水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净用地面积是在征地面积基础上去除不可利用面积后的实际可开发用地。具体面积XXX平方米，考虑到环保、交通、安全等多方面因素，以确保皮革化学品：浸水助剂项目在整体利用效率上达到最优。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皮革化学品：浸水助剂项目计划建设的建筑总规模具体面积XXX平方米。这一规模的确定综合考虑了皮革化学品：浸水助剂项目的性质、规模，以及城市规划的相关要求，确保建筑布局与周边环境协调一致。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绿地率是皮革化学品：浸水助剂项目用地中被规划为绿地的比例。具体面积XXX平方米，旨在通过合理规划绿地，改善皮革化学品：浸水助剂项目周边环境，提升居民生活质量，并符合城市整体绿化规划。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容积率是用地上可以建设的建筑总体积与用地面积之比。具体面积XXX，通过合理的容积率规划，确保皮革化学品：浸水助剂项目建筑规模与周边环境和谐共生。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革化学品：浸水助剂项目选址与当地城市规划相一致，具体面积XXX平方米。通过与城市规划部门深入沟通，确保皮革化学品：浸水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革化学品：浸水助剂项目选址符合当地产业政策，具体面积XXX平方米。这包括皮革化学品：浸水助剂项目对当地经济的促进作用，以及对相关产业的带动效应，确保皮革化学品：浸水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革化学品：浸水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确保皮革化学品：浸水助剂项目选址具备必要的公共设施配套，具体面积XXX平方米。这包括交通便利性、教育、医疗等基础设施，以提高居民生活品质，使得皮革化学品：浸水助剂项目选址更具吸引力。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考虑用地总体要求对当地社会稳定性的影响，具体面积XXX平方米。通过深入了解当地社区反馈，确保皮革化学品：浸水助剂项目的选址和建设过程对当地社会和谐稳定产生积极作用。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皮革化学品：浸水助剂项目选址不仅符合法规和规划，还在实际操作中具有可行性。这一全面规划将为皮革化学品：浸水助剂项目的成功实施提供坚实的基础，确保皮革化学品：浸水助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32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化学品：浸水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皮革化学品：浸水助剂项目的设备规划和空间设计中，我们将采取灵活设备布局的措施。设备布局将根据实际需求进行灵活设计，避免不必要的浪费。通过合理规划设备摆放位置，我们将提高设备的利用率，减少设备间距，以确保皮革化学品：浸水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皮革化学品：浸水助剂项目内部引入共享设施的概念，例如共享会议室、办公区等。通过这种方式，我们可以减少对资源的重复建设，提高资源共享效率，从而减小皮革化学品：浸水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81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皮革化学品：浸水助剂项目的总图布置中，我们将不同功能区域进行明确的规划，以最大程度满足皮革化学品：浸水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0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皮革化学品：浸水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皮革化学品：浸水助剂项目对环境的影响是综合评价的重要因素之一。我们将详细考虑选址周边的自然环境、生态保护区、水源地等情况，确保皮革化学品：浸水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对选址的评价还需充分考虑当地政府的产业政策和法规。我们将详细了解皮革化学品：浸水助剂项目所在地的相关政策，确保皮革化学品：浸水助剂项目的规划和运营与当地法规相符，降低不必要的法律风险。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考虑到社会稳定性对企业运营的重要性，我们将评估选址地区的社会安全情况、劳工关系、社区反馈等方面，以确保皮革化学品：浸水助剂项目的建设和运营不会受到社会稳定性的负面影响。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最后，我们将综合考虑用地成本，包括土地购置费用、土地开发成本等。通过对用地成本的详细评估，我们能够做出更为精确的经济效益分析，为皮革化学品：浸水助剂项目的投资决策提供有力支持。</w:t>
      </w:r>
    </w:p>
    <w:p>
      <w:pPr>
        <w:pStyle w:val="Heading1"/>
        <w:ind w:firstLine="560" w:firstLineChars="200"/>
        <w:rPr>
          <w:rFonts w:ascii="仿宋" w:eastAsia="仿宋" w:hAnsi="仿宋" w:cs="仿宋" w:hint="eastAsia"/>
          <w:sz w:val="28"/>
          <w:lang w:eastAsia="zh-CN"/>
        </w:rPr>
      </w:pPr>
      <w:bookmarkStart w:id="12" w:name="_Toc32583"/>
      <w:r>
        <w:rPr>
          <w:rFonts w:ascii="仿宋" w:eastAsia="仿宋" w:hAnsi="仿宋" w:cs="仿宋" w:hint="eastAsia"/>
          <w:sz w:val="28"/>
          <w:lang w:eastAsia="zh-CN"/>
        </w:rPr>
        <w:t>三、皮革化学品：浸水助剂项目建设背景及必要性分析</w:t>
      </w:r>
      <w:bookmarkEnd w:id="12"/>
    </w:p>
    <w:p>
      <w:pPr>
        <w:pStyle w:val="Heading2"/>
        <w:rPr>
          <w:rFonts w:ascii="仿宋" w:eastAsia="仿宋" w:hAnsi="仿宋" w:cs="仿宋" w:hint="eastAsia"/>
          <w:lang w:eastAsia="zh-CN"/>
        </w:rPr>
      </w:pPr>
      <w:bookmarkStart w:id="13" w:name="_Toc18257"/>
      <w:r>
        <w:rPr>
          <w:rFonts w:ascii="仿宋" w:eastAsia="仿宋" w:hAnsi="仿宋" w:cs="仿宋" w:hint="eastAsia"/>
          <w:lang w:eastAsia="zh-CN"/>
        </w:rPr>
        <w:t>(一)、皮革化学品：浸水助剂项目背景分析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皮革化学品：浸水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皮革化学品：浸水助剂项目在这个潮流中的定位。同时，我们将关注行业内涌现的新兴机遇，以便皮革化学品：浸水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皮革化学品：浸水助剂项目提供了强大的发展动力。我们将聚焦于行业内最新的技术发展趋势，包括但不限于人工智能、大数据分析、物联网等领域。通过深度的技术研究，我们将确保皮革化学品：浸水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皮革化学品：浸水助剂项目发展的源泉。我们将投入更多的精力对市场需求进行深入剖析，超越表面的需求，深入挖掘潜在的市场痛点和机遇。通过对市场需求的细致了解，皮革化学品：浸水助剂项目将更有针对性地设计解决方案，满足市场的多样化需求，从而更好地促进皮革化学品：浸水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皮革化学品：浸水助剂项目战略至关重要。我们将对竞争态势进行更为深入的分析，包括但不限于市场份额、产品特点、客户满意度等多个维度。通过深度的竞争分析，皮革化学品：浸水助剂项目将能够更准确地把握市场脉搏，制定具有竞争力的皮革化学品：浸水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皮革化学品：浸水助剂项目的发展具有直接的影响。我们将进行更为全面的法规和政策分析，了解行业发展中的潜在法律风险和合规挑战。通过充分了解和遵守相关法规，皮革化学品：浸水助剂项目将确保在法律框架内合法合规运营，为皮革化学品：浸水助剂项目的稳健发展提供有力支持。</w:t>
      </w:r>
    </w:p>
    <w:p>
      <w:pPr>
        <w:pStyle w:val="Heading2"/>
        <w:ind w:firstLine="560" w:firstLineChars="200"/>
        <w:rPr>
          <w:rFonts w:ascii="仿宋" w:eastAsia="仿宋" w:hAnsi="仿宋" w:cs="仿宋" w:hint="eastAsia"/>
          <w:sz w:val="28"/>
          <w:lang w:eastAsia="zh-CN"/>
        </w:rPr>
      </w:pPr>
      <w:bookmarkStart w:id="14" w:name="_Toc23139"/>
      <w:r>
        <w:rPr>
          <w:rFonts w:ascii="仿宋" w:eastAsia="仿宋" w:hAnsi="仿宋" w:cs="仿宋" w:hint="eastAsia"/>
          <w:sz w:val="28"/>
          <w:lang w:eastAsia="zh-CN"/>
        </w:rPr>
        <w:t>(二)、皮革化学品：浸水助剂项目建设必要性分析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建设的迫切性源于对行业发展趋势的深刻洞察。我们正处于一个行业变革的时代，科技创新、数字化转型成为企业发展的关键动力。皮革化学品：浸水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建设不仅仅是为了跟上潮流，更是为了通过技术创新推动企业的持续发展。通过引入先进的技术和解决方案，皮革化学品：浸水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皮革化学品：浸水助剂项目的建设成为必然选择，通过提高产品质量、拓展服务领域，从而在竞争中获得更多的机会。皮革化学品：浸水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皮革化学品：浸水助剂项目建设的必要性体现在对客户需求更精准的满足。通过皮革化学品：浸水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化学品：浸水助剂项目建设的背后是对企业持续创新的追求。只有通过不断创新，企业才能在竞争中立于不败之地。皮革化学品：浸水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125"/>
      <w:r>
        <w:rPr>
          <w:rFonts w:ascii="仿宋" w:eastAsia="仿宋" w:hAnsi="仿宋" w:cs="仿宋" w:hint="eastAsia"/>
          <w:sz w:val="28"/>
          <w:lang w:eastAsia="zh-CN"/>
        </w:rPr>
        <w:t>四、皮革化学品：浸水助剂项目建设单位说明</w:t>
      </w:r>
      <w:bookmarkEnd w:id="15"/>
    </w:p>
    <w:p>
      <w:pPr>
        <w:pStyle w:val="Heading2"/>
        <w:rPr>
          <w:rFonts w:ascii="仿宋" w:eastAsia="仿宋" w:hAnsi="仿宋" w:cs="仿宋" w:hint="eastAsia"/>
          <w:lang w:eastAsia="zh-CN"/>
        </w:rPr>
      </w:pPr>
      <w:bookmarkStart w:id="16" w:name="_Toc6942"/>
      <w:r>
        <w:rPr>
          <w:rFonts w:ascii="仿宋" w:eastAsia="仿宋" w:hAnsi="仿宋" w:cs="仿宋" w:hint="eastAsia"/>
          <w:lang w:eastAsia="zh-CN"/>
        </w:rPr>
        <w:t>(一)、皮革化学品：浸水助剂项目承办单位基本情况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22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https://d.book118.com/158040041122006024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皮革化学品：浸水助剂项目规划设计蓝图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801EB"/>
    <w:rsid w:val="2A680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0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2024-01-08T13:28:00Z</dcterms:created>
  <dcterms:modified xsi:type="dcterms:W3CDTF">2024-01-08T13:28:52Z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2290D257001243BCAC060FEB20183FF4_11</vt:lpwstr>
  </property>
  <property fmtid="{D5CDD505-2E9C-101B-9397-08002B2CF9AE}" pid="3" name="KSOProductBuildVer">
    <vt:lpwstr>2052-12.1.0.16120</vt:lpwstr>
  </property>
</Properties>
</file>