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家电配线组件项目规划设计蓝图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56" w:history="1">
        <w:r>
          <w:rPr>
            <w:rFonts w:ascii="仿宋" w:eastAsia="仿宋" w:hAnsi="仿宋" w:cs="仿宋" w:hint="eastAsia"/>
            <w:lang w:eastAsia="zh-CN"/>
          </w:rPr>
          <w:t>序言</w:t>
        </w:r>
        <w:r>
          <w:tab/>
        </w:r>
        <w:r>
          <w:fldChar w:fldCharType="begin"/>
        </w:r>
        <w:r>
          <w:instrText xml:space="preserve"> PAGEREF _Toc26756 \h </w:instrText>
        </w:r>
        <w:r>
          <w:fldChar w:fldCharType="separate"/>
        </w:r>
        <w:r>
          <w:t>3</w:t>
        </w:r>
        <w:r>
          <w:fldChar w:fldCharType="end"/>
        </w:r>
      </w:hyperlink>
    </w:p>
    <w:p>
      <w:pPr>
        <w:pStyle w:val="TOC1"/>
        <w:tabs>
          <w:tab w:val="right" w:leader="dot" w:pos="8306"/>
        </w:tabs>
      </w:pPr>
      <w:hyperlink w:anchor="_Toc20072" w:history="1">
        <w:r>
          <w:rPr>
            <w:rFonts w:ascii="仿宋" w:eastAsia="仿宋" w:hAnsi="仿宋" w:cs="仿宋" w:hint="eastAsia"/>
            <w:lang w:eastAsia="zh-CN"/>
          </w:rPr>
          <w:t>一、家电配线组件项目建设单位说明</w:t>
        </w:r>
        <w:r>
          <w:tab/>
        </w:r>
        <w:r>
          <w:fldChar w:fldCharType="begin"/>
        </w:r>
        <w:r>
          <w:instrText xml:space="preserve"> PAGEREF _Toc20072 \h </w:instrText>
        </w:r>
        <w:r>
          <w:fldChar w:fldCharType="separate"/>
        </w:r>
        <w:r>
          <w:t>3</w:t>
        </w:r>
        <w:r>
          <w:fldChar w:fldCharType="end"/>
        </w:r>
      </w:hyperlink>
    </w:p>
    <w:p>
      <w:pPr>
        <w:pStyle w:val="TOC2"/>
        <w:tabs>
          <w:tab w:val="right" w:leader="dot" w:pos="8306"/>
        </w:tabs>
      </w:pPr>
      <w:hyperlink w:anchor="_Toc26209" w:history="1">
        <w:r>
          <w:rPr>
            <w:rFonts w:ascii="仿宋" w:eastAsia="仿宋" w:hAnsi="仿宋" w:cs="仿宋" w:hint="eastAsia"/>
            <w:lang w:eastAsia="zh-CN"/>
          </w:rPr>
          <w:t>(一)、家电配线组件项目承办单位基本情况</w:t>
        </w:r>
        <w:r>
          <w:tab/>
        </w:r>
        <w:r>
          <w:fldChar w:fldCharType="begin"/>
        </w:r>
        <w:r>
          <w:instrText xml:space="preserve"> PAGEREF _Toc26209 \h </w:instrText>
        </w:r>
        <w:r>
          <w:fldChar w:fldCharType="separate"/>
        </w:r>
        <w:r>
          <w:t>3</w:t>
        </w:r>
        <w:r>
          <w:fldChar w:fldCharType="end"/>
        </w:r>
      </w:hyperlink>
    </w:p>
    <w:p>
      <w:pPr>
        <w:pStyle w:val="TOC2"/>
        <w:tabs>
          <w:tab w:val="right" w:leader="dot" w:pos="8306"/>
        </w:tabs>
      </w:pPr>
      <w:hyperlink w:anchor="_Toc16886" w:history="1">
        <w:r>
          <w:rPr>
            <w:rFonts w:ascii="仿宋" w:eastAsia="仿宋" w:hAnsi="仿宋" w:cs="仿宋" w:hint="eastAsia"/>
            <w:lang w:eastAsia="zh-CN"/>
          </w:rPr>
          <w:t>(二)、公司经济效益分析</w:t>
        </w:r>
        <w:r>
          <w:tab/>
        </w:r>
        <w:r>
          <w:fldChar w:fldCharType="begin"/>
        </w:r>
        <w:r>
          <w:instrText xml:space="preserve"> PAGEREF _Toc16886 \h </w:instrText>
        </w:r>
        <w:r>
          <w:fldChar w:fldCharType="separate"/>
        </w:r>
        <w:r>
          <w:t>4</w:t>
        </w:r>
        <w:r>
          <w:fldChar w:fldCharType="end"/>
        </w:r>
      </w:hyperlink>
    </w:p>
    <w:p>
      <w:pPr>
        <w:pStyle w:val="TOC1"/>
        <w:tabs>
          <w:tab w:val="right" w:leader="dot" w:pos="8306"/>
        </w:tabs>
      </w:pPr>
      <w:hyperlink w:anchor="_Toc873" w:history="1">
        <w:r>
          <w:rPr>
            <w:rFonts w:ascii="仿宋" w:eastAsia="仿宋" w:hAnsi="仿宋" w:cs="仿宋" w:hint="eastAsia"/>
            <w:lang w:eastAsia="zh-CN"/>
          </w:rPr>
          <w:t>二、家电配线组件项目选址可行性分析</w:t>
        </w:r>
        <w:r>
          <w:tab/>
        </w:r>
        <w:r>
          <w:fldChar w:fldCharType="begin"/>
        </w:r>
        <w:r>
          <w:instrText xml:space="preserve"> PAGEREF _Toc873 \h </w:instrText>
        </w:r>
        <w:r>
          <w:fldChar w:fldCharType="separate"/>
        </w:r>
        <w:r>
          <w:t>5</w:t>
        </w:r>
        <w:r>
          <w:fldChar w:fldCharType="end"/>
        </w:r>
      </w:hyperlink>
    </w:p>
    <w:p>
      <w:pPr>
        <w:pStyle w:val="TOC2"/>
        <w:tabs>
          <w:tab w:val="right" w:leader="dot" w:pos="8306"/>
        </w:tabs>
      </w:pPr>
      <w:hyperlink w:anchor="_Toc18031" w:history="1">
        <w:r>
          <w:rPr>
            <w:rFonts w:ascii="仿宋" w:eastAsia="仿宋" w:hAnsi="仿宋" w:cs="仿宋" w:hint="eastAsia"/>
            <w:lang w:eastAsia="zh-CN"/>
          </w:rPr>
          <w:t>(一)、家电配线组件项目选址</w:t>
        </w:r>
        <w:r>
          <w:tab/>
        </w:r>
        <w:r>
          <w:fldChar w:fldCharType="begin"/>
        </w:r>
        <w:r>
          <w:instrText xml:space="preserve"> PAGEREF _Toc18031 \h </w:instrText>
        </w:r>
        <w:r>
          <w:fldChar w:fldCharType="separate"/>
        </w:r>
        <w:r>
          <w:t>5</w:t>
        </w:r>
        <w:r>
          <w:fldChar w:fldCharType="end"/>
        </w:r>
      </w:hyperlink>
    </w:p>
    <w:p>
      <w:pPr>
        <w:pStyle w:val="TOC2"/>
        <w:tabs>
          <w:tab w:val="right" w:leader="dot" w:pos="8306"/>
        </w:tabs>
      </w:pPr>
      <w:hyperlink w:anchor="_Toc7021" w:history="1">
        <w:r>
          <w:rPr>
            <w:rFonts w:ascii="仿宋" w:eastAsia="仿宋" w:hAnsi="仿宋" w:cs="仿宋" w:hint="eastAsia"/>
            <w:lang w:eastAsia="zh-CN"/>
          </w:rPr>
          <w:t>(二)、用地控制指标</w:t>
        </w:r>
        <w:r>
          <w:tab/>
        </w:r>
        <w:r>
          <w:fldChar w:fldCharType="begin"/>
        </w:r>
        <w:r>
          <w:instrText xml:space="preserve"> PAGEREF _Toc7021 \h </w:instrText>
        </w:r>
        <w:r>
          <w:fldChar w:fldCharType="separate"/>
        </w:r>
        <w:r>
          <w:t>5</w:t>
        </w:r>
        <w:r>
          <w:fldChar w:fldCharType="end"/>
        </w:r>
      </w:hyperlink>
    </w:p>
    <w:p>
      <w:pPr>
        <w:pStyle w:val="TOC2"/>
        <w:tabs>
          <w:tab w:val="right" w:leader="dot" w:pos="8306"/>
        </w:tabs>
      </w:pPr>
      <w:hyperlink w:anchor="_Toc26029" w:history="1">
        <w:r>
          <w:rPr>
            <w:rFonts w:ascii="仿宋" w:eastAsia="仿宋" w:hAnsi="仿宋" w:cs="仿宋" w:hint="eastAsia"/>
            <w:lang w:eastAsia="zh-CN"/>
          </w:rPr>
          <w:t>(三)、节约用地措施</w:t>
        </w:r>
        <w:r>
          <w:tab/>
        </w:r>
        <w:r>
          <w:fldChar w:fldCharType="begin"/>
        </w:r>
        <w:r>
          <w:instrText xml:space="preserve"> PAGEREF _Toc26029 \h </w:instrText>
        </w:r>
        <w:r>
          <w:fldChar w:fldCharType="separate"/>
        </w:r>
        <w:r>
          <w:t>7</w:t>
        </w:r>
        <w:r>
          <w:fldChar w:fldCharType="end"/>
        </w:r>
      </w:hyperlink>
    </w:p>
    <w:p>
      <w:pPr>
        <w:pStyle w:val="TOC2"/>
        <w:tabs>
          <w:tab w:val="right" w:leader="dot" w:pos="8306"/>
        </w:tabs>
      </w:pPr>
      <w:hyperlink w:anchor="_Toc240" w:history="1">
        <w:r>
          <w:rPr>
            <w:rFonts w:ascii="仿宋" w:eastAsia="仿宋" w:hAnsi="仿宋" w:cs="仿宋" w:hint="eastAsia"/>
            <w:lang w:eastAsia="zh-CN"/>
          </w:rPr>
          <w:t>(四)、总图布置方案</w:t>
        </w:r>
        <w:r>
          <w:tab/>
        </w:r>
        <w:r>
          <w:fldChar w:fldCharType="begin"/>
        </w:r>
        <w:r>
          <w:instrText xml:space="preserve"> PAGEREF _Toc240 \h </w:instrText>
        </w:r>
        <w:r>
          <w:fldChar w:fldCharType="separate"/>
        </w:r>
        <w:r>
          <w:t>8</w:t>
        </w:r>
        <w:r>
          <w:fldChar w:fldCharType="end"/>
        </w:r>
      </w:hyperlink>
    </w:p>
    <w:p>
      <w:pPr>
        <w:pStyle w:val="TOC2"/>
        <w:tabs>
          <w:tab w:val="right" w:leader="dot" w:pos="8306"/>
        </w:tabs>
      </w:pPr>
      <w:hyperlink w:anchor="_Toc16" w:history="1">
        <w:r>
          <w:rPr>
            <w:rFonts w:ascii="仿宋" w:eastAsia="仿宋" w:hAnsi="仿宋" w:cs="仿宋" w:hint="eastAsia"/>
            <w:lang w:eastAsia="zh-CN"/>
          </w:rPr>
          <w:t>(五)、选址综合评价</w:t>
        </w:r>
        <w:r>
          <w:tab/>
        </w:r>
        <w:r>
          <w:fldChar w:fldCharType="begin"/>
        </w:r>
        <w:r>
          <w:instrText xml:space="preserve"> PAGEREF _Toc16 \h </w:instrText>
        </w:r>
        <w:r>
          <w:fldChar w:fldCharType="separate"/>
        </w:r>
        <w:r>
          <w:t>9</w:t>
        </w:r>
        <w:r>
          <w:fldChar w:fldCharType="end"/>
        </w:r>
      </w:hyperlink>
    </w:p>
    <w:p>
      <w:pPr>
        <w:pStyle w:val="TOC1"/>
        <w:tabs>
          <w:tab w:val="right" w:leader="dot" w:pos="8306"/>
        </w:tabs>
      </w:pPr>
      <w:hyperlink w:anchor="_Toc4905" w:history="1">
        <w:r>
          <w:rPr>
            <w:rFonts w:ascii="仿宋" w:eastAsia="仿宋" w:hAnsi="仿宋" w:cs="仿宋" w:hint="eastAsia"/>
            <w:lang w:eastAsia="zh-CN"/>
          </w:rPr>
          <w:t>三、家电配线组件项目可持续发展</w:t>
        </w:r>
        <w:r>
          <w:tab/>
        </w:r>
        <w:r>
          <w:fldChar w:fldCharType="begin"/>
        </w:r>
        <w:r>
          <w:instrText xml:space="preserve"> PAGEREF _Toc4905 \h </w:instrText>
        </w:r>
        <w:r>
          <w:fldChar w:fldCharType="separate"/>
        </w:r>
        <w:r>
          <w:t>10</w:t>
        </w:r>
        <w:r>
          <w:fldChar w:fldCharType="end"/>
        </w:r>
      </w:hyperlink>
    </w:p>
    <w:p>
      <w:pPr>
        <w:pStyle w:val="TOC2"/>
        <w:tabs>
          <w:tab w:val="right" w:leader="dot" w:pos="8306"/>
        </w:tabs>
      </w:pPr>
      <w:hyperlink w:anchor="_Toc24287" w:history="1">
        <w:r>
          <w:rPr>
            <w:rFonts w:ascii="仿宋" w:eastAsia="仿宋" w:hAnsi="仿宋" w:cs="仿宋" w:hint="eastAsia"/>
            <w:lang w:eastAsia="zh-CN"/>
          </w:rPr>
          <w:t>(一)、可持续战略与实践</w:t>
        </w:r>
        <w:r>
          <w:tab/>
        </w:r>
        <w:r>
          <w:fldChar w:fldCharType="begin"/>
        </w:r>
        <w:r>
          <w:instrText xml:space="preserve"> PAGEREF _Toc24287 \h </w:instrText>
        </w:r>
        <w:r>
          <w:fldChar w:fldCharType="separate"/>
        </w:r>
        <w:r>
          <w:t>10</w:t>
        </w:r>
        <w:r>
          <w:fldChar w:fldCharType="end"/>
        </w:r>
      </w:hyperlink>
    </w:p>
    <w:p>
      <w:pPr>
        <w:pStyle w:val="TOC2"/>
        <w:tabs>
          <w:tab w:val="right" w:leader="dot" w:pos="8306"/>
        </w:tabs>
      </w:pPr>
      <w:hyperlink w:anchor="_Toc2415" w:history="1">
        <w:r>
          <w:rPr>
            <w:rFonts w:ascii="仿宋" w:eastAsia="仿宋" w:hAnsi="仿宋" w:cs="仿宋" w:hint="eastAsia"/>
            <w:lang w:eastAsia="zh-CN"/>
          </w:rPr>
          <w:t>(二)、环保与社会责任</w:t>
        </w:r>
        <w:r>
          <w:tab/>
        </w:r>
        <w:r>
          <w:fldChar w:fldCharType="begin"/>
        </w:r>
        <w:r>
          <w:instrText xml:space="preserve"> PAGEREF _Toc2415 \h </w:instrText>
        </w:r>
        <w:r>
          <w:fldChar w:fldCharType="separate"/>
        </w:r>
        <w:r>
          <w:t>11</w:t>
        </w:r>
        <w:r>
          <w:fldChar w:fldCharType="end"/>
        </w:r>
      </w:hyperlink>
    </w:p>
    <w:p>
      <w:pPr>
        <w:pStyle w:val="TOC1"/>
        <w:tabs>
          <w:tab w:val="right" w:leader="dot" w:pos="8306"/>
        </w:tabs>
      </w:pPr>
      <w:hyperlink w:anchor="_Toc19098" w:history="1">
        <w:r>
          <w:rPr>
            <w:rFonts w:ascii="仿宋" w:eastAsia="仿宋" w:hAnsi="仿宋" w:cs="仿宋" w:hint="eastAsia"/>
            <w:lang w:eastAsia="zh-CN"/>
          </w:rPr>
          <w:t>四、工艺说明</w:t>
        </w:r>
        <w:r>
          <w:tab/>
        </w:r>
        <w:r>
          <w:fldChar w:fldCharType="begin"/>
        </w:r>
        <w:r>
          <w:instrText xml:space="preserve"> PAGEREF _Toc19098 \h </w:instrText>
        </w:r>
        <w:r>
          <w:fldChar w:fldCharType="separate"/>
        </w:r>
        <w:r>
          <w:t>12</w:t>
        </w:r>
        <w:r>
          <w:fldChar w:fldCharType="end"/>
        </w:r>
      </w:hyperlink>
    </w:p>
    <w:p>
      <w:pPr>
        <w:pStyle w:val="TOC2"/>
        <w:tabs>
          <w:tab w:val="right" w:leader="dot" w:pos="8306"/>
        </w:tabs>
      </w:pPr>
      <w:hyperlink w:anchor="_Toc18105" w:history="1">
        <w:r>
          <w:rPr>
            <w:rFonts w:ascii="仿宋" w:eastAsia="仿宋" w:hAnsi="仿宋" w:cs="仿宋" w:hint="eastAsia"/>
            <w:lang w:eastAsia="zh-CN"/>
          </w:rPr>
          <w:t>(一)、技术管理特点</w:t>
        </w:r>
        <w:r>
          <w:tab/>
        </w:r>
        <w:r>
          <w:fldChar w:fldCharType="begin"/>
        </w:r>
        <w:r>
          <w:instrText xml:space="preserve"> PAGEREF _Toc18105 \h </w:instrText>
        </w:r>
        <w:r>
          <w:fldChar w:fldCharType="separate"/>
        </w:r>
        <w:r>
          <w:t>12</w:t>
        </w:r>
        <w:r>
          <w:fldChar w:fldCharType="end"/>
        </w:r>
      </w:hyperlink>
    </w:p>
    <w:p>
      <w:pPr>
        <w:pStyle w:val="TOC2"/>
        <w:tabs>
          <w:tab w:val="right" w:leader="dot" w:pos="8306"/>
        </w:tabs>
      </w:pPr>
      <w:hyperlink w:anchor="_Toc19692" w:history="1">
        <w:r>
          <w:rPr>
            <w:rFonts w:ascii="仿宋" w:eastAsia="仿宋" w:hAnsi="仿宋" w:cs="仿宋" w:hint="eastAsia"/>
            <w:lang w:eastAsia="zh-CN"/>
          </w:rPr>
          <w:t>(二)、家电配线组件项目工艺技术设计方案</w:t>
        </w:r>
        <w:r>
          <w:tab/>
        </w:r>
        <w:r>
          <w:fldChar w:fldCharType="begin"/>
        </w:r>
        <w:r>
          <w:instrText xml:space="preserve"> PAGEREF _Toc19692 \h </w:instrText>
        </w:r>
        <w:r>
          <w:fldChar w:fldCharType="separate"/>
        </w:r>
        <w:r>
          <w:t>13</w:t>
        </w:r>
        <w:r>
          <w:fldChar w:fldCharType="end"/>
        </w:r>
      </w:hyperlink>
    </w:p>
    <w:p>
      <w:pPr>
        <w:pStyle w:val="TOC2"/>
        <w:tabs>
          <w:tab w:val="right" w:leader="dot" w:pos="8306"/>
        </w:tabs>
      </w:pPr>
      <w:hyperlink w:anchor="_Toc24142" w:history="1">
        <w:r>
          <w:rPr>
            <w:rFonts w:ascii="仿宋" w:eastAsia="仿宋" w:hAnsi="仿宋" w:cs="仿宋" w:hint="eastAsia"/>
            <w:lang w:eastAsia="zh-CN"/>
          </w:rPr>
          <w:t>(三)、设备选型方案</w:t>
        </w:r>
        <w:r>
          <w:tab/>
        </w:r>
        <w:r>
          <w:fldChar w:fldCharType="begin"/>
        </w:r>
        <w:r>
          <w:instrText xml:space="preserve"> PAGEREF _Toc24142 \h </w:instrText>
        </w:r>
        <w:r>
          <w:fldChar w:fldCharType="separate"/>
        </w:r>
        <w:r>
          <w:t>14</w:t>
        </w:r>
        <w:r>
          <w:fldChar w:fldCharType="end"/>
        </w:r>
      </w:hyperlink>
    </w:p>
    <w:p>
      <w:pPr>
        <w:pStyle w:val="TOC1"/>
        <w:tabs>
          <w:tab w:val="right" w:leader="dot" w:pos="8306"/>
        </w:tabs>
      </w:pPr>
      <w:hyperlink w:anchor="_Toc17187" w:history="1">
        <w:r>
          <w:rPr>
            <w:rFonts w:ascii="仿宋" w:eastAsia="仿宋" w:hAnsi="仿宋" w:cs="仿宋" w:hint="eastAsia"/>
            <w:lang w:eastAsia="zh-CN"/>
          </w:rPr>
          <w:t>五、家电配线组件项目概论</w:t>
        </w:r>
        <w:r>
          <w:tab/>
        </w:r>
        <w:r>
          <w:fldChar w:fldCharType="begin"/>
        </w:r>
        <w:r>
          <w:instrText xml:space="preserve"> PAGEREF _Toc17187 \h </w:instrText>
        </w:r>
        <w:r>
          <w:fldChar w:fldCharType="separate"/>
        </w:r>
        <w:r>
          <w:t>16</w:t>
        </w:r>
        <w:r>
          <w:fldChar w:fldCharType="end"/>
        </w:r>
      </w:hyperlink>
    </w:p>
    <w:p>
      <w:pPr>
        <w:pStyle w:val="TOC2"/>
        <w:tabs>
          <w:tab w:val="right" w:leader="dot" w:pos="8306"/>
        </w:tabs>
      </w:pPr>
      <w:hyperlink w:anchor="_Toc31462" w:history="1">
        <w:r>
          <w:rPr>
            <w:rFonts w:ascii="仿宋" w:eastAsia="仿宋" w:hAnsi="仿宋" w:cs="仿宋" w:hint="eastAsia"/>
            <w:lang w:eastAsia="zh-CN"/>
          </w:rPr>
          <w:t>(一)、家电配线组件项目概况</w:t>
        </w:r>
        <w:r>
          <w:tab/>
        </w:r>
        <w:r>
          <w:fldChar w:fldCharType="begin"/>
        </w:r>
        <w:r>
          <w:instrText xml:space="preserve"> PAGEREF _Toc31462 \h </w:instrText>
        </w:r>
        <w:r>
          <w:fldChar w:fldCharType="separate"/>
        </w:r>
        <w:r>
          <w:t>16</w:t>
        </w:r>
        <w:r>
          <w:fldChar w:fldCharType="end"/>
        </w:r>
      </w:hyperlink>
    </w:p>
    <w:p>
      <w:pPr>
        <w:pStyle w:val="TOC2"/>
        <w:tabs>
          <w:tab w:val="right" w:leader="dot" w:pos="8306"/>
        </w:tabs>
      </w:pPr>
      <w:hyperlink w:anchor="_Toc19788" w:history="1">
        <w:r>
          <w:rPr>
            <w:rFonts w:ascii="仿宋" w:eastAsia="仿宋" w:hAnsi="仿宋" w:cs="仿宋" w:hint="eastAsia"/>
            <w:lang w:eastAsia="zh-CN"/>
          </w:rPr>
          <w:t>(二)、家电配线组件项目目标</w:t>
        </w:r>
        <w:r>
          <w:tab/>
        </w:r>
        <w:r>
          <w:fldChar w:fldCharType="begin"/>
        </w:r>
        <w:r>
          <w:instrText xml:space="preserve"> PAGEREF _Toc19788 \h </w:instrText>
        </w:r>
        <w:r>
          <w:fldChar w:fldCharType="separate"/>
        </w:r>
        <w:r>
          <w:t>18</w:t>
        </w:r>
        <w:r>
          <w:fldChar w:fldCharType="end"/>
        </w:r>
      </w:hyperlink>
    </w:p>
    <w:p>
      <w:pPr>
        <w:pStyle w:val="TOC2"/>
        <w:tabs>
          <w:tab w:val="right" w:leader="dot" w:pos="8306"/>
        </w:tabs>
      </w:pPr>
      <w:hyperlink w:anchor="_Toc9148" w:history="1">
        <w:r>
          <w:rPr>
            <w:rFonts w:ascii="仿宋" w:eastAsia="仿宋" w:hAnsi="仿宋" w:cs="仿宋" w:hint="eastAsia"/>
            <w:lang w:eastAsia="zh-CN"/>
          </w:rPr>
          <w:t>(三)、家电配线组件项目提出的理由</w:t>
        </w:r>
        <w:r>
          <w:tab/>
        </w:r>
        <w:r>
          <w:fldChar w:fldCharType="begin"/>
        </w:r>
        <w:r>
          <w:instrText xml:space="preserve"> PAGEREF _Toc9148 \h </w:instrText>
        </w:r>
        <w:r>
          <w:fldChar w:fldCharType="separate"/>
        </w:r>
        <w:r>
          <w:t>19</w:t>
        </w:r>
        <w:r>
          <w:fldChar w:fldCharType="end"/>
        </w:r>
      </w:hyperlink>
    </w:p>
    <w:p>
      <w:pPr>
        <w:pStyle w:val="TOC2"/>
        <w:tabs>
          <w:tab w:val="right" w:leader="dot" w:pos="8306"/>
        </w:tabs>
      </w:pPr>
      <w:hyperlink w:anchor="_Toc18289" w:history="1">
        <w:r>
          <w:rPr>
            <w:rFonts w:ascii="仿宋" w:eastAsia="仿宋" w:hAnsi="仿宋" w:cs="仿宋" w:hint="eastAsia"/>
            <w:lang w:eastAsia="zh-CN"/>
          </w:rPr>
          <w:t>(四)、家电配线组件项目意义</w:t>
        </w:r>
        <w:r>
          <w:tab/>
        </w:r>
        <w:r>
          <w:fldChar w:fldCharType="begin"/>
        </w:r>
        <w:r>
          <w:instrText xml:space="preserve"> PAGEREF _Toc18289 \h </w:instrText>
        </w:r>
        <w:r>
          <w:fldChar w:fldCharType="separate"/>
        </w:r>
        <w:r>
          <w:t>21</w:t>
        </w:r>
        <w:r>
          <w:fldChar w:fldCharType="end"/>
        </w:r>
      </w:hyperlink>
    </w:p>
    <w:p>
      <w:pPr>
        <w:pStyle w:val="TOC2"/>
        <w:tabs>
          <w:tab w:val="right" w:leader="dot" w:pos="8306"/>
        </w:tabs>
      </w:pPr>
      <w:hyperlink w:anchor="_Toc30577" w:history="1">
        <w:r>
          <w:rPr>
            <w:rFonts w:ascii="仿宋" w:eastAsia="仿宋" w:hAnsi="仿宋" w:cs="仿宋" w:hint="eastAsia"/>
            <w:lang w:eastAsia="zh-CN"/>
          </w:rPr>
          <w:t>(五)、家电配线组件项目背景</w:t>
        </w:r>
        <w:r>
          <w:tab/>
        </w:r>
        <w:r>
          <w:fldChar w:fldCharType="begin"/>
        </w:r>
        <w:r>
          <w:instrText xml:space="preserve"> PAGEREF _Toc30577 \h </w:instrText>
        </w:r>
        <w:r>
          <w:fldChar w:fldCharType="separate"/>
        </w:r>
        <w:r>
          <w:t>21</w:t>
        </w:r>
        <w:r>
          <w:fldChar w:fldCharType="end"/>
        </w:r>
      </w:hyperlink>
    </w:p>
    <w:p>
      <w:pPr>
        <w:pStyle w:val="TOC1"/>
        <w:tabs>
          <w:tab w:val="right" w:leader="dot" w:pos="8306"/>
        </w:tabs>
      </w:pPr>
      <w:hyperlink w:anchor="_Toc9611" w:history="1">
        <w:r>
          <w:rPr>
            <w:rFonts w:ascii="仿宋" w:eastAsia="仿宋" w:hAnsi="仿宋" w:cs="仿宋" w:hint="eastAsia"/>
            <w:lang w:eastAsia="zh-CN"/>
          </w:rPr>
          <w:t>六、家电配线组件项目土建工程</w:t>
        </w:r>
        <w:r>
          <w:tab/>
        </w:r>
        <w:r>
          <w:fldChar w:fldCharType="begin"/>
        </w:r>
        <w:r>
          <w:instrText xml:space="preserve"> PAGEREF _Toc9611 \h </w:instrText>
        </w:r>
        <w:r>
          <w:fldChar w:fldCharType="separate"/>
        </w:r>
        <w:r>
          <w:t>22</w:t>
        </w:r>
        <w:r>
          <w:fldChar w:fldCharType="end"/>
        </w:r>
      </w:hyperlink>
    </w:p>
    <w:p>
      <w:pPr>
        <w:pStyle w:val="TOC2"/>
        <w:tabs>
          <w:tab w:val="right" w:leader="dot" w:pos="8306"/>
        </w:tabs>
      </w:pPr>
      <w:hyperlink w:anchor="_Toc29346" w:history="1">
        <w:r>
          <w:rPr>
            <w:rFonts w:ascii="仿宋" w:eastAsia="仿宋" w:hAnsi="仿宋" w:cs="仿宋" w:hint="eastAsia"/>
            <w:lang w:eastAsia="zh-CN"/>
          </w:rPr>
          <w:t>(一)、建筑工程设计原则</w:t>
        </w:r>
        <w:r>
          <w:tab/>
        </w:r>
        <w:r>
          <w:fldChar w:fldCharType="begin"/>
        </w:r>
        <w:r>
          <w:instrText xml:space="preserve"> PAGEREF _Toc29346 \h </w:instrText>
        </w:r>
        <w:r>
          <w:fldChar w:fldCharType="separate"/>
        </w:r>
        <w:r>
          <w:t>22</w:t>
        </w:r>
        <w:r>
          <w:fldChar w:fldCharType="end"/>
        </w:r>
      </w:hyperlink>
    </w:p>
    <w:p>
      <w:pPr>
        <w:pStyle w:val="TOC2"/>
        <w:tabs>
          <w:tab w:val="right" w:leader="dot" w:pos="8306"/>
        </w:tabs>
      </w:pPr>
      <w:hyperlink w:anchor="_Toc4123" w:history="1">
        <w:r>
          <w:rPr>
            <w:rFonts w:ascii="仿宋" w:eastAsia="仿宋" w:hAnsi="仿宋" w:cs="仿宋" w:hint="eastAsia"/>
            <w:lang w:eastAsia="zh-CN"/>
          </w:rPr>
          <w:t>(二)、土建工程设计年限及安全等级</w:t>
        </w:r>
        <w:r>
          <w:tab/>
        </w:r>
        <w:r>
          <w:fldChar w:fldCharType="begin"/>
        </w:r>
        <w:r>
          <w:instrText xml:space="preserve"> PAGEREF _Toc4123 \h </w:instrText>
        </w:r>
        <w:r>
          <w:fldChar w:fldCharType="separate"/>
        </w:r>
        <w:r>
          <w:t>24</w:t>
        </w:r>
        <w:r>
          <w:fldChar w:fldCharType="end"/>
        </w:r>
      </w:hyperlink>
    </w:p>
    <w:p>
      <w:pPr>
        <w:pStyle w:val="TOC2"/>
        <w:tabs>
          <w:tab w:val="right" w:leader="dot" w:pos="8306"/>
        </w:tabs>
      </w:pPr>
      <w:hyperlink w:anchor="_Toc18598" w:history="1">
        <w:r>
          <w:rPr>
            <w:rFonts w:ascii="仿宋" w:eastAsia="仿宋" w:hAnsi="仿宋" w:cs="仿宋" w:hint="eastAsia"/>
            <w:lang w:eastAsia="zh-CN"/>
          </w:rPr>
          <w:t>(三)、建筑工程设计总体要求</w:t>
        </w:r>
        <w:r>
          <w:tab/>
        </w:r>
        <w:r>
          <w:fldChar w:fldCharType="begin"/>
        </w:r>
        <w:r>
          <w:instrText xml:space="preserve"> PAGEREF _Toc18598 \h </w:instrText>
        </w:r>
        <w:r>
          <w:fldChar w:fldCharType="separate"/>
        </w:r>
        <w:r>
          <w:t>25</w:t>
        </w:r>
        <w:r>
          <w:fldChar w:fldCharType="end"/>
        </w:r>
      </w:hyperlink>
    </w:p>
    <w:p>
      <w:pPr>
        <w:pStyle w:val="TOC2"/>
        <w:tabs>
          <w:tab w:val="right" w:leader="dot" w:pos="8306"/>
        </w:tabs>
      </w:pPr>
      <w:hyperlink w:anchor="_Toc20113" w:history="1">
        <w:r>
          <w:rPr>
            <w:rFonts w:ascii="仿宋" w:eastAsia="仿宋" w:hAnsi="仿宋" w:cs="仿宋" w:hint="eastAsia"/>
            <w:lang w:eastAsia="zh-CN"/>
          </w:rPr>
          <w:t>(四)、土建工程建设指标</w:t>
        </w:r>
        <w:r>
          <w:tab/>
        </w:r>
        <w:r>
          <w:fldChar w:fldCharType="begin"/>
        </w:r>
        <w:r>
          <w:instrText xml:space="preserve"> PAGEREF _Toc20113 \h </w:instrText>
        </w:r>
        <w:r>
          <w:fldChar w:fldCharType="separate"/>
        </w:r>
        <w:r>
          <w:t>25</w:t>
        </w:r>
        <w:r>
          <w:fldChar w:fldCharType="end"/>
        </w:r>
      </w:hyperlink>
    </w:p>
    <w:p>
      <w:pPr>
        <w:pStyle w:val="TOC1"/>
        <w:tabs>
          <w:tab w:val="right" w:leader="dot" w:pos="8306"/>
        </w:tabs>
      </w:pPr>
      <w:hyperlink w:anchor="_Toc18133" w:history="1">
        <w:r>
          <w:rPr>
            <w:rFonts w:ascii="仿宋" w:eastAsia="仿宋" w:hAnsi="仿宋" w:cs="仿宋" w:hint="eastAsia"/>
            <w:lang w:eastAsia="zh-CN"/>
          </w:rPr>
          <w:t>七、家电配线组件项目技术管理</w:t>
        </w:r>
        <w:r>
          <w:tab/>
        </w:r>
        <w:r>
          <w:fldChar w:fldCharType="begin"/>
        </w:r>
        <w:r>
          <w:instrText xml:space="preserve"> PAGEREF _Toc18133 \h </w:instrText>
        </w:r>
        <w:r>
          <w:fldChar w:fldCharType="separate"/>
        </w:r>
        <w:r>
          <w:t>26</w:t>
        </w:r>
        <w:r>
          <w:fldChar w:fldCharType="end"/>
        </w:r>
      </w:hyperlink>
    </w:p>
    <w:p>
      <w:pPr>
        <w:pStyle w:val="TOC2"/>
        <w:tabs>
          <w:tab w:val="right" w:leader="dot" w:pos="8306"/>
        </w:tabs>
      </w:pPr>
      <w:hyperlink w:anchor="_Toc13803" w:history="1">
        <w:r>
          <w:rPr>
            <w:rFonts w:ascii="仿宋" w:eastAsia="仿宋" w:hAnsi="仿宋" w:cs="仿宋" w:hint="eastAsia"/>
            <w:lang w:eastAsia="zh-CN"/>
          </w:rPr>
          <w:t>(一)、技术方案选用方向</w:t>
        </w:r>
        <w:r>
          <w:tab/>
        </w:r>
        <w:r>
          <w:fldChar w:fldCharType="begin"/>
        </w:r>
        <w:r>
          <w:instrText xml:space="preserve"> PAGEREF _Toc13803 \h </w:instrText>
        </w:r>
        <w:r>
          <w:fldChar w:fldCharType="separate"/>
        </w:r>
        <w:r>
          <w:t>26</w:t>
        </w:r>
        <w:r>
          <w:fldChar w:fldCharType="end"/>
        </w:r>
      </w:hyperlink>
    </w:p>
    <w:p>
      <w:pPr>
        <w:pStyle w:val="TOC2"/>
        <w:tabs>
          <w:tab w:val="right" w:leader="dot" w:pos="8306"/>
        </w:tabs>
      </w:pPr>
      <w:hyperlink w:anchor="_Toc16181" w:history="1">
        <w:r>
          <w:rPr>
            <w:rFonts w:ascii="仿宋" w:eastAsia="仿宋" w:hAnsi="仿宋" w:cs="仿宋" w:hint="eastAsia"/>
            <w:lang w:eastAsia="zh-CN"/>
          </w:rPr>
          <w:t>(二)、工艺技术方案选用原则</w:t>
        </w:r>
        <w:r>
          <w:tab/>
        </w:r>
        <w:r>
          <w:fldChar w:fldCharType="begin"/>
        </w:r>
        <w:r>
          <w:instrText xml:space="preserve"> PAGEREF _Toc16181 \h </w:instrText>
        </w:r>
        <w:r>
          <w:fldChar w:fldCharType="separate"/>
        </w:r>
        <w:r>
          <w:t>27</w:t>
        </w:r>
        <w:r>
          <w:fldChar w:fldCharType="end"/>
        </w:r>
      </w:hyperlink>
    </w:p>
    <w:p>
      <w:pPr>
        <w:pStyle w:val="TOC2"/>
        <w:tabs>
          <w:tab w:val="right" w:leader="dot" w:pos="8306"/>
        </w:tabs>
      </w:pPr>
      <w:hyperlink w:anchor="_Toc17703" w:history="1">
        <w:r>
          <w:rPr>
            <w:rFonts w:ascii="仿宋" w:eastAsia="仿宋" w:hAnsi="仿宋" w:cs="仿宋" w:hint="eastAsia"/>
            <w:lang w:eastAsia="zh-CN"/>
          </w:rPr>
          <w:t>(三)、工艺技术方案要求</w:t>
        </w:r>
        <w:r>
          <w:tab/>
        </w:r>
        <w:r>
          <w:fldChar w:fldCharType="begin"/>
        </w:r>
        <w:r>
          <w:instrText xml:space="preserve"> PAGEREF _Toc17703 \h </w:instrText>
        </w:r>
        <w:r>
          <w:fldChar w:fldCharType="separate"/>
        </w:r>
        <w:r>
          <w:t>30</w:t>
        </w:r>
        <w:r>
          <w:fldChar w:fldCharType="end"/>
        </w:r>
      </w:hyperlink>
    </w:p>
    <w:p>
      <w:pPr>
        <w:pStyle w:val="TOC1"/>
        <w:tabs>
          <w:tab w:val="right" w:leader="dot" w:pos="8306"/>
        </w:tabs>
      </w:pPr>
      <w:hyperlink w:anchor="_Toc7568" w:history="1">
        <w:r>
          <w:rPr>
            <w:rFonts w:ascii="仿宋" w:eastAsia="仿宋" w:hAnsi="仿宋" w:cs="仿宋" w:hint="eastAsia"/>
            <w:lang w:eastAsia="zh-CN"/>
          </w:rPr>
          <w:t>八、家电配线组件项目计划安排</w:t>
        </w:r>
        <w:r>
          <w:tab/>
        </w:r>
        <w:r>
          <w:fldChar w:fldCharType="begin"/>
        </w:r>
        <w:r>
          <w:instrText xml:space="preserve"> PAGEREF _Toc7568 \h </w:instrText>
        </w:r>
        <w:r>
          <w:fldChar w:fldCharType="separate"/>
        </w:r>
        <w:r>
          <w:t>32</w:t>
        </w:r>
        <w:r>
          <w:fldChar w:fldCharType="end"/>
        </w:r>
      </w:hyperlink>
    </w:p>
    <w:p>
      <w:pPr>
        <w:pStyle w:val="TOC2"/>
        <w:tabs>
          <w:tab w:val="right" w:leader="dot" w:pos="8306"/>
        </w:tabs>
      </w:pPr>
      <w:hyperlink w:anchor="_Toc9863" w:history="1">
        <w:r>
          <w:rPr>
            <w:rFonts w:ascii="仿宋" w:eastAsia="仿宋" w:hAnsi="仿宋" w:cs="仿宋" w:hint="eastAsia"/>
            <w:lang w:eastAsia="zh-CN"/>
          </w:rPr>
          <w:t>(一)、建设周期</w:t>
        </w:r>
        <w:r>
          <w:tab/>
        </w:r>
        <w:r>
          <w:fldChar w:fldCharType="begin"/>
        </w:r>
        <w:r>
          <w:instrText xml:space="preserve"> PAGEREF _Toc9863 \h </w:instrText>
        </w:r>
        <w:r>
          <w:fldChar w:fldCharType="separate"/>
        </w:r>
        <w:r>
          <w:t>32</w:t>
        </w:r>
        <w:r>
          <w:fldChar w:fldCharType="end"/>
        </w:r>
      </w:hyperlink>
    </w:p>
    <w:p>
      <w:pPr>
        <w:pStyle w:val="TOC2"/>
        <w:tabs>
          <w:tab w:val="right" w:leader="dot" w:pos="8306"/>
        </w:tabs>
      </w:pPr>
      <w:hyperlink w:anchor="_Toc8766" w:history="1">
        <w:r>
          <w:rPr>
            <w:rFonts w:ascii="仿宋" w:eastAsia="仿宋" w:hAnsi="仿宋" w:cs="仿宋" w:hint="eastAsia"/>
            <w:lang w:eastAsia="zh-CN"/>
          </w:rPr>
          <w:t>(二)、建设进度</w:t>
        </w:r>
        <w:r>
          <w:tab/>
        </w:r>
        <w:r>
          <w:fldChar w:fldCharType="begin"/>
        </w:r>
        <w:r>
          <w:instrText xml:space="preserve"> PAGEREF _Toc8766 \h </w:instrText>
        </w:r>
        <w:r>
          <w:fldChar w:fldCharType="separate"/>
        </w:r>
        <w:r>
          <w:t>33</w:t>
        </w:r>
        <w:r>
          <w:fldChar w:fldCharType="end"/>
        </w:r>
      </w:hyperlink>
    </w:p>
    <w:p>
      <w:pPr>
        <w:pStyle w:val="TOC2"/>
        <w:tabs>
          <w:tab w:val="right" w:leader="dot" w:pos="8306"/>
        </w:tabs>
      </w:pPr>
      <w:hyperlink w:anchor="_Toc17335" w:history="1">
        <w:r>
          <w:rPr>
            <w:rFonts w:ascii="仿宋" w:eastAsia="仿宋" w:hAnsi="仿宋" w:cs="仿宋" w:hint="eastAsia"/>
            <w:lang w:eastAsia="zh-CN"/>
          </w:rPr>
          <w:t>(三)、进度安排注意事项</w:t>
        </w:r>
        <w:r>
          <w:tab/>
        </w:r>
        <w:r>
          <w:fldChar w:fldCharType="begin"/>
        </w:r>
        <w:r>
          <w:instrText xml:space="preserve"> PAGEREF _Toc17335 \h </w:instrText>
        </w:r>
        <w:r>
          <w:fldChar w:fldCharType="separate"/>
        </w:r>
        <w:r>
          <w:t>34</w:t>
        </w:r>
        <w:r>
          <w:fldChar w:fldCharType="end"/>
        </w:r>
      </w:hyperlink>
    </w:p>
    <w:p>
      <w:pPr>
        <w:pStyle w:val="TOC2"/>
        <w:tabs>
          <w:tab w:val="right" w:leader="dot" w:pos="8306"/>
        </w:tabs>
      </w:pPr>
      <w:hyperlink w:anchor="_Toc22561" w:history="1">
        <w:r>
          <w:rPr>
            <w:rFonts w:ascii="仿宋" w:eastAsia="仿宋" w:hAnsi="仿宋" w:cs="仿宋" w:hint="eastAsia"/>
            <w:lang w:eastAsia="zh-CN"/>
          </w:rPr>
          <w:t>(四)、人力资源配置</w:t>
        </w:r>
        <w:r>
          <w:tab/>
        </w:r>
        <w:r>
          <w:fldChar w:fldCharType="begin"/>
        </w:r>
        <w:r>
          <w:instrText xml:space="preserve"> PAGEREF _Toc22561 \h </w:instrText>
        </w:r>
        <w:r>
          <w:fldChar w:fldCharType="separate"/>
        </w:r>
        <w:r>
          <w:t>35</w:t>
        </w:r>
        <w:r>
          <w:fldChar w:fldCharType="end"/>
        </w:r>
      </w:hyperlink>
    </w:p>
    <w:p>
      <w:pPr>
        <w:pStyle w:val="TOC1"/>
        <w:tabs>
          <w:tab w:val="right" w:leader="dot" w:pos="8306"/>
        </w:tabs>
      </w:pPr>
      <w:hyperlink w:anchor="_Toc19536" w:history="1">
        <w:r>
          <w:rPr>
            <w:rFonts w:ascii="仿宋" w:eastAsia="仿宋" w:hAnsi="仿宋" w:cs="仿宋" w:hint="eastAsia"/>
            <w:lang w:eastAsia="zh-CN"/>
          </w:rPr>
          <w:t>九、生产安全保护</w:t>
        </w:r>
        <w:r>
          <w:tab/>
        </w:r>
        <w:r>
          <w:fldChar w:fldCharType="begin"/>
        </w:r>
        <w:r>
          <w:instrText xml:space="preserve"> PAGEREF _Toc19536 \h </w:instrText>
        </w:r>
        <w:r>
          <w:fldChar w:fldCharType="separate"/>
        </w:r>
        <w:r>
          <w:t>36</w:t>
        </w:r>
        <w:r>
          <w:fldChar w:fldCharType="end"/>
        </w:r>
      </w:hyperlink>
    </w:p>
    <w:p>
      <w:pPr>
        <w:pStyle w:val="TOC2"/>
        <w:tabs>
          <w:tab w:val="right" w:leader="dot" w:pos="8306"/>
        </w:tabs>
      </w:pPr>
      <w:hyperlink w:anchor="_Toc18347" w:history="1">
        <w:r>
          <w:rPr>
            <w:rFonts w:ascii="仿宋" w:eastAsia="仿宋" w:hAnsi="仿宋" w:cs="仿宋" w:hint="eastAsia"/>
            <w:lang w:eastAsia="zh-CN"/>
          </w:rPr>
          <w:t>(一)、消防安全</w:t>
        </w:r>
        <w:r>
          <w:tab/>
        </w:r>
        <w:r>
          <w:fldChar w:fldCharType="begin"/>
        </w:r>
        <w:r>
          <w:instrText xml:space="preserve"> PAGEREF _Toc18347 \h </w:instrText>
        </w:r>
        <w:r>
          <w:fldChar w:fldCharType="separate"/>
        </w:r>
        <w:r>
          <w:t>36</w:t>
        </w:r>
        <w:r>
          <w:fldChar w:fldCharType="end"/>
        </w:r>
      </w:hyperlink>
    </w:p>
    <w:p>
      <w:pPr>
        <w:pStyle w:val="TOC2"/>
        <w:tabs>
          <w:tab w:val="right" w:leader="dot" w:pos="8306"/>
        </w:tabs>
      </w:pPr>
      <w:hyperlink w:anchor="_Toc18771" w:history="1">
        <w:r>
          <w:rPr>
            <w:rFonts w:ascii="仿宋" w:eastAsia="仿宋" w:hAnsi="仿宋" w:cs="仿宋" w:hint="eastAsia"/>
            <w:lang w:eastAsia="zh-CN"/>
          </w:rPr>
          <w:t>(二)、防火防爆总图布置措施</w:t>
        </w:r>
        <w:r>
          <w:tab/>
        </w:r>
        <w:r>
          <w:fldChar w:fldCharType="begin"/>
        </w:r>
        <w:r>
          <w:instrText xml:space="preserve"> PAGEREF _Toc18771 \h </w:instrText>
        </w:r>
        <w:r>
          <w:fldChar w:fldCharType="separate"/>
        </w:r>
        <w:r>
          <w:t>38</w:t>
        </w:r>
        <w:r>
          <w:fldChar w:fldCharType="end"/>
        </w:r>
      </w:hyperlink>
    </w:p>
    <w:p>
      <w:pPr>
        <w:pStyle w:val="TOC2"/>
        <w:tabs>
          <w:tab w:val="right" w:leader="dot" w:pos="8306"/>
        </w:tabs>
      </w:pPr>
      <w:hyperlink w:anchor="_Toc14050" w:history="1">
        <w:r>
          <w:rPr>
            <w:rFonts w:ascii="仿宋" w:eastAsia="仿宋" w:hAnsi="仿宋" w:cs="仿宋" w:hint="eastAsia"/>
            <w:lang w:eastAsia="zh-CN"/>
          </w:rPr>
          <w:t>(三)、自然灾害防范措施</w:t>
        </w:r>
        <w:r>
          <w:tab/>
        </w:r>
        <w:r>
          <w:fldChar w:fldCharType="begin"/>
        </w:r>
        <w:r>
          <w:instrText xml:space="preserve"> PAGEREF _Toc14050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43" w:history="1">
        <w:r>
          <w:rPr>
            <w:rFonts w:ascii="仿宋" w:eastAsia="仿宋" w:hAnsi="仿宋" w:cs="仿宋" w:hint="eastAsia"/>
            <w:lang w:eastAsia="zh-CN"/>
          </w:rPr>
          <w:t>(四)、安全色及安全标志使用要求</w:t>
        </w:r>
        <w:r>
          <w:tab/>
        </w:r>
        <w:r>
          <w:fldChar w:fldCharType="begin"/>
        </w:r>
        <w:r>
          <w:instrText xml:space="preserve"> PAGEREF _Toc28043 \h </w:instrText>
        </w:r>
        <w:r>
          <w:fldChar w:fldCharType="separate"/>
        </w:r>
        <w:r>
          <w:t>40</w:t>
        </w:r>
        <w:r>
          <w:fldChar w:fldCharType="end"/>
        </w:r>
      </w:hyperlink>
    </w:p>
    <w:p>
      <w:pPr>
        <w:pStyle w:val="TOC2"/>
        <w:tabs>
          <w:tab w:val="right" w:leader="dot" w:pos="8306"/>
        </w:tabs>
      </w:pPr>
      <w:hyperlink w:anchor="_Toc1730" w:history="1">
        <w:r>
          <w:rPr>
            <w:rFonts w:ascii="仿宋" w:eastAsia="仿宋" w:hAnsi="仿宋" w:cs="仿宋" w:hint="eastAsia"/>
            <w:lang w:eastAsia="zh-CN"/>
          </w:rPr>
          <w:t>(五)、防尘防毒措施</w:t>
        </w:r>
        <w:r>
          <w:tab/>
        </w:r>
        <w:r>
          <w:fldChar w:fldCharType="begin"/>
        </w:r>
        <w:r>
          <w:instrText xml:space="preserve"> PAGEREF _Toc1730 \h </w:instrText>
        </w:r>
        <w:r>
          <w:fldChar w:fldCharType="separate"/>
        </w:r>
        <w:r>
          <w:t>41</w:t>
        </w:r>
        <w:r>
          <w:fldChar w:fldCharType="end"/>
        </w:r>
      </w:hyperlink>
    </w:p>
    <w:p>
      <w:pPr>
        <w:pStyle w:val="TOC2"/>
        <w:tabs>
          <w:tab w:val="right" w:leader="dot" w:pos="8306"/>
        </w:tabs>
      </w:pPr>
      <w:hyperlink w:anchor="_Toc4601" w:history="1">
        <w:r>
          <w:rPr>
            <w:rFonts w:ascii="仿宋" w:eastAsia="仿宋" w:hAnsi="仿宋" w:cs="仿宋" w:hint="eastAsia"/>
            <w:lang w:eastAsia="zh-CN"/>
          </w:rPr>
          <w:t>(六)、防静电、触电防护及防雷措施</w:t>
        </w:r>
        <w:r>
          <w:tab/>
        </w:r>
        <w:r>
          <w:fldChar w:fldCharType="begin"/>
        </w:r>
        <w:r>
          <w:instrText xml:space="preserve"> PAGEREF _Toc4601 \h </w:instrText>
        </w:r>
        <w:r>
          <w:fldChar w:fldCharType="separate"/>
        </w:r>
        <w:r>
          <w:t>42</w:t>
        </w:r>
        <w:r>
          <w:fldChar w:fldCharType="end"/>
        </w:r>
      </w:hyperlink>
    </w:p>
    <w:p>
      <w:pPr>
        <w:pStyle w:val="TOC2"/>
        <w:tabs>
          <w:tab w:val="right" w:leader="dot" w:pos="8306"/>
        </w:tabs>
      </w:pPr>
      <w:hyperlink w:anchor="_Toc107" w:history="1">
        <w:r>
          <w:rPr>
            <w:rFonts w:ascii="仿宋" w:eastAsia="仿宋" w:hAnsi="仿宋" w:cs="仿宋" w:hint="eastAsia"/>
            <w:lang w:eastAsia="zh-CN"/>
          </w:rPr>
          <w:t>(七)、机械设备安全保障措施</w:t>
        </w:r>
        <w:r>
          <w:tab/>
        </w:r>
        <w:r>
          <w:fldChar w:fldCharType="begin"/>
        </w:r>
        <w:r>
          <w:instrText xml:space="preserve"> PAGEREF _Toc107 \h </w:instrText>
        </w:r>
        <w:r>
          <w:fldChar w:fldCharType="separate"/>
        </w:r>
        <w:r>
          <w:t>43</w:t>
        </w:r>
        <w:r>
          <w:fldChar w:fldCharType="end"/>
        </w:r>
      </w:hyperlink>
    </w:p>
    <w:p>
      <w:pPr>
        <w:pStyle w:val="TOC1"/>
        <w:tabs>
          <w:tab w:val="right" w:leader="dot" w:pos="8306"/>
        </w:tabs>
      </w:pPr>
      <w:hyperlink w:anchor="_Toc1727" w:history="1">
        <w:r>
          <w:rPr>
            <w:rFonts w:ascii="仿宋" w:eastAsia="仿宋" w:hAnsi="仿宋" w:cs="仿宋" w:hint="eastAsia"/>
            <w:lang w:eastAsia="zh-CN"/>
          </w:rPr>
          <w:t>十、家电配线组件项目经营效益</w:t>
        </w:r>
        <w:r>
          <w:tab/>
        </w:r>
        <w:r>
          <w:fldChar w:fldCharType="begin"/>
        </w:r>
        <w:r>
          <w:instrText xml:space="preserve"> PAGEREF _Toc1727 \h </w:instrText>
        </w:r>
        <w:r>
          <w:fldChar w:fldCharType="separate"/>
        </w:r>
        <w:r>
          <w:t>44</w:t>
        </w:r>
        <w:r>
          <w:fldChar w:fldCharType="end"/>
        </w:r>
      </w:hyperlink>
    </w:p>
    <w:p>
      <w:pPr>
        <w:pStyle w:val="TOC2"/>
        <w:tabs>
          <w:tab w:val="right" w:leader="dot" w:pos="8306"/>
        </w:tabs>
      </w:pPr>
      <w:hyperlink w:anchor="_Toc14586" w:history="1">
        <w:r>
          <w:rPr>
            <w:rFonts w:ascii="仿宋" w:eastAsia="仿宋" w:hAnsi="仿宋" w:cs="仿宋" w:hint="eastAsia"/>
            <w:lang w:eastAsia="zh-CN"/>
          </w:rPr>
          <w:t>(一)、经济评价财务测算</w:t>
        </w:r>
        <w:r>
          <w:tab/>
        </w:r>
        <w:r>
          <w:fldChar w:fldCharType="begin"/>
        </w:r>
        <w:r>
          <w:instrText xml:space="preserve"> PAGEREF _Toc14586 \h </w:instrText>
        </w:r>
        <w:r>
          <w:fldChar w:fldCharType="separate"/>
        </w:r>
        <w:r>
          <w:t>44</w:t>
        </w:r>
        <w:r>
          <w:fldChar w:fldCharType="end"/>
        </w:r>
      </w:hyperlink>
    </w:p>
    <w:p>
      <w:pPr>
        <w:pStyle w:val="TOC2"/>
        <w:tabs>
          <w:tab w:val="right" w:leader="dot" w:pos="8306"/>
        </w:tabs>
      </w:pPr>
      <w:hyperlink w:anchor="_Toc25622" w:history="1">
        <w:r>
          <w:rPr>
            <w:rFonts w:ascii="仿宋" w:eastAsia="仿宋" w:hAnsi="仿宋" w:cs="仿宋" w:hint="eastAsia"/>
            <w:lang w:eastAsia="zh-CN"/>
          </w:rPr>
          <w:t>(二)、家电配线组件项目盈利能力分析</w:t>
        </w:r>
        <w:r>
          <w:tab/>
        </w:r>
        <w:r>
          <w:fldChar w:fldCharType="begin"/>
        </w:r>
        <w:r>
          <w:instrText xml:space="preserve"> PAGEREF _Toc25622 \h </w:instrText>
        </w:r>
        <w:r>
          <w:fldChar w:fldCharType="separate"/>
        </w:r>
        <w:r>
          <w:t>46</w:t>
        </w:r>
        <w:r>
          <w:fldChar w:fldCharType="end"/>
        </w:r>
      </w:hyperlink>
    </w:p>
    <w:p>
      <w:pPr>
        <w:pStyle w:val="TOC1"/>
        <w:tabs>
          <w:tab w:val="right" w:leader="dot" w:pos="8306"/>
        </w:tabs>
      </w:pPr>
      <w:hyperlink w:anchor="_Toc10502" w:history="1">
        <w:r>
          <w:rPr>
            <w:rFonts w:ascii="仿宋" w:eastAsia="仿宋" w:hAnsi="仿宋" w:cs="仿宋" w:hint="eastAsia"/>
            <w:lang w:eastAsia="zh-CN"/>
          </w:rPr>
          <w:t>十一、家电配线组件项目风险管理</w:t>
        </w:r>
        <w:r>
          <w:tab/>
        </w:r>
        <w:r>
          <w:fldChar w:fldCharType="begin"/>
        </w:r>
        <w:r>
          <w:instrText xml:space="preserve"> PAGEREF _Toc10502 \h </w:instrText>
        </w:r>
        <w:r>
          <w:fldChar w:fldCharType="separate"/>
        </w:r>
        <w:r>
          <w:t>46</w:t>
        </w:r>
        <w:r>
          <w:fldChar w:fldCharType="end"/>
        </w:r>
      </w:hyperlink>
    </w:p>
    <w:p>
      <w:pPr>
        <w:pStyle w:val="TOC2"/>
        <w:tabs>
          <w:tab w:val="right" w:leader="dot" w:pos="8306"/>
        </w:tabs>
      </w:pPr>
      <w:hyperlink w:anchor="_Toc9309" w:history="1">
        <w:r>
          <w:rPr>
            <w:rFonts w:ascii="仿宋" w:eastAsia="仿宋" w:hAnsi="仿宋" w:cs="仿宋" w:hint="eastAsia"/>
            <w:lang w:eastAsia="zh-CN"/>
          </w:rPr>
          <w:t>(一)、风险识别与评估</w:t>
        </w:r>
        <w:r>
          <w:tab/>
        </w:r>
        <w:r>
          <w:fldChar w:fldCharType="begin"/>
        </w:r>
        <w:r>
          <w:instrText xml:space="preserve"> PAGEREF _Toc9309 \h </w:instrText>
        </w:r>
        <w:r>
          <w:fldChar w:fldCharType="separate"/>
        </w:r>
        <w:r>
          <w:t>46</w:t>
        </w:r>
        <w:r>
          <w:fldChar w:fldCharType="end"/>
        </w:r>
      </w:hyperlink>
    </w:p>
    <w:p>
      <w:pPr>
        <w:pStyle w:val="TOC2"/>
        <w:tabs>
          <w:tab w:val="right" w:leader="dot" w:pos="8306"/>
        </w:tabs>
      </w:pPr>
      <w:hyperlink w:anchor="_Toc15630" w:history="1">
        <w:r>
          <w:rPr>
            <w:rFonts w:ascii="仿宋" w:eastAsia="仿宋" w:hAnsi="仿宋" w:cs="仿宋" w:hint="eastAsia"/>
            <w:lang w:eastAsia="zh-CN"/>
          </w:rPr>
          <w:t>(二)、风险应对策略</w:t>
        </w:r>
        <w:r>
          <w:tab/>
        </w:r>
        <w:r>
          <w:fldChar w:fldCharType="begin"/>
        </w:r>
        <w:r>
          <w:instrText xml:space="preserve"> PAGEREF _Toc15630 \h </w:instrText>
        </w:r>
        <w:r>
          <w:fldChar w:fldCharType="separate"/>
        </w:r>
        <w:r>
          <w:t>48</w:t>
        </w:r>
        <w:r>
          <w:fldChar w:fldCharType="end"/>
        </w:r>
      </w:hyperlink>
    </w:p>
    <w:p>
      <w:pPr>
        <w:pStyle w:val="TOC2"/>
        <w:tabs>
          <w:tab w:val="right" w:leader="dot" w:pos="8306"/>
        </w:tabs>
      </w:pPr>
      <w:hyperlink w:anchor="_Toc22344" w:history="1">
        <w:r>
          <w:rPr>
            <w:rFonts w:ascii="仿宋" w:eastAsia="仿宋" w:hAnsi="仿宋" w:cs="仿宋" w:hint="eastAsia"/>
            <w:lang w:eastAsia="zh-CN"/>
          </w:rPr>
          <w:t>(三)、风险监控与控制</w:t>
        </w:r>
        <w:r>
          <w:tab/>
        </w:r>
        <w:r>
          <w:fldChar w:fldCharType="begin"/>
        </w:r>
        <w:r>
          <w:instrText xml:space="preserve"> PAGEREF _Toc22344 \h </w:instrText>
        </w:r>
        <w:r>
          <w:fldChar w:fldCharType="separate"/>
        </w:r>
        <w:r>
          <w:t>49</w:t>
        </w:r>
        <w:r>
          <w:fldChar w:fldCharType="end"/>
        </w:r>
      </w:hyperlink>
    </w:p>
    <w:p>
      <w:pPr>
        <w:pStyle w:val="TOC1"/>
        <w:tabs>
          <w:tab w:val="right" w:leader="dot" w:pos="8306"/>
        </w:tabs>
      </w:pPr>
      <w:hyperlink w:anchor="_Toc3684" w:history="1">
        <w:r>
          <w:rPr>
            <w:rFonts w:ascii="仿宋" w:eastAsia="仿宋" w:hAnsi="仿宋" w:cs="仿宋" w:hint="eastAsia"/>
            <w:lang w:eastAsia="zh-CN"/>
          </w:rPr>
          <w:t>十二、家电配线组件项目财务管理</w:t>
        </w:r>
        <w:r>
          <w:tab/>
        </w:r>
        <w:r>
          <w:fldChar w:fldCharType="begin"/>
        </w:r>
        <w:r>
          <w:instrText xml:space="preserve"> PAGEREF _Toc3684 \h </w:instrText>
        </w:r>
        <w:r>
          <w:fldChar w:fldCharType="separate"/>
        </w:r>
        <w:r>
          <w:t>50</w:t>
        </w:r>
        <w:r>
          <w:fldChar w:fldCharType="end"/>
        </w:r>
      </w:hyperlink>
    </w:p>
    <w:p>
      <w:pPr>
        <w:pStyle w:val="TOC2"/>
        <w:tabs>
          <w:tab w:val="right" w:leader="dot" w:pos="8306"/>
        </w:tabs>
      </w:pPr>
      <w:hyperlink w:anchor="_Toc32678" w:history="1">
        <w:r>
          <w:rPr>
            <w:rFonts w:ascii="仿宋" w:eastAsia="仿宋" w:hAnsi="仿宋" w:cs="仿宋" w:hint="eastAsia"/>
            <w:lang w:eastAsia="zh-CN"/>
          </w:rPr>
          <w:t>(一)、资金需求大</w:t>
        </w:r>
        <w:r>
          <w:tab/>
        </w:r>
        <w:r>
          <w:fldChar w:fldCharType="begin"/>
        </w:r>
        <w:r>
          <w:instrText xml:space="preserve"> PAGEREF _Toc32678 \h </w:instrText>
        </w:r>
        <w:r>
          <w:fldChar w:fldCharType="separate"/>
        </w:r>
        <w:r>
          <w:t>50</w:t>
        </w:r>
        <w:r>
          <w:fldChar w:fldCharType="end"/>
        </w:r>
      </w:hyperlink>
    </w:p>
    <w:p>
      <w:pPr>
        <w:pStyle w:val="TOC2"/>
        <w:tabs>
          <w:tab w:val="right" w:leader="dot" w:pos="8306"/>
        </w:tabs>
      </w:pPr>
      <w:hyperlink w:anchor="_Toc12369" w:history="1">
        <w:r>
          <w:rPr>
            <w:rFonts w:ascii="仿宋" w:eastAsia="仿宋" w:hAnsi="仿宋" w:cs="仿宋" w:hint="eastAsia"/>
            <w:lang w:eastAsia="zh-CN"/>
          </w:rPr>
          <w:t>(二)、研发周期长</w:t>
        </w:r>
        <w:r>
          <w:tab/>
        </w:r>
        <w:r>
          <w:fldChar w:fldCharType="begin"/>
        </w:r>
        <w:r>
          <w:instrText xml:space="preserve"> PAGEREF _Toc12369 \h </w:instrText>
        </w:r>
        <w:r>
          <w:fldChar w:fldCharType="separate"/>
        </w:r>
        <w:r>
          <w:t>51</w:t>
        </w:r>
        <w:r>
          <w:fldChar w:fldCharType="end"/>
        </w:r>
      </w:hyperlink>
    </w:p>
    <w:p>
      <w:pPr>
        <w:pStyle w:val="TOC2"/>
        <w:tabs>
          <w:tab w:val="right" w:leader="dot" w:pos="8306"/>
        </w:tabs>
      </w:pPr>
      <w:hyperlink w:anchor="_Toc30824" w:history="1">
        <w:r>
          <w:rPr>
            <w:rFonts w:ascii="仿宋" w:eastAsia="仿宋" w:hAnsi="仿宋" w:cs="仿宋" w:hint="eastAsia"/>
            <w:lang w:eastAsia="zh-CN"/>
          </w:rPr>
          <w:t>(三)、市场风险大</w:t>
        </w:r>
        <w:r>
          <w:tab/>
        </w:r>
        <w:r>
          <w:fldChar w:fldCharType="begin"/>
        </w:r>
        <w:r>
          <w:instrText xml:space="preserve"> PAGEREF _Toc30824 \h </w:instrText>
        </w:r>
        <w:r>
          <w:fldChar w:fldCharType="separate"/>
        </w:r>
        <w:r>
          <w:t>53</w:t>
        </w:r>
        <w:r>
          <w:fldChar w:fldCharType="end"/>
        </w:r>
      </w:hyperlink>
    </w:p>
    <w:p>
      <w:pPr>
        <w:pStyle w:val="TOC2"/>
        <w:tabs>
          <w:tab w:val="right" w:leader="dot" w:pos="8306"/>
        </w:tabs>
      </w:pPr>
      <w:hyperlink w:anchor="_Toc7054" w:history="1">
        <w:r>
          <w:rPr>
            <w:rFonts w:ascii="仿宋" w:eastAsia="仿宋" w:hAnsi="仿宋" w:cs="仿宋" w:hint="eastAsia"/>
            <w:lang w:eastAsia="zh-CN"/>
          </w:rPr>
          <w:t>(四)、利润率高</w:t>
        </w:r>
        <w:r>
          <w:tab/>
        </w:r>
        <w:r>
          <w:fldChar w:fldCharType="begin"/>
        </w:r>
        <w:r>
          <w:instrText xml:space="preserve"> PAGEREF _Toc7054 \h </w:instrText>
        </w:r>
        <w:r>
          <w:fldChar w:fldCharType="separate"/>
        </w:r>
        <w:r>
          <w:t>55</w:t>
        </w:r>
        <w:r>
          <w:fldChar w:fldCharType="end"/>
        </w:r>
      </w:hyperlink>
    </w:p>
    <w:p>
      <w:pPr>
        <w:pStyle w:val="TOC1"/>
        <w:tabs>
          <w:tab w:val="right" w:leader="dot" w:pos="8306"/>
        </w:tabs>
      </w:pPr>
      <w:hyperlink w:anchor="_Toc25290" w:history="1">
        <w:r>
          <w:rPr>
            <w:rFonts w:ascii="仿宋" w:eastAsia="仿宋" w:hAnsi="仿宋" w:cs="仿宋" w:hint="eastAsia"/>
            <w:lang w:eastAsia="zh-CN"/>
          </w:rPr>
          <w:t>十三、营销与推广策略</w:t>
        </w:r>
        <w:r>
          <w:tab/>
        </w:r>
        <w:r>
          <w:fldChar w:fldCharType="begin"/>
        </w:r>
        <w:r>
          <w:instrText xml:space="preserve"> PAGEREF _Toc25290 \h </w:instrText>
        </w:r>
        <w:r>
          <w:fldChar w:fldCharType="separate"/>
        </w:r>
        <w:r>
          <w:t>58</w:t>
        </w:r>
        <w:r>
          <w:fldChar w:fldCharType="end"/>
        </w:r>
      </w:hyperlink>
    </w:p>
    <w:p>
      <w:pPr>
        <w:pStyle w:val="TOC2"/>
        <w:tabs>
          <w:tab w:val="right" w:leader="dot" w:pos="8306"/>
        </w:tabs>
      </w:pPr>
      <w:hyperlink w:anchor="_Toc21057" w:history="1">
        <w:r>
          <w:rPr>
            <w:rFonts w:ascii="仿宋" w:eastAsia="仿宋" w:hAnsi="仿宋" w:cs="仿宋" w:hint="eastAsia"/>
            <w:lang w:eastAsia="zh-CN"/>
          </w:rPr>
          <w:t>(一)、产品/服务定位与特点</w:t>
        </w:r>
        <w:r>
          <w:tab/>
        </w:r>
        <w:r>
          <w:fldChar w:fldCharType="begin"/>
        </w:r>
        <w:r>
          <w:instrText xml:space="preserve"> PAGEREF _Toc21057 \h </w:instrText>
        </w:r>
        <w:r>
          <w:fldChar w:fldCharType="separate"/>
        </w:r>
        <w:r>
          <w:t>58</w:t>
        </w:r>
        <w:r>
          <w:fldChar w:fldCharType="end"/>
        </w:r>
      </w:hyperlink>
    </w:p>
    <w:p>
      <w:pPr>
        <w:pStyle w:val="TOC2"/>
        <w:tabs>
          <w:tab w:val="right" w:leader="dot" w:pos="8306"/>
        </w:tabs>
      </w:pPr>
      <w:hyperlink w:anchor="_Toc28360" w:history="1">
        <w:r>
          <w:rPr>
            <w:rFonts w:ascii="仿宋" w:eastAsia="仿宋" w:hAnsi="仿宋" w:cs="仿宋" w:hint="eastAsia"/>
            <w:lang w:eastAsia="zh-CN"/>
          </w:rPr>
          <w:t>(二)、市场定位与竞争分析</w:t>
        </w:r>
        <w:r>
          <w:tab/>
        </w:r>
        <w:r>
          <w:fldChar w:fldCharType="begin"/>
        </w:r>
        <w:r>
          <w:instrText xml:space="preserve"> PAGEREF _Toc28360 \h </w:instrText>
        </w:r>
        <w:r>
          <w:fldChar w:fldCharType="separate"/>
        </w:r>
        <w:r>
          <w:t>59</w:t>
        </w:r>
        <w:r>
          <w:fldChar w:fldCharType="end"/>
        </w:r>
      </w:hyperlink>
    </w:p>
    <w:p>
      <w:pPr>
        <w:pStyle w:val="TOC2"/>
        <w:tabs>
          <w:tab w:val="right" w:leader="dot" w:pos="8306"/>
        </w:tabs>
      </w:pPr>
      <w:hyperlink w:anchor="_Toc26909" w:history="1">
        <w:r>
          <w:rPr>
            <w:rFonts w:ascii="仿宋" w:eastAsia="仿宋" w:hAnsi="仿宋" w:cs="仿宋" w:hint="eastAsia"/>
            <w:lang w:eastAsia="zh-CN"/>
          </w:rPr>
          <w:t>(三)、营销渠道与策略</w:t>
        </w:r>
        <w:r>
          <w:tab/>
        </w:r>
        <w:r>
          <w:fldChar w:fldCharType="begin"/>
        </w:r>
        <w:r>
          <w:instrText xml:space="preserve"> PAGEREF _Toc26909 \h </w:instrText>
        </w:r>
        <w:r>
          <w:fldChar w:fldCharType="separate"/>
        </w:r>
        <w:r>
          <w:t>60</w:t>
        </w:r>
        <w:r>
          <w:fldChar w:fldCharType="end"/>
        </w:r>
      </w:hyperlink>
    </w:p>
    <w:p>
      <w:pPr>
        <w:pStyle w:val="TOC2"/>
        <w:tabs>
          <w:tab w:val="right" w:leader="dot" w:pos="8306"/>
        </w:tabs>
      </w:pPr>
      <w:hyperlink w:anchor="_Toc6221" w:history="1">
        <w:r>
          <w:rPr>
            <w:rFonts w:ascii="仿宋" w:eastAsia="仿宋" w:hAnsi="仿宋" w:cs="仿宋" w:hint="eastAsia"/>
            <w:lang w:eastAsia="zh-CN"/>
          </w:rPr>
          <w:t>(四)、推广与宣传活动</w:t>
        </w:r>
        <w:r>
          <w:tab/>
        </w:r>
        <w:r>
          <w:fldChar w:fldCharType="begin"/>
        </w:r>
        <w:r>
          <w:instrText xml:space="preserve"> PAGEREF _Toc6221 \h </w:instrText>
        </w:r>
        <w:r>
          <w:fldChar w:fldCharType="separate"/>
        </w:r>
        <w:r>
          <w:t>61</w:t>
        </w:r>
        <w:r>
          <w:fldChar w:fldCharType="end"/>
        </w:r>
      </w:hyperlink>
    </w:p>
    <w:p>
      <w:pPr>
        <w:pStyle w:val="TOC1"/>
        <w:tabs>
          <w:tab w:val="right" w:leader="dot" w:pos="8306"/>
        </w:tabs>
      </w:pPr>
      <w:hyperlink w:anchor="_Toc18014" w:history="1">
        <w:r>
          <w:rPr>
            <w:rFonts w:ascii="仿宋" w:eastAsia="仿宋" w:hAnsi="仿宋" w:cs="仿宋" w:hint="eastAsia"/>
            <w:lang w:eastAsia="zh-CN"/>
          </w:rPr>
          <w:t>十四、风险识别与分类</w:t>
        </w:r>
        <w:r>
          <w:tab/>
        </w:r>
        <w:r>
          <w:fldChar w:fldCharType="begin"/>
        </w:r>
        <w:r>
          <w:instrText xml:space="preserve"> PAGEREF _Toc18014 \h </w:instrText>
        </w:r>
        <w:r>
          <w:fldChar w:fldCharType="separate"/>
        </w:r>
        <w:r>
          <w:t>67</w:t>
        </w:r>
        <w:r>
          <w:fldChar w:fldCharType="end"/>
        </w:r>
      </w:hyperlink>
    </w:p>
    <w:p>
      <w:pPr>
        <w:pStyle w:val="TOC2"/>
        <w:tabs>
          <w:tab w:val="right" w:leader="dot" w:pos="8306"/>
        </w:tabs>
      </w:pPr>
      <w:hyperlink w:anchor="_Toc1721" w:history="1">
        <w:r>
          <w:rPr>
            <w:rFonts w:ascii="仿宋" w:eastAsia="仿宋" w:hAnsi="仿宋" w:cs="仿宋" w:hint="eastAsia"/>
            <w:lang w:eastAsia="zh-CN"/>
          </w:rPr>
          <w:t>(一)、风险识别</w:t>
        </w:r>
        <w:r>
          <w:tab/>
        </w:r>
        <w:r>
          <w:fldChar w:fldCharType="begin"/>
        </w:r>
        <w:r>
          <w:instrText xml:space="preserve"> PAGEREF _Toc1721 \h </w:instrText>
        </w:r>
        <w:r>
          <w:fldChar w:fldCharType="separate"/>
        </w:r>
        <w:r>
          <w:t>67</w:t>
        </w:r>
        <w:r>
          <w:fldChar w:fldCharType="end"/>
        </w:r>
      </w:hyperlink>
    </w:p>
    <w:p>
      <w:pPr>
        <w:pStyle w:val="TOC2"/>
        <w:tabs>
          <w:tab w:val="right" w:leader="dot" w:pos="8306"/>
        </w:tabs>
      </w:pPr>
      <w:hyperlink w:anchor="_Toc11694" w:history="1">
        <w:r>
          <w:rPr>
            <w:rFonts w:ascii="仿宋" w:eastAsia="仿宋" w:hAnsi="仿宋" w:cs="仿宋" w:hint="eastAsia"/>
            <w:lang w:eastAsia="zh-CN"/>
          </w:rPr>
          <w:t>(二)、风险分类</w:t>
        </w:r>
        <w:r>
          <w:tab/>
        </w:r>
        <w:r>
          <w:fldChar w:fldCharType="begin"/>
        </w:r>
        <w:r>
          <w:instrText xml:space="preserve"> PAGEREF _Toc11694 \h </w:instrText>
        </w:r>
        <w:r>
          <w:fldChar w:fldCharType="separate"/>
        </w:r>
        <w:r>
          <w:t>68</w:t>
        </w:r>
        <w:r>
          <w:fldChar w:fldCharType="end"/>
        </w:r>
      </w:hyperlink>
    </w:p>
    <w:p>
      <w:pPr>
        <w:pStyle w:val="TOC1"/>
        <w:tabs>
          <w:tab w:val="right" w:leader="dot" w:pos="8306"/>
        </w:tabs>
      </w:pPr>
      <w:hyperlink w:anchor="_Toc27055" w:history="1">
        <w:r>
          <w:rPr>
            <w:rFonts w:ascii="仿宋" w:eastAsia="仿宋" w:hAnsi="仿宋" w:cs="仿宋" w:hint="eastAsia"/>
            <w:lang w:eastAsia="zh-CN"/>
          </w:rPr>
          <w:t>十五、利益相关者分析与沟通计划</w:t>
        </w:r>
        <w:r>
          <w:tab/>
        </w:r>
        <w:r>
          <w:fldChar w:fldCharType="begin"/>
        </w:r>
        <w:r>
          <w:instrText xml:space="preserve"> PAGEREF _Toc27055 \h </w:instrText>
        </w:r>
        <w:r>
          <w:fldChar w:fldCharType="separate"/>
        </w:r>
        <w:r>
          <w:t>70</w:t>
        </w:r>
        <w:r>
          <w:fldChar w:fldCharType="end"/>
        </w:r>
      </w:hyperlink>
    </w:p>
    <w:p>
      <w:pPr>
        <w:pStyle w:val="TOC2"/>
        <w:tabs>
          <w:tab w:val="right" w:leader="dot" w:pos="8306"/>
        </w:tabs>
      </w:pPr>
      <w:hyperlink w:anchor="_Toc10301" w:history="1">
        <w:r>
          <w:rPr>
            <w:rFonts w:ascii="仿宋" w:eastAsia="仿宋" w:hAnsi="仿宋" w:cs="仿宋" w:hint="eastAsia"/>
            <w:lang w:eastAsia="zh-CN"/>
          </w:rPr>
          <w:t>(一)、利益相关者分析</w:t>
        </w:r>
        <w:r>
          <w:tab/>
        </w:r>
        <w:r>
          <w:fldChar w:fldCharType="begin"/>
        </w:r>
        <w:r>
          <w:instrText xml:space="preserve"> PAGEREF _Toc10301 \h </w:instrText>
        </w:r>
        <w:r>
          <w:fldChar w:fldCharType="separate"/>
        </w:r>
        <w:r>
          <w:t>70</w:t>
        </w:r>
        <w:r>
          <w:fldChar w:fldCharType="end"/>
        </w:r>
      </w:hyperlink>
    </w:p>
    <w:p>
      <w:pPr>
        <w:pStyle w:val="TOC2"/>
        <w:tabs>
          <w:tab w:val="right" w:leader="dot" w:pos="8306"/>
        </w:tabs>
      </w:pPr>
      <w:hyperlink w:anchor="_Toc17745" w:history="1">
        <w:r>
          <w:rPr>
            <w:rFonts w:ascii="仿宋" w:eastAsia="仿宋" w:hAnsi="仿宋" w:cs="仿宋" w:hint="eastAsia"/>
            <w:lang w:eastAsia="zh-CN"/>
          </w:rPr>
          <w:t>(二)、沟通计划</w:t>
        </w:r>
        <w:r>
          <w:tab/>
        </w:r>
        <w:r>
          <w:fldChar w:fldCharType="begin"/>
        </w:r>
        <w:r>
          <w:instrText xml:space="preserve"> PAGEREF _Toc17745 \h </w:instrText>
        </w:r>
        <w:r>
          <w:fldChar w:fldCharType="separate"/>
        </w:r>
        <w:r>
          <w:t>71</w:t>
        </w:r>
        <w:r>
          <w:fldChar w:fldCharType="end"/>
        </w:r>
      </w:hyperlink>
    </w:p>
    <w:p>
      <w:pPr>
        <w:pStyle w:val="TOC1"/>
        <w:tabs>
          <w:tab w:val="right" w:leader="dot" w:pos="8306"/>
        </w:tabs>
      </w:pPr>
      <w:hyperlink w:anchor="_Toc4753" w:history="1">
        <w:r>
          <w:rPr>
            <w:rFonts w:ascii="仿宋" w:eastAsia="仿宋" w:hAnsi="仿宋" w:cs="仿宋" w:hint="eastAsia"/>
            <w:lang w:eastAsia="zh-CN"/>
          </w:rPr>
          <w:t>十六、家电配线组件项目变更管理</w:t>
        </w:r>
        <w:r>
          <w:tab/>
        </w:r>
        <w:r>
          <w:fldChar w:fldCharType="begin"/>
        </w:r>
        <w:r>
          <w:instrText xml:space="preserve"> PAGEREF _Toc4753 \h </w:instrText>
        </w:r>
        <w:r>
          <w:fldChar w:fldCharType="separate"/>
        </w:r>
        <w:r>
          <w:t>72</w:t>
        </w:r>
        <w:r>
          <w:fldChar w:fldCharType="end"/>
        </w:r>
      </w:hyperlink>
    </w:p>
    <w:p>
      <w:pPr>
        <w:pStyle w:val="TOC2"/>
        <w:tabs>
          <w:tab w:val="right" w:leader="dot" w:pos="8306"/>
        </w:tabs>
      </w:pPr>
      <w:hyperlink w:anchor="_Toc29004" w:history="1">
        <w:r>
          <w:rPr>
            <w:rFonts w:ascii="仿宋" w:eastAsia="仿宋" w:hAnsi="仿宋" w:cs="仿宋" w:hint="eastAsia"/>
            <w:lang w:eastAsia="zh-CN"/>
          </w:rPr>
          <w:t>(一)、变更申请与评估</w:t>
        </w:r>
        <w:r>
          <w:tab/>
        </w:r>
        <w:r>
          <w:fldChar w:fldCharType="begin"/>
        </w:r>
        <w:r>
          <w:instrText xml:space="preserve"> PAGEREF _Toc29004 \h </w:instrText>
        </w:r>
        <w:r>
          <w:fldChar w:fldCharType="separate"/>
        </w:r>
        <w:r>
          <w:t>72</w:t>
        </w:r>
        <w:r>
          <w:fldChar w:fldCharType="end"/>
        </w:r>
      </w:hyperlink>
    </w:p>
    <w:p>
      <w:pPr>
        <w:pStyle w:val="TOC2"/>
        <w:tabs>
          <w:tab w:val="right" w:leader="dot" w:pos="8306"/>
        </w:tabs>
      </w:pPr>
      <w:hyperlink w:anchor="_Toc9688" w:history="1">
        <w:r>
          <w:rPr>
            <w:rFonts w:ascii="仿宋" w:eastAsia="仿宋" w:hAnsi="仿宋" w:cs="仿宋" w:hint="eastAsia"/>
            <w:lang w:eastAsia="zh-CN"/>
          </w:rPr>
          <w:t>(二)、变更实施与控制</w:t>
        </w:r>
        <w:r>
          <w:tab/>
        </w:r>
        <w:r>
          <w:fldChar w:fldCharType="begin"/>
        </w:r>
        <w:r>
          <w:instrText xml:space="preserve"> PAGEREF _Toc9688 \h </w:instrText>
        </w:r>
        <w:r>
          <w:fldChar w:fldCharType="separate"/>
        </w:r>
        <w:r>
          <w:t>73</w:t>
        </w:r>
        <w:r>
          <w:fldChar w:fldCharType="end"/>
        </w:r>
      </w:hyperlink>
    </w:p>
    <w:p>
      <w:pPr>
        <w:pStyle w:val="TOC1"/>
        <w:tabs>
          <w:tab w:val="right" w:leader="dot" w:pos="8306"/>
        </w:tabs>
      </w:pPr>
      <w:hyperlink w:anchor="_Toc26987" w:history="1">
        <w:r>
          <w:rPr>
            <w:rFonts w:ascii="仿宋" w:eastAsia="仿宋" w:hAnsi="仿宋" w:cs="仿宋" w:hint="eastAsia"/>
            <w:lang w:eastAsia="zh-CN"/>
          </w:rPr>
          <w:t>十七、家电配线组件项目实施时间节点</w:t>
        </w:r>
        <w:r>
          <w:tab/>
        </w:r>
        <w:r>
          <w:fldChar w:fldCharType="begin"/>
        </w:r>
        <w:r>
          <w:instrText xml:space="preserve"> PAGEREF _Toc26987 \h </w:instrText>
        </w:r>
        <w:r>
          <w:fldChar w:fldCharType="separate"/>
        </w:r>
        <w:r>
          <w:t>73</w:t>
        </w:r>
        <w:r>
          <w:fldChar w:fldCharType="end"/>
        </w:r>
      </w:hyperlink>
    </w:p>
    <w:p>
      <w:pPr>
        <w:pStyle w:val="TOC2"/>
        <w:tabs>
          <w:tab w:val="right" w:leader="dot" w:pos="8306"/>
        </w:tabs>
      </w:pPr>
      <w:hyperlink w:anchor="_Toc16577" w:history="1">
        <w:r>
          <w:rPr>
            <w:rFonts w:ascii="仿宋" w:eastAsia="仿宋" w:hAnsi="仿宋" w:cs="仿宋" w:hint="eastAsia"/>
            <w:lang w:eastAsia="zh-CN"/>
          </w:rPr>
          <w:t>(一)、家电配线组件项目启动阶段时间节点</w:t>
        </w:r>
        <w:r>
          <w:tab/>
        </w:r>
        <w:r>
          <w:fldChar w:fldCharType="begin"/>
        </w:r>
        <w:r>
          <w:instrText xml:space="preserve"> PAGEREF _Toc16577 \h </w:instrText>
        </w:r>
        <w:r>
          <w:fldChar w:fldCharType="separate"/>
        </w:r>
        <w:r>
          <w:t>73</w:t>
        </w:r>
        <w:r>
          <w:fldChar w:fldCharType="end"/>
        </w:r>
      </w:hyperlink>
    </w:p>
    <w:p>
      <w:pPr>
        <w:pStyle w:val="TOC2"/>
        <w:tabs>
          <w:tab w:val="right" w:leader="dot" w:pos="8306"/>
        </w:tabs>
      </w:pPr>
      <w:hyperlink w:anchor="_Toc17281" w:history="1">
        <w:r>
          <w:rPr>
            <w:rFonts w:ascii="仿宋" w:eastAsia="仿宋" w:hAnsi="仿宋" w:cs="仿宋" w:hint="eastAsia"/>
            <w:lang w:eastAsia="zh-CN"/>
          </w:rPr>
          <w:t>(二)、家电配线组件项目执行阶段时间节点</w:t>
        </w:r>
        <w:r>
          <w:tab/>
        </w:r>
        <w:r>
          <w:fldChar w:fldCharType="begin"/>
        </w:r>
        <w:r>
          <w:instrText xml:space="preserve"> PAGEREF _Toc17281 \h </w:instrText>
        </w:r>
        <w:r>
          <w:fldChar w:fldCharType="separate"/>
        </w:r>
        <w:r>
          <w:t>75</w:t>
        </w:r>
        <w:r>
          <w:fldChar w:fldCharType="end"/>
        </w:r>
      </w:hyperlink>
    </w:p>
    <w:p>
      <w:pPr>
        <w:pStyle w:val="TOC2"/>
        <w:tabs>
          <w:tab w:val="right" w:leader="dot" w:pos="8306"/>
        </w:tabs>
      </w:pPr>
      <w:hyperlink w:anchor="_Toc5160" w:history="1">
        <w:r>
          <w:rPr>
            <w:rFonts w:ascii="仿宋" w:eastAsia="仿宋" w:hAnsi="仿宋" w:cs="仿宋" w:hint="eastAsia"/>
            <w:lang w:eastAsia="zh-CN"/>
          </w:rPr>
          <w:t>(三)、家电配线组件项目完成阶段时间节点</w:t>
        </w:r>
        <w:r>
          <w:tab/>
        </w:r>
        <w:r>
          <w:fldChar w:fldCharType="begin"/>
        </w:r>
        <w:r>
          <w:instrText xml:space="preserve"> PAGEREF _Toc5160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072"/>
      <w:r>
        <w:rPr>
          <w:rFonts w:ascii="仿宋" w:eastAsia="仿宋" w:hAnsi="仿宋" w:cs="仿宋" w:hint="eastAsia"/>
          <w:sz w:val="28"/>
          <w:lang w:eastAsia="zh-CN"/>
        </w:rPr>
        <w:t>一、家电配线组件项目建设单位说明</w:t>
      </w:r>
      <w:bookmarkEnd w:id="2"/>
    </w:p>
    <w:p>
      <w:pPr>
        <w:pStyle w:val="Heading2"/>
        <w:rPr>
          <w:rFonts w:ascii="仿宋" w:eastAsia="仿宋" w:hAnsi="仿宋" w:cs="仿宋" w:hint="eastAsia"/>
          <w:lang w:eastAsia="zh-CN"/>
        </w:rPr>
      </w:pPr>
      <w:bookmarkStart w:id="3" w:name="_Toc26209"/>
      <w:r>
        <w:rPr>
          <w:rFonts w:ascii="仿宋" w:eastAsia="仿宋" w:hAnsi="仿宋" w:cs="仿宋" w:hint="eastAsia"/>
          <w:lang w:eastAsia="zh-CN"/>
        </w:rPr>
        <w:t>(一)、家电配线组件项目承办单位基本情况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688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家电配线组件项目承办单位的XXXX，我们着眼于实现可持续的经济效益。通过技术创新和解决方案的提供，公司预计在家电配线组件项目执行期间将获得可观的收入增长。这一收入来源主要包括家电配线组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同时，我们注重成本控制和效率提升，以确保家电配线组件项目的可持续盈利。透过精细的管理和资源优化，公司期望实现家电配线组件项目利润最大化。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家电配线组件项目实施进行全面的投资评估，包括家电配线组件项目启动阶段的资金投入和后续运营成本。通过对家电配线组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家电配线组件项目实施过程中具备足够的资金流动性，公司将进行详尽的现金流分析。这包括资金需求的合理预测、家电配线组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873"/>
      <w:r>
        <w:rPr>
          <w:rFonts w:ascii="仿宋" w:eastAsia="仿宋" w:hAnsi="仿宋" w:cs="仿宋" w:hint="eastAsia"/>
          <w:sz w:val="28"/>
          <w:lang w:eastAsia="zh-CN"/>
        </w:rPr>
        <w:t>二、家电配线组件项目选址可行性分析</w:t>
      </w:r>
      <w:bookmarkEnd w:id="5"/>
    </w:p>
    <w:p>
      <w:pPr>
        <w:pStyle w:val="Heading2"/>
        <w:rPr>
          <w:rFonts w:ascii="仿宋" w:eastAsia="仿宋" w:hAnsi="仿宋" w:cs="仿宋" w:hint="eastAsia"/>
          <w:lang w:eastAsia="zh-CN"/>
        </w:rPr>
      </w:pPr>
      <w:bookmarkStart w:id="6" w:name="_Toc18031"/>
      <w:r>
        <w:rPr>
          <w:rFonts w:ascii="仿宋" w:eastAsia="仿宋" w:hAnsi="仿宋" w:cs="仿宋" w:hint="eastAsia"/>
          <w:lang w:eastAsia="zh-CN"/>
        </w:rPr>
        <w:t>(一)、家电配线组件项目选址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该家电配线组件项目选址位于XX省XX市XX区XXX街道</w:t>
      </w:r>
    </w:p>
    <w:p>
      <w:pPr>
        <w:pStyle w:val="Heading2"/>
        <w:ind w:firstLine="560" w:firstLineChars="200"/>
        <w:rPr>
          <w:rFonts w:ascii="仿宋" w:eastAsia="仿宋" w:hAnsi="仿宋" w:cs="仿宋" w:hint="eastAsia"/>
          <w:sz w:val="28"/>
          <w:lang w:eastAsia="zh-CN"/>
        </w:rPr>
      </w:pPr>
      <w:bookmarkStart w:id="7" w:name="_Toc702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家电配线组件项目的征地面积将根据家电配线组件项目的实际规模和需求进行精确规划。具体面积XXX平方米，旨在确保家电配线组件项目不仅能够满足当前的发展需求，还能够预留空间以适应未来的扩展。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净用地面积是在征地面积基础上去除不可利用面积后的实际可开发用地。具体面积XXX平方米，考虑到环保、交通、安全等多方面因素，以确保家电配线组件项目在整体利用效率上达到最优。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家电配线组件项目计划建设的建筑总规模具体面积XXX平方米。这一规模的确定综合考虑了家电配线组件项目的性质、规模，以及城市规划的相关要求，确保建筑布局与周边环境协调一致。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绿地率是家电配线组件项目用地中被规划为绿地的比例。具体面积XXX平方米，旨在通过合理规划绿地，改善家电配线组件项目周边环境，提升居民生活质量，并符合城市整体绿化规划。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容积率是用地上可以建设的建筑总体积与用地面积之比。具体面积XXX，通过合理的容积率规划，确保家电配线组件项目建筑规模与周边环境和谐共生。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家电配线组件项目选址与当地城市规划相一致，具体面积XXX平方米。通过与城市规划部门深入沟通，确保家电配线组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家电配线组件项目选址符合当地产业政策，具体面积XXX平方米。这包括家电配线组件项目对当地经济的促进作用，以及对相关产业的带动效应，确保家电配线组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用地总体要求必须符合环保和可持续发展的原则，具体面积XXX平方米。通过采用绿色建筑设计、节能减排等措施，确保家电配线组件项目在建设和运营过程中对环境的影响最小化，达到可持续发展的要求。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确保家电配线组件项目选址具备必要的公共设施配套，具体面积XXX平方米。这包括交通便利性、教育、医疗等基础设施，以提高居民生活品质，使得家电配线组件项目选址更具吸引力。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考虑用地总体要求对当地社会稳定性的影响，具体面积XXX平方米。通过深入了解当地社区反馈，确保家电配线组件项目的选址和建设过程对当地社会和谐稳定产生积极作用。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家电配线组件项目选址不仅符合法规和规划，还在实际操作中具有可行性。这一全面规划将为家电配线组件项目的成功实施提供坚实的基础，确保家电配线组件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6029"/>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电配线组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家电配线组件项目的设备规划和空间设计中，我们将采取灵活设备布局的措施。设备布局将根据实际需求进行灵活设计，避免不必要的浪费。通过合理规划设备摆放位置，我们将提高设备的利用率，减少设备间距，以确保家电配线组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家电配线组件项目内部引入共享设施的概念，例如共享会议室、办公区等。通过这种方式，我们可以减少对资源的重复建设，提高资源共享效率，从而减小家电配线组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4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家电配线组件项目的总图布置中，我们将不同功能区域进行明确的规划，以最大程度满足家电配线组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家电配线组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家电配线组件项目对环境的影响是综合评价的重要因素之一。我们将详细考虑选址周边的自然环境、生态保护区、水源地等情况，确保家电配线组件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对选址的评价还需充分考虑当地政府的产业政策和法规。我们将详细了解家电配线组件项目所在地的相关政策，确保家电配线组件项目的规划和运营与当地法规相符，降低不必要的法律风险。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考虑到社会稳定性对企业运营的重要性，我们将评估选址地区的社会安全情况、劳工关系、社区反馈等方面，以确保家电配线组件项目的建设和运营不会受到社会稳定性的负面影响。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最后，我们将综合考虑用地成本，包括土地购置费用、土地开发成本等。通过对用地成本的详细评估，我们能够做出更为精确的经济效益分析，为家电配线组件项目的投资决策提供有力支持。</w:t>
      </w:r>
    </w:p>
    <w:p>
      <w:pPr>
        <w:pStyle w:val="Heading1"/>
        <w:ind w:firstLine="560" w:firstLineChars="200"/>
        <w:rPr>
          <w:rFonts w:ascii="仿宋" w:eastAsia="仿宋" w:hAnsi="仿宋" w:cs="仿宋" w:hint="eastAsia"/>
          <w:sz w:val="28"/>
          <w:lang w:eastAsia="zh-CN"/>
        </w:rPr>
      </w:pPr>
      <w:bookmarkStart w:id="11" w:name="_Toc4905"/>
      <w:r>
        <w:rPr>
          <w:rFonts w:ascii="仿宋" w:eastAsia="仿宋" w:hAnsi="仿宋" w:cs="仿宋" w:hint="eastAsia"/>
          <w:sz w:val="28"/>
          <w:lang w:eastAsia="zh-CN"/>
        </w:rPr>
        <w:t>三、家电配线组件项目可持续发展</w:t>
      </w:r>
      <w:bookmarkEnd w:id="11"/>
    </w:p>
    <w:p>
      <w:pPr>
        <w:pStyle w:val="Heading2"/>
        <w:rPr>
          <w:rFonts w:ascii="仿宋" w:eastAsia="仿宋" w:hAnsi="仿宋" w:cs="仿宋" w:hint="eastAsia"/>
          <w:lang w:eastAsia="zh-CN"/>
        </w:rPr>
      </w:pPr>
      <w:bookmarkStart w:id="12" w:name="_Toc24287"/>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电配线组件项目中，家电配线组件项目团队着眼于未来，明确了可持续发展的战略方向。制定的具体可持续发展目标包括降低资源使用、采用环保技术、最大化社会效益等。这一步骤不仅有助于家电配线组件项目在环保和社会责任方面达到最高标准，也为未来提供了明确的指引，确保家电配线组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可持续实践的融入家电配线组件项目管理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家电配线组件项目管理周期。从家电配线组件项目规划开始，家电配线组件项目团队就考虑了环境和社会的因素。在执行阶段，家电配线组件项目团队积极推动绿色技术的应用，优化资源利用。此外，关注员工的社会责任，通过培训和沟通活动提高员工对可持续发展的认知，使他们能够在日常工作中践行可持续实践。这些举措不仅为家电配线组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415"/>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扎根于家电配线组件项目的可持续发展理念，我们深信环保与社会责任是家电配线组件项目成功的关键支柱。在家电配线组件项目的每一步，我们都致力于通过创新和实践，履行对环境和社会的坚定责任。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配线组件项目团队通过引入先进的环保技术、建立高效的废物处理系统以及推动能源节约措施，积极履行环保责任。定期的环保监测和评估确保家电配线组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家电配线组件项目不仅致力于自身可持续发展，还注重对社会的回馈。通过支持社区家电配线组件项目、参与慈善事业、提供培训机会等方式，家电配线组件项目积极履行社会责任。与当地社区建立积极互动，关注员工的工作与生活平衡，以及员工的身心健康，是家电配线组件项目在社会责任层面的关键举措。这样的实践不仅增强了家电配线组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9098"/>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8105"/>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家电配线组件项目的技术管理特点体现在其创新导向。通过引入最先进的技术趋势和解决方案，家电配线组件项目致力于提升科技含量、提高质量和效率水平。这意味着我们将采用最新的工具和方法，确保家电配线组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家电配线组件项目技术管理的显著特征。通过整合不同领域的技术资源，我们实现了跨学科的协同工作。这有助于优化技术架构，提高整体效能。此外，整合性策略还促进了不同技术团队之间的紧密沟通和高效合作，确保家电配线组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家电配线组件项目所采用的技术。通过不断优化技术方案，家电配线组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家电配线组件项目团队将在家电配线组件项目初期识别可能的技术风险，并采取相应的预防和应对措施。通过建立健全的风险评估机制，家电配线组件项目能够在实施过程中及时发现并解决潜在的技术问题，保障家电配线组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家电配线组件项目中，技术将成为家电配线组件项目成功的有力支持。这一深度剖析揭示了技术管理在家电配线组件项目实施中的关键作用，为家电配线组件项目的技术基础奠定了坚实的基础。</w:t>
      </w:r>
    </w:p>
    <w:p>
      <w:pPr>
        <w:pStyle w:val="Heading2"/>
        <w:ind w:firstLine="560" w:firstLineChars="200"/>
        <w:rPr>
          <w:rFonts w:ascii="仿宋" w:eastAsia="仿宋" w:hAnsi="仿宋" w:cs="仿宋" w:hint="eastAsia"/>
          <w:sz w:val="28"/>
          <w:lang w:eastAsia="zh-CN"/>
        </w:rPr>
      </w:pPr>
      <w:bookmarkStart w:id="16" w:name="_Toc19692"/>
      <w:r>
        <w:rPr>
          <w:rFonts w:ascii="仿宋" w:eastAsia="仿宋" w:hAnsi="仿宋" w:cs="仿宋" w:hint="eastAsia"/>
          <w:sz w:val="28"/>
          <w:lang w:eastAsia="zh-CN"/>
        </w:rPr>
        <w:t>(二)、家电配线组件项目工艺技术设计方案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家电配线组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家电配线组件项目将严格按照相关行业规范要求进行组织。通过有效控制产品质量，家电配线组件项目将致力于为顾客提供优质的家电配线组件项目产品和良好的服务。这体现了家电配线组件项目对于生产活动合规性和质量标准的高度重视，为家电配线组件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家电配线组件项目注重生态效益和清洁生产原则。家电配线组件项目建设将紧密结合地方特色经济发展，与社会经济发展规划和区域环境保护规划方案相协调一致。通过与当地区域自然生态系统的结合，家电配线组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家电配线组件项目产品具有多样化的客户需求和个性化的特点。因此，家电配线组件项目产品规格品种多样，且单批生产数量较小。为满足这一特点，家电配线组件项目承办单位将建设先进的柔性制造生产线。通过广泛应用柔性制造技术，家电配线组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家电配线组件项目采用的技术具有较高的技术含量和自动化水平，处于国内先进水平。这一技术选用不仅体现了对生产效率、质量和环境友好性的高标准要求，同时为家电配线组件项目的可持续发展奠定了坚实的基础。</w:t>
      </w:r>
    </w:p>
    <w:p>
      <w:pPr>
        <w:pStyle w:val="Heading2"/>
        <w:ind w:firstLine="560" w:firstLineChars="200"/>
        <w:rPr>
          <w:rFonts w:ascii="仿宋" w:eastAsia="仿宋" w:hAnsi="仿宋" w:cs="仿宋" w:hint="eastAsia"/>
          <w:sz w:val="28"/>
          <w:lang w:eastAsia="zh-CN"/>
        </w:rPr>
      </w:pPr>
      <w:bookmarkStart w:id="17" w:name="_Toc24142"/>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为确保家电配线组件项目的高效生产和技术实施，我们制定了一套精心设计的设备选型方案，以满足家电配线组件项目生产、质量和环保的要求。该方案的主要特点如下：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家电配线组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针对家电配线组件项目产品的多样性和小批量生产的特点，我们将建设柔性制造生产线。通过在设备选型中考虑柔性制造技术，可以灵活应对不同产品规格和生产需求，实现生产线的高度灵活性和适应性。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7187"/>
      <w:r>
        <w:rPr>
          <w:rFonts w:ascii="仿宋" w:eastAsia="仿宋" w:hAnsi="仿宋" w:cs="仿宋" w:hint="eastAsia"/>
          <w:sz w:val="28"/>
          <w:lang w:eastAsia="zh-CN"/>
        </w:rPr>
        <w:t>五、家电配线组件项目概论</w:t>
      </w:r>
      <w:bookmarkEnd w:id="18"/>
    </w:p>
    <w:p>
      <w:pPr>
        <w:pStyle w:val="Heading2"/>
        <w:rPr>
          <w:rFonts w:ascii="仿宋" w:eastAsia="仿宋" w:hAnsi="仿宋" w:cs="仿宋" w:hint="eastAsia"/>
          <w:lang w:eastAsia="zh-CN"/>
        </w:rPr>
      </w:pPr>
      <w:bookmarkStart w:id="19" w:name="_Toc31462"/>
      <w:r>
        <w:rPr>
          <w:rFonts w:ascii="仿宋" w:eastAsia="仿宋" w:hAnsi="仿宋" w:cs="仿宋" w:hint="eastAsia"/>
          <w:lang w:eastAsia="zh-CN"/>
        </w:rPr>
        <w:t>(一)、家电配线组件项目概况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配线组件项目的起源追溯至对市场的深入洞察。市场的不断演变与变革为家电配线组件项目提供了难得的机遇。当前市场存在的需求缺口和变革的大环境共同构成了家电配线组件项目的背景。这个家电配线组件项目旨在充分利用市场机遇，填补行业中尚未满足的需求，为客户提供全新的解决方案。市场的变革和需求的增长使得这个家电配线组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家电配线组件项目名称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配线组件项目正式命名为家电配线组件。这个名称不仅仅是一个标识，更代表了家电配线组件项目的核心理念和愿景。它蕴含着家电配线组件项目所要解决问题的关键字，具有强烈的表达和辨识度，为家电配线组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家电配线组件项目目标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配线组件项目的核心目标是提供一种全新、高效的解决方案，满足客户日益增长的需求。家电配线组件项目追求的不仅仅是满足市场需求，更是在市场中获得卓越的竞争优势。通过不断提升产品或服务的质量和创新水平，家电配线组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家电配线组件项目范围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https://d.book118.com/158041040007006027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家电配线组件项目规划设计蓝图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家电配线组件项目规划设计蓝图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家电配线组件项目规划设计蓝图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家电配线组件项目规划设计蓝图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家电配线组件项目规划设计蓝图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家电配线组件项目规划设计蓝图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家电配线组件项目规划设计蓝图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家电配线组件项目规划设计蓝图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家电配线组件项目规划设计蓝图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家电配线组件项目规划设计蓝图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家电配线组件项目规划设计蓝图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家电配线组件项目规划设计蓝图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家电配线组件项目规划设计蓝图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家电配线组件项目规划设计蓝图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家电配线组件项目规划设计蓝图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家电配线组件项目规划设计蓝图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家电配线组件项目规划设计蓝图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6922FB"/>
    <w:rsid w:val="176922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804104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2024-01-15T05:47:00Z</dcterms:created>
  <dcterms:modified xsi:type="dcterms:W3CDTF">2024-01-15T05:47:17Z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83EECCF25718416A80170E0D4D75721F_11</vt:lpwstr>
  </property>
  <property fmtid="{D5CDD505-2E9C-101B-9397-08002B2CF9AE}" pid="3" name="KSOProductBuildVer">
    <vt:lpwstr>2052-12.1.0.16120</vt:lpwstr>
  </property>
</Properties>
</file>