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图书零售项目规划设计蓝图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897" w:history="1">
        <w:r>
          <w:rPr>
            <w:rFonts w:ascii="仿宋" w:eastAsia="仿宋" w:hAnsi="仿宋" w:cs="仿宋" w:hint="eastAsia"/>
            <w:lang w:eastAsia="zh-CN"/>
          </w:rPr>
          <w:t>前言</w:t>
        </w:r>
        <w:r>
          <w:tab/>
        </w:r>
        <w:r>
          <w:fldChar w:fldCharType="begin"/>
        </w:r>
        <w:r>
          <w:instrText xml:space="preserve"> PAGEREF _Toc14897 \h </w:instrText>
        </w:r>
        <w:r>
          <w:fldChar w:fldCharType="separate"/>
        </w:r>
        <w:r>
          <w:t>3</w:t>
        </w:r>
        <w:r>
          <w:fldChar w:fldCharType="end"/>
        </w:r>
      </w:hyperlink>
    </w:p>
    <w:p>
      <w:pPr>
        <w:pStyle w:val="TOC1"/>
        <w:tabs>
          <w:tab w:val="right" w:leader="dot" w:pos="8306"/>
        </w:tabs>
      </w:pPr>
      <w:hyperlink w:anchor="_Toc24195" w:history="1">
        <w:r>
          <w:rPr>
            <w:rFonts w:ascii="仿宋" w:eastAsia="仿宋" w:hAnsi="仿宋" w:cs="仿宋" w:hint="eastAsia"/>
            <w:lang w:eastAsia="zh-CN"/>
          </w:rPr>
          <w:t>一、产品规划分析</w:t>
        </w:r>
        <w:r>
          <w:tab/>
        </w:r>
        <w:r>
          <w:fldChar w:fldCharType="begin"/>
        </w:r>
        <w:r>
          <w:instrText xml:space="preserve"> PAGEREF _Toc24195 \h </w:instrText>
        </w:r>
        <w:r>
          <w:fldChar w:fldCharType="separate"/>
        </w:r>
        <w:r>
          <w:t>3</w:t>
        </w:r>
        <w:r>
          <w:fldChar w:fldCharType="end"/>
        </w:r>
      </w:hyperlink>
    </w:p>
    <w:p>
      <w:pPr>
        <w:pStyle w:val="TOC2"/>
        <w:tabs>
          <w:tab w:val="right" w:leader="dot" w:pos="8306"/>
        </w:tabs>
      </w:pPr>
      <w:hyperlink w:anchor="_Toc12591" w:history="1">
        <w:r>
          <w:rPr>
            <w:rFonts w:ascii="仿宋" w:eastAsia="仿宋" w:hAnsi="仿宋" w:cs="仿宋" w:hint="eastAsia"/>
            <w:lang w:eastAsia="zh-CN"/>
          </w:rPr>
          <w:t>(一)、产品规划</w:t>
        </w:r>
        <w:r>
          <w:tab/>
        </w:r>
        <w:r>
          <w:fldChar w:fldCharType="begin"/>
        </w:r>
        <w:r>
          <w:instrText xml:space="preserve"> PAGEREF _Toc12591 \h </w:instrText>
        </w:r>
        <w:r>
          <w:fldChar w:fldCharType="separate"/>
        </w:r>
        <w:r>
          <w:t>3</w:t>
        </w:r>
        <w:r>
          <w:fldChar w:fldCharType="end"/>
        </w:r>
      </w:hyperlink>
    </w:p>
    <w:p>
      <w:pPr>
        <w:pStyle w:val="TOC2"/>
        <w:tabs>
          <w:tab w:val="right" w:leader="dot" w:pos="8306"/>
        </w:tabs>
      </w:pPr>
      <w:hyperlink w:anchor="_Toc20660" w:history="1">
        <w:r>
          <w:rPr>
            <w:rFonts w:ascii="仿宋" w:eastAsia="仿宋" w:hAnsi="仿宋" w:cs="仿宋" w:hint="eastAsia"/>
            <w:lang w:eastAsia="zh-CN"/>
          </w:rPr>
          <w:t>(二)、建设规模</w:t>
        </w:r>
        <w:r>
          <w:tab/>
        </w:r>
        <w:r>
          <w:fldChar w:fldCharType="begin"/>
        </w:r>
        <w:r>
          <w:instrText xml:space="preserve"> PAGEREF _Toc20660 \h </w:instrText>
        </w:r>
        <w:r>
          <w:fldChar w:fldCharType="separate"/>
        </w:r>
        <w:r>
          <w:t>4</w:t>
        </w:r>
        <w:r>
          <w:fldChar w:fldCharType="end"/>
        </w:r>
      </w:hyperlink>
    </w:p>
    <w:p>
      <w:pPr>
        <w:pStyle w:val="TOC1"/>
        <w:tabs>
          <w:tab w:val="right" w:leader="dot" w:pos="8306"/>
        </w:tabs>
      </w:pPr>
      <w:hyperlink w:anchor="_Toc26687" w:history="1">
        <w:r>
          <w:rPr>
            <w:rFonts w:ascii="仿宋" w:eastAsia="仿宋" w:hAnsi="仿宋" w:cs="仿宋" w:hint="eastAsia"/>
            <w:lang w:eastAsia="zh-CN"/>
          </w:rPr>
          <w:t>二、图书零售项目选址可行性分析</w:t>
        </w:r>
        <w:r>
          <w:tab/>
        </w:r>
        <w:r>
          <w:fldChar w:fldCharType="begin"/>
        </w:r>
        <w:r>
          <w:instrText xml:space="preserve"> PAGEREF _Toc26687 \h </w:instrText>
        </w:r>
        <w:r>
          <w:fldChar w:fldCharType="separate"/>
        </w:r>
        <w:r>
          <w:t>5</w:t>
        </w:r>
        <w:r>
          <w:fldChar w:fldCharType="end"/>
        </w:r>
      </w:hyperlink>
    </w:p>
    <w:p>
      <w:pPr>
        <w:pStyle w:val="TOC2"/>
        <w:tabs>
          <w:tab w:val="right" w:leader="dot" w:pos="8306"/>
        </w:tabs>
      </w:pPr>
      <w:hyperlink w:anchor="_Toc18752" w:history="1">
        <w:r>
          <w:rPr>
            <w:rFonts w:ascii="仿宋" w:eastAsia="仿宋" w:hAnsi="仿宋" w:cs="仿宋" w:hint="eastAsia"/>
            <w:lang w:eastAsia="zh-CN"/>
          </w:rPr>
          <w:t>(一)、图书零售项目选址</w:t>
        </w:r>
        <w:r>
          <w:tab/>
        </w:r>
        <w:r>
          <w:fldChar w:fldCharType="begin"/>
        </w:r>
        <w:r>
          <w:instrText xml:space="preserve"> PAGEREF _Toc18752 \h </w:instrText>
        </w:r>
        <w:r>
          <w:fldChar w:fldCharType="separate"/>
        </w:r>
        <w:r>
          <w:t>5</w:t>
        </w:r>
        <w:r>
          <w:fldChar w:fldCharType="end"/>
        </w:r>
      </w:hyperlink>
    </w:p>
    <w:p>
      <w:pPr>
        <w:pStyle w:val="TOC2"/>
        <w:tabs>
          <w:tab w:val="right" w:leader="dot" w:pos="8306"/>
        </w:tabs>
      </w:pPr>
      <w:hyperlink w:anchor="_Toc20867" w:history="1">
        <w:r>
          <w:rPr>
            <w:rFonts w:ascii="仿宋" w:eastAsia="仿宋" w:hAnsi="仿宋" w:cs="仿宋" w:hint="eastAsia"/>
            <w:lang w:eastAsia="zh-CN"/>
          </w:rPr>
          <w:t>(二)、用地控制指标</w:t>
        </w:r>
        <w:r>
          <w:tab/>
        </w:r>
        <w:r>
          <w:fldChar w:fldCharType="begin"/>
        </w:r>
        <w:r>
          <w:instrText xml:space="preserve"> PAGEREF _Toc20867 \h </w:instrText>
        </w:r>
        <w:r>
          <w:fldChar w:fldCharType="separate"/>
        </w:r>
        <w:r>
          <w:t>5</w:t>
        </w:r>
        <w:r>
          <w:fldChar w:fldCharType="end"/>
        </w:r>
      </w:hyperlink>
    </w:p>
    <w:p>
      <w:pPr>
        <w:pStyle w:val="TOC2"/>
        <w:tabs>
          <w:tab w:val="right" w:leader="dot" w:pos="8306"/>
        </w:tabs>
      </w:pPr>
      <w:hyperlink w:anchor="_Toc4180" w:history="1">
        <w:r>
          <w:rPr>
            <w:rFonts w:ascii="仿宋" w:eastAsia="仿宋" w:hAnsi="仿宋" w:cs="仿宋" w:hint="eastAsia"/>
            <w:lang w:eastAsia="zh-CN"/>
          </w:rPr>
          <w:t>(三)、节约用地措施</w:t>
        </w:r>
        <w:r>
          <w:tab/>
        </w:r>
        <w:r>
          <w:fldChar w:fldCharType="begin"/>
        </w:r>
        <w:r>
          <w:instrText xml:space="preserve"> PAGEREF _Toc4180 \h </w:instrText>
        </w:r>
        <w:r>
          <w:fldChar w:fldCharType="separate"/>
        </w:r>
        <w:r>
          <w:t>7</w:t>
        </w:r>
        <w:r>
          <w:fldChar w:fldCharType="end"/>
        </w:r>
      </w:hyperlink>
    </w:p>
    <w:p>
      <w:pPr>
        <w:pStyle w:val="TOC2"/>
        <w:tabs>
          <w:tab w:val="right" w:leader="dot" w:pos="8306"/>
        </w:tabs>
      </w:pPr>
      <w:hyperlink w:anchor="_Toc198" w:history="1">
        <w:r>
          <w:rPr>
            <w:rFonts w:ascii="仿宋" w:eastAsia="仿宋" w:hAnsi="仿宋" w:cs="仿宋" w:hint="eastAsia"/>
            <w:lang w:eastAsia="zh-CN"/>
          </w:rPr>
          <w:t>(四)、总图布置方案</w:t>
        </w:r>
        <w:r>
          <w:tab/>
        </w:r>
        <w:r>
          <w:fldChar w:fldCharType="begin"/>
        </w:r>
        <w:r>
          <w:instrText xml:space="preserve"> PAGEREF _Toc198 \h </w:instrText>
        </w:r>
        <w:r>
          <w:fldChar w:fldCharType="separate"/>
        </w:r>
        <w:r>
          <w:t>8</w:t>
        </w:r>
        <w:r>
          <w:fldChar w:fldCharType="end"/>
        </w:r>
      </w:hyperlink>
    </w:p>
    <w:p>
      <w:pPr>
        <w:pStyle w:val="TOC2"/>
        <w:tabs>
          <w:tab w:val="right" w:leader="dot" w:pos="8306"/>
        </w:tabs>
      </w:pPr>
      <w:hyperlink w:anchor="_Toc19889" w:history="1">
        <w:r>
          <w:rPr>
            <w:rFonts w:ascii="仿宋" w:eastAsia="仿宋" w:hAnsi="仿宋" w:cs="仿宋" w:hint="eastAsia"/>
            <w:lang w:eastAsia="zh-CN"/>
          </w:rPr>
          <w:t>(五)、选址综合评价</w:t>
        </w:r>
        <w:r>
          <w:tab/>
        </w:r>
        <w:r>
          <w:fldChar w:fldCharType="begin"/>
        </w:r>
        <w:r>
          <w:instrText xml:space="preserve"> PAGEREF _Toc19889 \h </w:instrText>
        </w:r>
        <w:r>
          <w:fldChar w:fldCharType="separate"/>
        </w:r>
        <w:r>
          <w:t>9</w:t>
        </w:r>
        <w:r>
          <w:fldChar w:fldCharType="end"/>
        </w:r>
      </w:hyperlink>
    </w:p>
    <w:p>
      <w:pPr>
        <w:pStyle w:val="TOC1"/>
        <w:tabs>
          <w:tab w:val="right" w:leader="dot" w:pos="8306"/>
        </w:tabs>
      </w:pPr>
      <w:hyperlink w:anchor="_Toc23898" w:history="1">
        <w:r>
          <w:rPr>
            <w:rFonts w:ascii="仿宋" w:eastAsia="仿宋" w:hAnsi="仿宋" w:cs="仿宋" w:hint="eastAsia"/>
            <w:lang w:eastAsia="zh-CN"/>
          </w:rPr>
          <w:t>三、图书零售项目建设背景及必要性分析</w:t>
        </w:r>
        <w:r>
          <w:tab/>
        </w:r>
        <w:r>
          <w:fldChar w:fldCharType="begin"/>
        </w:r>
        <w:r>
          <w:instrText xml:space="preserve"> PAGEREF _Toc23898 \h </w:instrText>
        </w:r>
        <w:r>
          <w:fldChar w:fldCharType="separate"/>
        </w:r>
        <w:r>
          <w:t>10</w:t>
        </w:r>
        <w:r>
          <w:fldChar w:fldCharType="end"/>
        </w:r>
      </w:hyperlink>
    </w:p>
    <w:p>
      <w:pPr>
        <w:pStyle w:val="TOC2"/>
        <w:tabs>
          <w:tab w:val="right" w:leader="dot" w:pos="8306"/>
        </w:tabs>
      </w:pPr>
      <w:hyperlink w:anchor="_Toc6037" w:history="1">
        <w:r>
          <w:rPr>
            <w:rFonts w:ascii="仿宋" w:eastAsia="仿宋" w:hAnsi="仿宋" w:cs="仿宋" w:hint="eastAsia"/>
            <w:lang w:eastAsia="zh-CN"/>
          </w:rPr>
          <w:t>(一)、图书零售项目背景分析</w:t>
        </w:r>
        <w:r>
          <w:tab/>
        </w:r>
        <w:r>
          <w:fldChar w:fldCharType="begin"/>
        </w:r>
        <w:r>
          <w:instrText xml:space="preserve"> PAGEREF _Toc6037 \h </w:instrText>
        </w:r>
        <w:r>
          <w:fldChar w:fldCharType="separate"/>
        </w:r>
        <w:r>
          <w:t>10</w:t>
        </w:r>
        <w:r>
          <w:fldChar w:fldCharType="end"/>
        </w:r>
      </w:hyperlink>
    </w:p>
    <w:p>
      <w:pPr>
        <w:pStyle w:val="TOC2"/>
        <w:tabs>
          <w:tab w:val="right" w:leader="dot" w:pos="8306"/>
        </w:tabs>
      </w:pPr>
      <w:hyperlink w:anchor="_Toc2030" w:history="1">
        <w:r>
          <w:rPr>
            <w:rFonts w:ascii="仿宋" w:eastAsia="仿宋" w:hAnsi="仿宋" w:cs="仿宋" w:hint="eastAsia"/>
            <w:lang w:eastAsia="zh-CN"/>
          </w:rPr>
          <w:t>(二)、图书零售项目建设必要性分析</w:t>
        </w:r>
        <w:r>
          <w:tab/>
        </w:r>
        <w:r>
          <w:fldChar w:fldCharType="begin"/>
        </w:r>
        <w:r>
          <w:instrText xml:space="preserve"> PAGEREF _Toc2030 \h </w:instrText>
        </w:r>
        <w:r>
          <w:fldChar w:fldCharType="separate"/>
        </w:r>
        <w:r>
          <w:t>12</w:t>
        </w:r>
        <w:r>
          <w:fldChar w:fldCharType="end"/>
        </w:r>
      </w:hyperlink>
    </w:p>
    <w:p>
      <w:pPr>
        <w:pStyle w:val="TOC1"/>
        <w:tabs>
          <w:tab w:val="right" w:leader="dot" w:pos="8306"/>
        </w:tabs>
      </w:pPr>
      <w:hyperlink w:anchor="_Toc2482" w:history="1">
        <w:r>
          <w:rPr>
            <w:rFonts w:ascii="仿宋" w:eastAsia="仿宋" w:hAnsi="仿宋" w:cs="仿宋" w:hint="eastAsia"/>
            <w:lang w:eastAsia="zh-CN"/>
          </w:rPr>
          <w:t>四、图书零售项目建设单位说明</w:t>
        </w:r>
        <w:r>
          <w:tab/>
        </w:r>
        <w:r>
          <w:fldChar w:fldCharType="begin"/>
        </w:r>
        <w:r>
          <w:instrText xml:space="preserve"> PAGEREF _Toc2482 \h </w:instrText>
        </w:r>
        <w:r>
          <w:fldChar w:fldCharType="separate"/>
        </w:r>
        <w:r>
          <w:t>13</w:t>
        </w:r>
        <w:r>
          <w:fldChar w:fldCharType="end"/>
        </w:r>
      </w:hyperlink>
    </w:p>
    <w:p>
      <w:pPr>
        <w:pStyle w:val="TOC2"/>
        <w:tabs>
          <w:tab w:val="right" w:leader="dot" w:pos="8306"/>
        </w:tabs>
      </w:pPr>
      <w:hyperlink w:anchor="_Toc15404" w:history="1">
        <w:r>
          <w:rPr>
            <w:rFonts w:ascii="仿宋" w:eastAsia="仿宋" w:hAnsi="仿宋" w:cs="仿宋" w:hint="eastAsia"/>
            <w:lang w:eastAsia="zh-CN"/>
          </w:rPr>
          <w:t>(一)、图书零售项目承办单位基本情况</w:t>
        </w:r>
        <w:r>
          <w:tab/>
        </w:r>
        <w:r>
          <w:fldChar w:fldCharType="begin"/>
        </w:r>
        <w:r>
          <w:instrText xml:space="preserve"> PAGEREF _Toc15404 \h </w:instrText>
        </w:r>
        <w:r>
          <w:fldChar w:fldCharType="separate"/>
        </w:r>
        <w:r>
          <w:t>13</w:t>
        </w:r>
        <w:r>
          <w:fldChar w:fldCharType="end"/>
        </w:r>
      </w:hyperlink>
    </w:p>
    <w:p>
      <w:pPr>
        <w:pStyle w:val="TOC2"/>
        <w:tabs>
          <w:tab w:val="right" w:leader="dot" w:pos="8306"/>
        </w:tabs>
      </w:pPr>
      <w:hyperlink w:anchor="_Toc11486" w:history="1">
        <w:r>
          <w:rPr>
            <w:rFonts w:ascii="仿宋" w:eastAsia="仿宋" w:hAnsi="仿宋" w:cs="仿宋" w:hint="eastAsia"/>
            <w:lang w:eastAsia="zh-CN"/>
          </w:rPr>
          <w:t>(二)、公司经济效益分析</w:t>
        </w:r>
        <w:r>
          <w:tab/>
        </w:r>
        <w:r>
          <w:fldChar w:fldCharType="begin"/>
        </w:r>
        <w:r>
          <w:instrText xml:space="preserve"> PAGEREF _Toc11486 \h </w:instrText>
        </w:r>
        <w:r>
          <w:fldChar w:fldCharType="separate"/>
        </w:r>
        <w:r>
          <w:t>14</w:t>
        </w:r>
        <w:r>
          <w:fldChar w:fldCharType="end"/>
        </w:r>
      </w:hyperlink>
    </w:p>
    <w:p>
      <w:pPr>
        <w:pStyle w:val="TOC1"/>
        <w:tabs>
          <w:tab w:val="right" w:leader="dot" w:pos="8306"/>
        </w:tabs>
      </w:pPr>
      <w:hyperlink w:anchor="_Toc29719" w:history="1">
        <w:r>
          <w:rPr>
            <w:rFonts w:ascii="仿宋" w:eastAsia="仿宋" w:hAnsi="仿宋" w:cs="仿宋" w:hint="eastAsia"/>
            <w:lang w:eastAsia="zh-CN"/>
          </w:rPr>
          <w:t>五、图书零售项目文档管理</w:t>
        </w:r>
        <w:r>
          <w:tab/>
        </w:r>
        <w:r>
          <w:fldChar w:fldCharType="begin"/>
        </w:r>
        <w:r>
          <w:instrText xml:space="preserve"> PAGEREF _Toc29719 \h </w:instrText>
        </w:r>
        <w:r>
          <w:fldChar w:fldCharType="separate"/>
        </w:r>
        <w:r>
          <w:t>15</w:t>
        </w:r>
        <w:r>
          <w:fldChar w:fldCharType="end"/>
        </w:r>
      </w:hyperlink>
    </w:p>
    <w:p>
      <w:pPr>
        <w:pStyle w:val="TOC2"/>
        <w:tabs>
          <w:tab w:val="right" w:leader="dot" w:pos="8306"/>
        </w:tabs>
      </w:pPr>
      <w:hyperlink w:anchor="_Toc32114" w:history="1">
        <w:r>
          <w:rPr>
            <w:rFonts w:ascii="仿宋" w:eastAsia="仿宋" w:hAnsi="仿宋" w:cs="仿宋" w:hint="eastAsia"/>
            <w:lang w:eastAsia="zh-CN"/>
          </w:rPr>
          <w:t>(一)、文档编制与审查</w:t>
        </w:r>
        <w:r>
          <w:tab/>
        </w:r>
        <w:r>
          <w:fldChar w:fldCharType="begin"/>
        </w:r>
        <w:r>
          <w:instrText xml:space="preserve"> PAGEREF _Toc32114 \h </w:instrText>
        </w:r>
        <w:r>
          <w:fldChar w:fldCharType="separate"/>
        </w:r>
        <w:r>
          <w:t>15</w:t>
        </w:r>
        <w:r>
          <w:fldChar w:fldCharType="end"/>
        </w:r>
      </w:hyperlink>
    </w:p>
    <w:p>
      <w:pPr>
        <w:pStyle w:val="TOC2"/>
        <w:tabs>
          <w:tab w:val="right" w:leader="dot" w:pos="8306"/>
        </w:tabs>
      </w:pPr>
      <w:hyperlink w:anchor="_Toc895" w:history="1">
        <w:r>
          <w:rPr>
            <w:rFonts w:ascii="仿宋" w:eastAsia="仿宋" w:hAnsi="仿宋" w:cs="仿宋" w:hint="eastAsia"/>
            <w:lang w:eastAsia="zh-CN"/>
          </w:rPr>
          <w:t>(二)、文档发布与分发</w:t>
        </w:r>
        <w:r>
          <w:tab/>
        </w:r>
        <w:r>
          <w:fldChar w:fldCharType="begin"/>
        </w:r>
        <w:r>
          <w:instrText xml:space="preserve"> PAGEREF _Toc895 \h </w:instrText>
        </w:r>
        <w:r>
          <w:fldChar w:fldCharType="separate"/>
        </w:r>
        <w:r>
          <w:t>16</w:t>
        </w:r>
        <w:r>
          <w:fldChar w:fldCharType="end"/>
        </w:r>
      </w:hyperlink>
    </w:p>
    <w:p>
      <w:pPr>
        <w:pStyle w:val="TOC2"/>
        <w:tabs>
          <w:tab w:val="right" w:leader="dot" w:pos="8306"/>
        </w:tabs>
      </w:pPr>
      <w:hyperlink w:anchor="_Toc3437" w:history="1">
        <w:r>
          <w:rPr>
            <w:rFonts w:ascii="仿宋" w:eastAsia="仿宋" w:hAnsi="仿宋" w:cs="仿宋" w:hint="eastAsia"/>
            <w:lang w:eastAsia="zh-CN"/>
          </w:rPr>
          <w:t>(三)、文档存档与归档</w:t>
        </w:r>
        <w:r>
          <w:tab/>
        </w:r>
        <w:r>
          <w:fldChar w:fldCharType="begin"/>
        </w:r>
        <w:r>
          <w:instrText xml:space="preserve"> PAGEREF _Toc3437 \h </w:instrText>
        </w:r>
        <w:r>
          <w:fldChar w:fldCharType="separate"/>
        </w:r>
        <w:r>
          <w:t>17</w:t>
        </w:r>
        <w:r>
          <w:fldChar w:fldCharType="end"/>
        </w:r>
      </w:hyperlink>
    </w:p>
    <w:p>
      <w:pPr>
        <w:pStyle w:val="TOC1"/>
        <w:tabs>
          <w:tab w:val="right" w:leader="dot" w:pos="8306"/>
        </w:tabs>
      </w:pPr>
      <w:hyperlink w:anchor="_Toc21519" w:history="1">
        <w:r>
          <w:rPr>
            <w:rFonts w:ascii="仿宋" w:eastAsia="仿宋" w:hAnsi="仿宋" w:cs="仿宋" w:hint="eastAsia"/>
            <w:lang w:eastAsia="zh-CN"/>
          </w:rPr>
          <w:t>六、图书零售项目概论</w:t>
        </w:r>
        <w:r>
          <w:tab/>
        </w:r>
        <w:r>
          <w:fldChar w:fldCharType="begin"/>
        </w:r>
        <w:r>
          <w:instrText xml:space="preserve"> PAGEREF _Toc21519 \h </w:instrText>
        </w:r>
        <w:r>
          <w:fldChar w:fldCharType="separate"/>
        </w:r>
        <w:r>
          <w:t>18</w:t>
        </w:r>
        <w:r>
          <w:fldChar w:fldCharType="end"/>
        </w:r>
      </w:hyperlink>
    </w:p>
    <w:p>
      <w:pPr>
        <w:pStyle w:val="TOC2"/>
        <w:tabs>
          <w:tab w:val="right" w:leader="dot" w:pos="8306"/>
        </w:tabs>
      </w:pPr>
      <w:hyperlink w:anchor="_Toc26836" w:history="1">
        <w:r>
          <w:rPr>
            <w:rFonts w:ascii="仿宋" w:eastAsia="仿宋" w:hAnsi="仿宋" w:cs="仿宋" w:hint="eastAsia"/>
            <w:lang w:eastAsia="zh-CN"/>
          </w:rPr>
          <w:t>(一)、图书零售项目概况</w:t>
        </w:r>
        <w:r>
          <w:tab/>
        </w:r>
        <w:r>
          <w:fldChar w:fldCharType="begin"/>
        </w:r>
        <w:r>
          <w:instrText xml:space="preserve"> PAGEREF _Toc26836 \h </w:instrText>
        </w:r>
        <w:r>
          <w:fldChar w:fldCharType="separate"/>
        </w:r>
        <w:r>
          <w:t>18</w:t>
        </w:r>
        <w:r>
          <w:fldChar w:fldCharType="end"/>
        </w:r>
      </w:hyperlink>
    </w:p>
    <w:p>
      <w:pPr>
        <w:pStyle w:val="TOC2"/>
        <w:tabs>
          <w:tab w:val="right" w:leader="dot" w:pos="8306"/>
        </w:tabs>
      </w:pPr>
      <w:hyperlink w:anchor="_Toc28344" w:history="1">
        <w:r>
          <w:rPr>
            <w:rFonts w:ascii="仿宋" w:eastAsia="仿宋" w:hAnsi="仿宋" w:cs="仿宋" w:hint="eastAsia"/>
            <w:lang w:eastAsia="zh-CN"/>
          </w:rPr>
          <w:t>(二)、图书零售项目目标</w:t>
        </w:r>
        <w:r>
          <w:tab/>
        </w:r>
        <w:r>
          <w:fldChar w:fldCharType="begin"/>
        </w:r>
        <w:r>
          <w:instrText xml:space="preserve"> PAGEREF _Toc28344 \h </w:instrText>
        </w:r>
        <w:r>
          <w:fldChar w:fldCharType="separate"/>
        </w:r>
        <w:r>
          <w:t>20</w:t>
        </w:r>
        <w:r>
          <w:fldChar w:fldCharType="end"/>
        </w:r>
      </w:hyperlink>
    </w:p>
    <w:p>
      <w:pPr>
        <w:pStyle w:val="TOC2"/>
        <w:tabs>
          <w:tab w:val="right" w:leader="dot" w:pos="8306"/>
        </w:tabs>
      </w:pPr>
      <w:hyperlink w:anchor="_Toc21988" w:history="1">
        <w:r>
          <w:rPr>
            <w:rFonts w:ascii="仿宋" w:eastAsia="仿宋" w:hAnsi="仿宋" w:cs="仿宋" w:hint="eastAsia"/>
            <w:lang w:eastAsia="zh-CN"/>
          </w:rPr>
          <w:t>(三)、图书零售项目提出的理由</w:t>
        </w:r>
        <w:r>
          <w:tab/>
        </w:r>
        <w:r>
          <w:fldChar w:fldCharType="begin"/>
        </w:r>
        <w:r>
          <w:instrText xml:space="preserve"> PAGEREF _Toc21988 \h </w:instrText>
        </w:r>
        <w:r>
          <w:fldChar w:fldCharType="separate"/>
        </w:r>
        <w:r>
          <w:t>21</w:t>
        </w:r>
        <w:r>
          <w:fldChar w:fldCharType="end"/>
        </w:r>
      </w:hyperlink>
    </w:p>
    <w:p>
      <w:pPr>
        <w:pStyle w:val="TOC2"/>
        <w:tabs>
          <w:tab w:val="right" w:leader="dot" w:pos="8306"/>
        </w:tabs>
      </w:pPr>
      <w:hyperlink w:anchor="_Toc9608" w:history="1">
        <w:r>
          <w:rPr>
            <w:rFonts w:ascii="仿宋" w:eastAsia="仿宋" w:hAnsi="仿宋" w:cs="仿宋" w:hint="eastAsia"/>
            <w:lang w:eastAsia="zh-CN"/>
          </w:rPr>
          <w:t>(四)、图书零售项目意义</w:t>
        </w:r>
        <w:r>
          <w:tab/>
        </w:r>
        <w:r>
          <w:fldChar w:fldCharType="begin"/>
        </w:r>
        <w:r>
          <w:instrText xml:space="preserve"> PAGEREF _Toc9608 \h </w:instrText>
        </w:r>
        <w:r>
          <w:fldChar w:fldCharType="separate"/>
        </w:r>
        <w:r>
          <w:t>23</w:t>
        </w:r>
        <w:r>
          <w:fldChar w:fldCharType="end"/>
        </w:r>
      </w:hyperlink>
    </w:p>
    <w:p>
      <w:pPr>
        <w:pStyle w:val="TOC2"/>
        <w:tabs>
          <w:tab w:val="right" w:leader="dot" w:pos="8306"/>
        </w:tabs>
      </w:pPr>
      <w:hyperlink w:anchor="_Toc6165" w:history="1">
        <w:r>
          <w:rPr>
            <w:rFonts w:ascii="仿宋" w:eastAsia="仿宋" w:hAnsi="仿宋" w:cs="仿宋" w:hint="eastAsia"/>
            <w:lang w:eastAsia="zh-CN"/>
          </w:rPr>
          <w:t>(五)、图书零售项目背景</w:t>
        </w:r>
        <w:r>
          <w:tab/>
        </w:r>
        <w:r>
          <w:fldChar w:fldCharType="begin"/>
        </w:r>
        <w:r>
          <w:instrText xml:space="preserve"> PAGEREF _Toc6165 \h </w:instrText>
        </w:r>
        <w:r>
          <w:fldChar w:fldCharType="separate"/>
        </w:r>
        <w:r>
          <w:t>24</w:t>
        </w:r>
        <w:r>
          <w:fldChar w:fldCharType="end"/>
        </w:r>
      </w:hyperlink>
    </w:p>
    <w:p>
      <w:pPr>
        <w:pStyle w:val="TOC1"/>
        <w:tabs>
          <w:tab w:val="right" w:leader="dot" w:pos="8306"/>
        </w:tabs>
      </w:pPr>
      <w:hyperlink w:anchor="_Toc2353" w:history="1">
        <w:r>
          <w:rPr>
            <w:rFonts w:ascii="仿宋" w:eastAsia="仿宋" w:hAnsi="仿宋" w:cs="仿宋" w:hint="eastAsia"/>
            <w:lang w:eastAsia="zh-CN"/>
          </w:rPr>
          <w:t>七、图书零售项目投资规划</w:t>
        </w:r>
        <w:r>
          <w:tab/>
        </w:r>
        <w:r>
          <w:fldChar w:fldCharType="begin"/>
        </w:r>
        <w:r>
          <w:instrText xml:space="preserve"> PAGEREF _Toc2353 \h </w:instrText>
        </w:r>
        <w:r>
          <w:fldChar w:fldCharType="separate"/>
        </w:r>
        <w:r>
          <w:t>24</w:t>
        </w:r>
        <w:r>
          <w:fldChar w:fldCharType="end"/>
        </w:r>
      </w:hyperlink>
    </w:p>
    <w:p>
      <w:pPr>
        <w:pStyle w:val="TOC2"/>
        <w:tabs>
          <w:tab w:val="right" w:leader="dot" w:pos="8306"/>
        </w:tabs>
      </w:pPr>
      <w:hyperlink w:anchor="_Toc21508" w:history="1">
        <w:r>
          <w:rPr>
            <w:rFonts w:ascii="仿宋" w:eastAsia="仿宋" w:hAnsi="仿宋" w:cs="仿宋" w:hint="eastAsia"/>
            <w:lang w:eastAsia="zh-CN"/>
          </w:rPr>
          <w:t>(一)、图书零售项目总投资估算</w:t>
        </w:r>
        <w:r>
          <w:tab/>
        </w:r>
        <w:r>
          <w:fldChar w:fldCharType="begin"/>
        </w:r>
        <w:r>
          <w:instrText xml:space="preserve"> PAGEREF _Toc21508 \h </w:instrText>
        </w:r>
        <w:r>
          <w:fldChar w:fldCharType="separate"/>
        </w:r>
        <w:r>
          <w:t>24</w:t>
        </w:r>
        <w:r>
          <w:fldChar w:fldCharType="end"/>
        </w:r>
      </w:hyperlink>
    </w:p>
    <w:p>
      <w:pPr>
        <w:pStyle w:val="TOC2"/>
        <w:tabs>
          <w:tab w:val="right" w:leader="dot" w:pos="8306"/>
        </w:tabs>
      </w:pPr>
      <w:hyperlink w:anchor="_Toc28617" w:history="1">
        <w:r>
          <w:rPr>
            <w:rFonts w:ascii="仿宋" w:eastAsia="仿宋" w:hAnsi="仿宋" w:cs="仿宋" w:hint="eastAsia"/>
            <w:lang w:eastAsia="zh-CN"/>
          </w:rPr>
          <w:t>(二)、资金筹措</w:t>
        </w:r>
        <w:r>
          <w:tab/>
        </w:r>
        <w:r>
          <w:fldChar w:fldCharType="begin"/>
        </w:r>
        <w:r>
          <w:instrText xml:space="preserve"> PAGEREF _Toc28617 \h </w:instrText>
        </w:r>
        <w:r>
          <w:fldChar w:fldCharType="separate"/>
        </w:r>
        <w:r>
          <w:t>26</w:t>
        </w:r>
        <w:r>
          <w:fldChar w:fldCharType="end"/>
        </w:r>
      </w:hyperlink>
    </w:p>
    <w:p>
      <w:pPr>
        <w:pStyle w:val="TOC1"/>
        <w:tabs>
          <w:tab w:val="right" w:leader="dot" w:pos="8306"/>
        </w:tabs>
      </w:pPr>
      <w:hyperlink w:anchor="_Toc25520" w:history="1">
        <w:r>
          <w:rPr>
            <w:rFonts w:ascii="仿宋" w:eastAsia="仿宋" w:hAnsi="仿宋" w:cs="仿宋" w:hint="eastAsia"/>
            <w:lang w:eastAsia="zh-CN"/>
          </w:rPr>
          <w:t>八、图书零售项目环境影响分析</w:t>
        </w:r>
        <w:r>
          <w:tab/>
        </w:r>
        <w:r>
          <w:fldChar w:fldCharType="begin"/>
        </w:r>
        <w:r>
          <w:instrText xml:space="preserve"> PAGEREF _Toc25520 \h </w:instrText>
        </w:r>
        <w:r>
          <w:fldChar w:fldCharType="separate"/>
        </w:r>
        <w:r>
          <w:t>26</w:t>
        </w:r>
        <w:r>
          <w:fldChar w:fldCharType="end"/>
        </w:r>
      </w:hyperlink>
    </w:p>
    <w:p>
      <w:pPr>
        <w:pStyle w:val="TOC2"/>
        <w:tabs>
          <w:tab w:val="right" w:leader="dot" w:pos="8306"/>
        </w:tabs>
      </w:pPr>
      <w:hyperlink w:anchor="_Toc16011" w:history="1">
        <w:r>
          <w:rPr>
            <w:rFonts w:ascii="仿宋" w:eastAsia="仿宋" w:hAnsi="仿宋" w:cs="仿宋" w:hint="eastAsia"/>
            <w:lang w:eastAsia="zh-CN"/>
          </w:rPr>
          <w:t>(一)、建设区域环境质量现状</w:t>
        </w:r>
        <w:r>
          <w:tab/>
        </w:r>
        <w:r>
          <w:fldChar w:fldCharType="begin"/>
        </w:r>
        <w:r>
          <w:instrText xml:space="preserve"> PAGEREF _Toc16011 \h </w:instrText>
        </w:r>
        <w:r>
          <w:fldChar w:fldCharType="separate"/>
        </w:r>
        <w:r>
          <w:t>26</w:t>
        </w:r>
        <w:r>
          <w:fldChar w:fldCharType="end"/>
        </w:r>
      </w:hyperlink>
    </w:p>
    <w:p>
      <w:pPr>
        <w:pStyle w:val="TOC2"/>
        <w:tabs>
          <w:tab w:val="right" w:leader="dot" w:pos="8306"/>
        </w:tabs>
      </w:pPr>
      <w:hyperlink w:anchor="_Toc9656" w:history="1">
        <w:r>
          <w:rPr>
            <w:rFonts w:ascii="仿宋" w:eastAsia="仿宋" w:hAnsi="仿宋" w:cs="仿宋" w:hint="eastAsia"/>
            <w:lang w:eastAsia="zh-CN"/>
          </w:rPr>
          <w:t>(二)、建设期环境保护</w:t>
        </w:r>
        <w:r>
          <w:tab/>
        </w:r>
        <w:r>
          <w:fldChar w:fldCharType="begin"/>
        </w:r>
        <w:r>
          <w:instrText xml:space="preserve"> PAGEREF _Toc9656 \h </w:instrText>
        </w:r>
        <w:r>
          <w:fldChar w:fldCharType="separate"/>
        </w:r>
        <w:r>
          <w:t>28</w:t>
        </w:r>
        <w:r>
          <w:fldChar w:fldCharType="end"/>
        </w:r>
      </w:hyperlink>
    </w:p>
    <w:p>
      <w:pPr>
        <w:pStyle w:val="TOC2"/>
        <w:tabs>
          <w:tab w:val="right" w:leader="dot" w:pos="8306"/>
        </w:tabs>
      </w:pPr>
      <w:hyperlink w:anchor="_Toc30371" w:history="1">
        <w:r>
          <w:rPr>
            <w:rFonts w:ascii="仿宋" w:eastAsia="仿宋" w:hAnsi="仿宋" w:cs="仿宋" w:hint="eastAsia"/>
            <w:lang w:eastAsia="zh-CN"/>
          </w:rPr>
          <w:t>(三)、运营期环境保护</w:t>
        </w:r>
        <w:r>
          <w:tab/>
        </w:r>
        <w:r>
          <w:fldChar w:fldCharType="begin"/>
        </w:r>
        <w:r>
          <w:instrText xml:space="preserve"> PAGEREF _Toc30371 \h </w:instrText>
        </w:r>
        <w:r>
          <w:fldChar w:fldCharType="separate"/>
        </w:r>
        <w:r>
          <w:t>29</w:t>
        </w:r>
        <w:r>
          <w:fldChar w:fldCharType="end"/>
        </w:r>
      </w:hyperlink>
    </w:p>
    <w:p>
      <w:pPr>
        <w:pStyle w:val="TOC2"/>
        <w:tabs>
          <w:tab w:val="right" w:leader="dot" w:pos="8306"/>
        </w:tabs>
      </w:pPr>
      <w:hyperlink w:anchor="_Toc26494" w:history="1">
        <w:r>
          <w:rPr>
            <w:rFonts w:ascii="仿宋" w:eastAsia="仿宋" w:hAnsi="仿宋" w:cs="仿宋" w:hint="eastAsia"/>
            <w:lang w:eastAsia="zh-CN"/>
          </w:rPr>
          <w:t>(四)、图书零售项目建设对区域经济的影响</w:t>
        </w:r>
        <w:r>
          <w:tab/>
        </w:r>
        <w:r>
          <w:fldChar w:fldCharType="begin"/>
        </w:r>
        <w:r>
          <w:instrText xml:space="preserve"> PAGEREF _Toc26494 \h </w:instrText>
        </w:r>
        <w:r>
          <w:fldChar w:fldCharType="separate"/>
        </w:r>
        <w:r>
          <w:t>31</w:t>
        </w:r>
        <w:r>
          <w:fldChar w:fldCharType="end"/>
        </w:r>
      </w:hyperlink>
    </w:p>
    <w:p>
      <w:pPr>
        <w:pStyle w:val="TOC2"/>
        <w:tabs>
          <w:tab w:val="right" w:leader="dot" w:pos="8306"/>
        </w:tabs>
      </w:pPr>
      <w:hyperlink w:anchor="_Toc17734" w:history="1">
        <w:r>
          <w:rPr>
            <w:rFonts w:ascii="仿宋" w:eastAsia="仿宋" w:hAnsi="仿宋" w:cs="仿宋" w:hint="eastAsia"/>
            <w:lang w:eastAsia="zh-CN"/>
          </w:rPr>
          <w:t>(五)、废弃物处理</w:t>
        </w:r>
        <w:r>
          <w:tab/>
        </w:r>
        <w:r>
          <w:fldChar w:fldCharType="begin"/>
        </w:r>
        <w:r>
          <w:instrText xml:space="preserve"> PAGEREF _Toc17734 \h </w:instrText>
        </w:r>
        <w:r>
          <w:fldChar w:fldCharType="separate"/>
        </w:r>
        <w:r>
          <w:t>32</w:t>
        </w:r>
        <w:r>
          <w:fldChar w:fldCharType="end"/>
        </w:r>
      </w:hyperlink>
    </w:p>
    <w:p>
      <w:pPr>
        <w:pStyle w:val="TOC2"/>
        <w:tabs>
          <w:tab w:val="right" w:leader="dot" w:pos="8306"/>
        </w:tabs>
      </w:pPr>
      <w:hyperlink w:anchor="_Toc18773" w:history="1">
        <w:r>
          <w:rPr>
            <w:rFonts w:ascii="仿宋" w:eastAsia="仿宋" w:hAnsi="仿宋" w:cs="仿宋" w:hint="eastAsia"/>
            <w:lang w:eastAsia="zh-CN"/>
          </w:rPr>
          <w:t>(六)、特殊环境影响分析</w:t>
        </w:r>
        <w:r>
          <w:tab/>
        </w:r>
        <w:r>
          <w:fldChar w:fldCharType="begin"/>
        </w:r>
        <w:r>
          <w:instrText xml:space="preserve"> PAGEREF _Toc18773 \h </w:instrText>
        </w:r>
        <w:r>
          <w:fldChar w:fldCharType="separate"/>
        </w:r>
        <w:r>
          <w:t>34</w:t>
        </w:r>
        <w:r>
          <w:fldChar w:fldCharType="end"/>
        </w:r>
      </w:hyperlink>
    </w:p>
    <w:p>
      <w:pPr>
        <w:pStyle w:val="TOC2"/>
        <w:tabs>
          <w:tab w:val="right" w:leader="dot" w:pos="8306"/>
        </w:tabs>
      </w:pPr>
      <w:hyperlink w:anchor="_Toc6567" w:history="1">
        <w:r>
          <w:rPr>
            <w:rFonts w:ascii="仿宋" w:eastAsia="仿宋" w:hAnsi="仿宋" w:cs="仿宋" w:hint="eastAsia"/>
            <w:lang w:eastAsia="zh-CN"/>
          </w:rPr>
          <w:t>(七)、清洁生产</w:t>
        </w:r>
        <w:r>
          <w:tab/>
        </w:r>
        <w:r>
          <w:fldChar w:fldCharType="begin"/>
        </w:r>
        <w:r>
          <w:instrText xml:space="preserve"> PAGEREF _Toc6567 \h </w:instrText>
        </w:r>
        <w:r>
          <w:fldChar w:fldCharType="separate"/>
        </w:r>
        <w:r>
          <w:t>35</w:t>
        </w:r>
        <w:r>
          <w:fldChar w:fldCharType="end"/>
        </w:r>
      </w:hyperlink>
    </w:p>
    <w:p>
      <w:pPr>
        <w:pStyle w:val="TOC2"/>
        <w:tabs>
          <w:tab w:val="right" w:leader="dot" w:pos="8306"/>
        </w:tabs>
      </w:pPr>
      <w:hyperlink w:anchor="_Toc13602" w:history="1">
        <w:r>
          <w:rPr>
            <w:rFonts w:ascii="仿宋" w:eastAsia="仿宋" w:hAnsi="仿宋" w:cs="仿宋" w:hint="eastAsia"/>
            <w:lang w:eastAsia="zh-CN"/>
          </w:rPr>
          <w:t>(八)、环境保护综合评价</w:t>
        </w:r>
        <w:r>
          <w:tab/>
        </w:r>
        <w:r>
          <w:fldChar w:fldCharType="begin"/>
        </w:r>
        <w:r>
          <w:instrText xml:space="preserve"> PAGEREF _Toc13602 \h </w:instrText>
        </w:r>
        <w:r>
          <w:fldChar w:fldCharType="separate"/>
        </w:r>
        <w:r>
          <w:t>36</w:t>
        </w:r>
        <w:r>
          <w:fldChar w:fldCharType="end"/>
        </w:r>
      </w:hyperlink>
    </w:p>
    <w:p>
      <w:pPr>
        <w:pStyle w:val="TOC1"/>
        <w:tabs>
          <w:tab w:val="right" w:leader="dot" w:pos="8306"/>
        </w:tabs>
      </w:pPr>
      <w:hyperlink w:anchor="_Toc6030" w:history="1">
        <w:r>
          <w:rPr>
            <w:rFonts w:ascii="仿宋" w:eastAsia="仿宋" w:hAnsi="仿宋" w:cs="仿宋" w:hint="eastAsia"/>
            <w:lang w:eastAsia="zh-CN"/>
          </w:rPr>
          <w:t>九、图书零售项目人力资源管理</w:t>
        </w:r>
        <w:r>
          <w:tab/>
        </w:r>
        <w:r>
          <w:fldChar w:fldCharType="begin"/>
        </w:r>
        <w:r>
          <w:instrText xml:space="preserve"> PAGEREF _Toc6030 \h </w:instrText>
        </w:r>
        <w:r>
          <w:fldChar w:fldCharType="separate"/>
        </w:r>
        <w:r>
          <w:t>37</w:t>
        </w:r>
        <w:r>
          <w:fldChar w:fldCharType="end"/>
        </w:r>
      </w:hyperlink>
    </w:p>
    <w:p>
      <w:pPr>
        <w:pStyle w:val="TOC2"/>
        <w:tabs>
          <w:tab w:val="right" w:leader="dot" w:pos="8306"/>
        </w:tabs>
      </w:pPr>
      <w:hyperlink w:anchor="_Toc800" w:history="1">
        <w:r>
          <w:rPr>
            <w:rFonts w:ascii="仿宋" w:eastAsia="仿宋" w:hAnsi="仿宋" w:cs="仿宋" w:hint="eastAsia"/>
            <w:lang w:eastAsia="zh-CN"/>
          </w:rPr>
          <w:t>(一)、建立健全的预算管理制度</w:t>
        </w:r>
        <w:r>
          <w:tab/>
        </w:r>
        <w:r>
          <w:fldChar w:fldCharType="begin"/>
        </w:r>
        <w:r>
          <w:instrText xml:space="preserve"> PAGEREF _Toc800 \h </w:instrText>
        </w:r>
        <w:r>
          <w:fldChar w:fldCharType="separate"/>
        </w:r>
        <w:r>
          <w:t>37</w:t>
        </w:r>
        <w:r>
          <w:fldChar w:fldCharType="end"/>
        </w:r>
      </w:hyperlink>
    </w:p>
    <w:p>
      <w:pPr>
        <w:pStyle w:val="TOC2"/>
        <w:tabs>
          <w:tab w:val="right" w:leader="dot" w:pos="8306"/>
        </w:tabs>
      </w:pPr>
      <w:hyperlink w:anchor="_Toc13206" w:history="1">
        <w:r>
          <w:rPr>
            <w:rFonts w:ascii="仿宋" w:eastAsia="仿宋" w:hAnsi="仿宋" w:cs="仿宋" w:hint="eastAsia"/>
            <w:lang w:eastAsia="zh-CN"/>
          </w:rPr>
          <w:t>(二)、加强资金流动监控</w:t>
        </w:r>
        <w:r>
          <w:tab/>
        </w:r>
        <w:r>
          <w:fldChar w:fldCharType="begin"/>
        </w:r>
        <w:r>
          <w:instrText xml:space="preserve"> PAGEREF _Toc13206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44" w:history="1">
        <w:r>
          <w:rPr>
            <w:rFonts w:ascii="仿宋" w:eastAsia="仿宋" w:hAnsi="仿宋" w:cs="仿宋" w:hint="eastAsia"/>
            <w:lang w:eastAsia="zh-CN"/>
          </w:rPr>
          <w:t>(三)、制定完善的风险控制机制</w:t>
        </w:r>
        <w:r>
          <w:tab/>
        </w:r>
        <w:r>
          <w:fldChar w:fldCharType="begin"/>
        </w:r>
        <w:r>
          <w:instrText xml:space="preserve"> PAGEREF _Toc1444 \h </w:instrText>
        </w:r>
        <w:r>
          <w:fldChar w:fldCharType="separate"/>
        </w:r>
        <w:r>
          <w:t>40</w:t>
        </w:r>
        <w:r>
          <w:fldChar w:fldCharType="end"/>
        </w:r>
      </w:hyperlink>
    </w:p>
    <w:p>
      <w:pPr>
        <w:pStyle w:val="TOC2"/>
        <w:tabs>
          <w:tab w:val="right" w:leader="dot" w:pos="8306"/>
        </w:tabs>
      </w:pPr>
      <w:hyperlink w:anchor="_Toc28248" w:history="1">
        <w:r>
          <w:rPr>
            <w:rFonts w:ascii="仿宋" w:eastAsia="仿宋" w:hAnsi="仿宋" w:cs="仿宋" w:hint="eastAsia"/>
            <w:lang w:eastAsia="zh-CN"/>
          </w:rPr>
          <w:t>(四)、优化成本管理</w:t>
        </w:r>
        <w:r>
          <w:tab/>
        </w:r>
        <w:r>
          <w:fldChar w:fldCharType="begin"/>
        </w:r>
        <w:r>
          <w:instrText xml:space="preserve"> PAGEREF _Toc28248 \h </w:instrText>
        </w:r>
        <w:r>
          <w:fldChar w:fldCharType="separate"/>
        </w:r>
        <w:r>
          <w:t>41</w:t>
        </w:r>
        <w:r>
          <w:fldChar w:fldCharType="end"/>
        </w:r>
      </w:hyperlink>
    </w:p>
    <w:p>
      <w:pPr>
        <w:pStyle w:val="TOC1"/>
        <w:tabs>
          <w:tab w:val="right" w:leader="dot" w:pos="8306"/>
        </w:tabs>
      </w:pPr>
      <w:hyperlink w:anchor="_Toc15377" w:history="1">
        <w:r>
          <w:rPr>
            <w:rFonts w:ascii="仿宋" w:eastAsia="仿宋" w:hAnsi="仿宋" w:cs="仿宋" w:hint="eastAsia"/>
            <w:lang w:eastAsia="zh-CN"/>
          </w:rPr>
          <w:t>十、图书零售项目经营效益</w:t>
        </w:r>
        <w:r>
          <w:tab/>
        </w:r>
        <w:r>
          <w:fldChar w:fldCharType="begin"/>
        </w:r>
        <w:r>
          <w:instrText xml:space="preserve"> PAGEREF _Toc15377 \h </w:instrText>
        </w:r>
        <w:r>
          <w:fldChar w:fldCharType="separate"/>
        </w:r>
        <w:r>
          <w:t>42</w:t>
        </w:r>
        <w:r>
          <w:fldChar w:fldCharType="end"/>
        </w:r>
      </w:hyperlink>
    </w:p>
    <w:p>
      <w:pPr>
        <w:pStyle w:val="TOC2"/>
        <w:tabs>
          <w:tab w:val="right" w:leader="dot" w:pos="8306"/>
        </w:tabs>
      </w:pPr>
      <w:hyperlink w:anchor="_Toc3609" w:history="1">
        <w:r>
          <w:rPr>
            <w:rFonts w:ascii="仿宋" w:eastAsia="仿宋" w:hAnsi="仿宋" w:cs="仿宋" w:hint="eastAsia"/>
            <w:lang w:eastAsia="zh-CN"/>
          </w:rPr>
          <w:t>(一)、经济评价财务测算</w:t>
        </w:r>
        <w:r>
          <w:tab/>
        </w:r>
        <w:r>
          <w:fldChar w:fldCharType="begin"/>
        </w:r>
        <w:r>
          <w:instrText xml:space="preserve"> PAGEREF _Toc3609 \h </w:instrText>
        </w:r>
        <w:r>
          <w:fldChar w:fldCharType="separate"/>
        </w:r>
        <w:r>
          <w:t>42</w:t>
        </w:r>
        <w:r>
          <w:fldChar w:fldCharType="end"/>
        </w:r>
      </w:hyperlink>
    </w:p>
    <w:p>
      <w:pPr>
        <w:pStyle w:val="TOC2"/>
        <w:tabs>
          <w:tab w:val="right" w:leader="dot" w:pos="8306"/>
        </w:tabs>
      </w:pPr>
      <w:hyperlink w:anchor="_Toc11868" w:history="1">
        <w:r>
          <w:rPr>
            <w:rFonts w:ascii="仿宋" w:eastAsia="仿宋" w:hAnsi="仿宋" w:cs="仿宋" w:hint="eastAsia"/>
            <w:lang w:eastAsia="zh-CN"/>
          </w:rPr>
          <w:t>(二)、图书零售项目盈利能力分析</w:t>
        </w:r>
        <w:r>
          <w:tab/>
        </w:r>
        <w:r>
          <w:fldChar w:fldCharType="begin"/>
        </w:r>
        <w:r>
          <w:instrText xml:space="preserve"> PAGEREF _Toc11868 \h </w:instrText>
        </w:r>
        <w:r>
          <w:fldChar w:fldCharType="separate"/>
        </w:r>
        <w:r>
          <w:t>44</w:t>
        </w:r>
        <w:r>
          <w:fldChar w:fldCharType="end"/>
        </w:r>
      </w:hyperlink>
    </w:p>
    <w:p>
      <w:pPr>
        <w:pStyle w:val="TOC1"/>
        <w:tabs>
          <w:tab w:val="right" w:leader="dot" w:pos="8306"/>
        </w:tabs>
      </w:pPr>
      <w:hyperlink w:anchor="_Toc29358" w:history="1">
        <w:r>
          <w:rPr>
            <w:rFonts w:ascii="仿宋" w:eastAsia="仿宋" w:hAnsi="仿宋" w:cs="仿宋" w:hint="eastAsia"/>
            <w:lang w:eastAsia="zh-CN"/>
          </w:rPr>
          <w:t>十一、图书零售项目社会影响</w:t>
        </w:r>
        <w:r>
          <w:tab/>
        </w:r>
        <w:r>
          <w:fldChar w:fldCharType="begin"/>
        </w:r>
        <w:r>
          <w:instrText xml:space="preserve"> PAGEREF _Toc29358 \h </w:instrText>
        </w:r>
        <w:r>
          <w:fldChar w:fldCharType="separate"/>
        </w:r>
        <w:r>
          <w:t>44</w:t>
        </w:r>
        <w:r>
          <w:fldChar w:fldCharType="end"/>
        </w:r>
      </w:hyperlink>
    </w:p>
    <w:p>
      <w:pPr>
        <w:pStyle w:val="TOC2"/>
        <w:tabs>
          <w:tab w:val="right" w:leader="dot" w:pos="8306"/>
        </w:tabs>
      </w:pPr>
      <w:hyperlink w:anchor="_Toc15830" w:history="1">
        <w:r>
          <w:rPr>
            <w:rFonts w:ascii="仿宋" w:eastAsia="仿宋" w:hAnsi="仿宋" w:cs="仿宋" w:hint="eastAsia"/>
            <w:lang w:eastAsia="zh-CN"/>
          </w:rPr>
          <w:t>(一)、社会责任与义务</w:t>
        </w:r>
        <w:r>
          <w:tab/>
        </w:r>
        <w:r>
          <w:fldChar w:fldCharType="begin"/>
        </w:r>
        <w:r>
          <w:instrText xml:space="preserve"> PAGEREF _Toc15830 \h </w:instrText>
        </w:r>
        <w:r>
          <w:fldChar w:fldCharType="separate"/>
        </w:r>
        <w:r>
          <w:t>44</w:t>
        </w:r>
        <w:r>
          <w:fldChar w:fldCharType="end"/>
        </w:r>
      </w:hyperlink>
    </w:p>
    <w:p>
      <w:pPr>
        <w:pStyle w:val="TOC2"/>
        <w:tabs>
          <w:tab w:val="right" w:leader="dot" w:pos="8306"/>
        </w:tabs>
      </w:pPr>
      <w:hyperlink w:anchor="_Toc15794" w:history="1">
        <w:r>
          <w:rPr>
            <w:rFonts w:ascii="仿宋" w:eastAsia="仿宋" w:hAnsi="仿宋" w:cs="仿宋" w:hint="eastAsia"/>
            <w:lang w:eastAsia="zh-CN"/>
          </w:rPr>
          <w:t>(二)、社会参与与沟通</w:t>
        </w:r>
        <w:r>
          <w:tab/>
        </w:r>
        <w:r>
          <w:fldChar w:fldCharType="begin"/>
        </w:r>
        <w:r>
          <w:instrText xml:space="preserve"> PAGEREF _Toc15794 \h </w:instrText>
        </w:r>
        <w:r>
          <w:fldChar w:fldCharType="separate"/>
        </w:r>
        <w:r>
          <w:t>45</w:t>
        </w:r>
        <w:r>
          <w:fldChar w:fldCharType="end"/>
        </w:r>
      </w:hyperlink>
    </w:p>
    <w:p>
      <w:pPr>
        <w:pStyle w:val="TOC1"/>
        <w:tabs>
          <w:tab w:val="right" w:leader="dot" w:pos="8306"/>
        </w:tabs>
      </w:pPr>
      <w:hyperlink w:anchor="_Toc23826" w:history="1">
        <w:r>
          <w:rPr>
            <w:rFonts w:ascii="仿宋" w:eastAsia="仿宋" w:hAnsi="仿宋" w:cs="仿宋" w:hint="eastAsia"/>
            <w:lang w:eastAsia="zh-CN"/>
          </w:rPr>
          <w:t>十二、生产安全保护</w:t>
        </w:r>
        <w:r>
          <w:tab/>
        </w:r>
        <w:r>
          <w:fldChar w:fldCharType="begin"/>
        </w:r>
        <w:r>
          <w:instrText xml:space="preserve"> PAGEREF _Toc23826 \h </w:instrText>
        </w:r>
        <w:r>
          <w:fldChar w:fldCharType="separate"/>
        </w:r>
        <w:r>
          <w:t>46</w:t>
        </w:r>
        <w:r>
          <w:fldChar w:fldCharType="end"/>
        </w:r>
      </w:hyperlink>
    </w:p>
    <w:p>
      <w:pPr>
        <w:pStyle w:val="TOC2"/>
        <w:tabs>
          <w:tab w:val="right" w:leader="dot" w:pos="8306"/>
        </w:tabs>
      </w:pPr>
      <w:hyperlink w:anchor="_Toc6471" w:history="1">
        <w:r>
          <w:rPr>
            <w:rFonts w:ascii="仿宋" w:eastAsia="仿宋" w:hAnsi="仿宋" w:cs="仿宋" w:hint="eastAsia"/>
            <w:lang w:eastAsia="zh-CN"/>
          </w:rPr>
          <w:t>(一)、消防安全</w:t>
        </w:r>
        <w:r>
          <w:tab/>
        </w:r>
        <w:r>
          <w:fldChar w:fldCharType="begin"/>
        </w:r>
        <w:r>
          <w:instrText xml:space="preserve"> PAGEREF _Toc6471 \h </w:instrText>
        </w:r>
        <w:r>
          <w:fldChar w:fldCharType="separate"/>
        </w:r>
        <w:r>
          <w:t>46</w:t>
        </w:r>
        <w:r>
          <w:fldChar w:fldCharType="end"/>
        </w:r>
      </w:hyperlink>
    </w:p>
    <w:p>
      <w:pPr>
        <w:pStyle w:val="TOC2"/>
        <w:tabs>
          <w:tab w:val="right" w:leader="dot" w:pos="8306"/>
        </w:tabs>
      </w:pPr>
      <w:hyperlink w:anchor="_Toc28699" w:history="1">
        <w:r>
          <w:rPr>
            <w:rFonts w:ascii="仿宋" w:eastAsia="仿宋" w:hAnsi="仿宋" w:cs="仿宋" w:hint="eastAsia"/>
            <w:lang w:eastAsia="zh-CN"/>
          </w:rPr>
          <w:t>(二)、防火防爆总图布置措施</w:t>
        </w:r>
        <w:r>
          <w:tab/>
        </w:r>
        <w:r>
          <w:fldChar w:fldCharType="begin"/>
        </w:r>
        <w:r>
          <w:instrText xml:space="preserve"> PAGEREF _Toc28699 \h </w:instrText>
        </w:r>
        <w:r>
          <w:fldChar w:fldCharType="separate"/>
        </w:r>
        <w:r>
          <w:t>48</w:t>
        </w:r>
        <w:r>
          <w:fldChar w:fldCharType="end"/>
        </w:r>
      </w:hyperlink>
    </w:p>
    <w:p>
      <w:pPr>
        <w:pStyle w:val="TOC2"/>
        <w:tabs>
          <w:tab w:val="right" w:leader="dot" w:pos="8306"/>
        </w:tabs>
      </w:pPr>
      <w:hyperlink w:anchor="_Toc31219" w:history="1">
        <w:r>
          <w:rPr>
            <w:rFonts w:ascii="仿宋" w:eastAsia="仿宋" w:hAnsi="仿宋" w:cs="仿宋" w:hint="eastAsia"/>
            <w:lang w:eastAsia="zh-CN"/>
          </w:rPr>
          <w:t>(三)、自然灾害防范措施</w:t>
        </w:r>
        <w:r>
          <w:tab/>
        </w:r>
        <w:r>
          <w:fldChar w:fldCharType="begin"/>
        </w:r>
        <w:r>
          <w:instrText xml:space="preserve"> PAGEREF _Toc31219 \h </w:instrText>
        </w:r>
        <w:r>
          <w:fldChar w:fldCharType="separate"/>
        </w:r>
        <w:r>
          <w:t>48</w:t>
        </w:r>
        <w:r>
          <w:fldChar w:fldCharType="end"/>
        </w:r>
      </w:hyperlink>
    </w:p>
    <w:p>
      <w:pPr>
        <w:pStyle w:val="TOC2"/>
        <w:tabs>
          <w:tab w:val="right" w:leader="dot" w:pos="8306"/>
        </w:tabs>
      </w:pPr>
      <w:hyperlink w:anchor="_Toc24419" w:history="1">
        <w:r>
          <w:rPr>
            <w:rFonts w:ascii="仿宋" w:eastAsia="仿宋" w:hAnsi="仿宋" w:cs="仿宋" w:hint="eastAsia"/>
            <w:lang w:eastAsia="zh-CN"/>
          </w:rPr>
          <w:t>(四)、安全色及安全标志使用要求</w:t>
        </w:r>
        <w:r>
          <w:tab/>
        </w:r>
        <w:r>
          <w:fldChar w:fldCharType="begin"/>
        </w:r>
        <w:r>
          <w:instrText xml:space="preserve"> PAGEREF _Toc24419 \h </w:instrText>
        </w:r>
        <w:r>
          <w:fldChar w:fldCharType="separate"/>
        </w:r>
        <w:r>
          <w:t>49</w:t>
        </w:r>
        <w:r>
          <w:fldChar w:fldCharType="end"/>
        </w:r>
      </w:hyperlink>
    </w:p>
    <w:p>
      <w:pPr>
        <w:pStyle w:val="TOC2"/>
        <w:tabs>
          <w:tab w:val="right" w:leader="dot" w:pos="8306"/>
        </w:tabs>
      </w:pPr>
      <w:hyperlink w:anchor="_Toc23643" w:history="1">
        <w:r>
          <w:rPr>
            <w:rFonts w:ascii="仿宋" w:eastAsia="仿宋" w:hAnsi="仿宋" w:cs="仿宋" w:hint="eastAsia"/>
            <w:lang w:eastAsia="zh-CN"/>
          </w:rPr>
          <w:t>(五)、防尘防毒措施</w:t>
        </w:r>
        <w:r>
          <w:tab/>
        </w:r>
        <w:r>
          <w:fldChar w:fldCharType="begin"/>
        </w:r>
        <w:r>
          <w:instrText xml:space="preserve"> PAGEREF _Toc23643 \h </w:instrText>
        </w:r>
        <w:r>
          <w:fldChar w:fldCharType="separate"/>
        </w:r>
        <w:r>
          <w:t>50</w:t>
        </w:r>
        <w:r>
          <w:fldChar w:fldCharType="end"/>
        </w:r>
      </w:hyperlink>
    </w:p>
    <w:p>
      <w:pPr>
        <w:pStyle w:val="TOC2"/>
        <w:tabs>
          <w:tab w:val="right" w:leader="dot" w:pos="8306"/>
        </w:tabs>
      </w:pPr>
      <w:hyperlink w:anchor="_Toc31497" w:history="1">
        <w:r>
          <w:rPr>
            <w:rFonts w:ascii="仿宋" w:eastAsia="仿宋" w:hAnsi="仿宋" w:cs="仿宋" w:hint="eastAsia"/>
            <w:lang w:eastAsia="zh-CN"/>
          </w:rPr>
          <w:t>(六)、防静电、触电防护及防雷措施</w:t>
        </w:r>
        <w:r>
          <w:tab/>
        </w:r>
        <w:r>
          <w:fldChar w:fldCharType="begin"/>
        </w:r>
        <w:r>
          <w:instrText xml:space="preserve"> PAGEREF _Toc31497 \h </w:instrText>
        </w:r>
        <w:r>
          <w:fldChar w:fldCharType="separate"/>
        </w:r>
        <w:r>
          <w:t>51</w:t>
        </w:r>
        <w:r>
          <w:fldChar w:fldCharType="end"/>
        </w:r>
      </w:hyperlink>
    </w:p>
    <w:p>
      <w:pPr>
        <w:pStyle w:val="TOC2"/>
        <w:tabs>
          <w:tab w:val="right" w:leader="dot" w:pos="8306"/>
        </w:tabs>
      </w:pPr>
      <w:hyperlink w:anchor="_Toc17902" w:history="1">
        <w:r>
          <w:rPr>
            <w:rFonts w:ascii="仿宋" w:eastAsia="仿宋" w:hAnsi="仿宋" w:cs="仿宋" w:hint="eastAsia"/>
            <w:lang w:eastAsia="zh-CN"/>
          </w:rPr>
          <w:t>(七)、机械设备安全保障措施</w:t>
        </w:r>
        <w:r>
          <w:tab/>
        </w:r>
        <w:r>
          <w:fldChar w:fldCharType="begin"/>
        </w:r>
        <w:r>
          <w:instrText xml:space="preserve"> PAGEREF _Toc17902 \h </w:instrText>
        </w:r>
        <w:r>
          <w:fldChar w:fldCharType="separate"/>
        </w:r>
        <w:r>
          <w:t>53</w:t>
        </w:r>
        <w:r>
          <w:fldChar w:fldCharType="end"/>
        </w:r>
      </w:hyperlink>
    </w:p>
    <w:p>
      <w:pPr>
        <w:pStyle w:val="TOC1"/>
        <w:tabs>
          <w:tab w:val="right" w:leader="dot" w:pos="8306"/>
        </w:tabs>
      </w:pPr>
      <w:hyperlink w:anchor="_Toc31078" w:history="1">
        <w:r>
          <w:rPr>
            <w:rFonts w:ascii="仿宋" w:eastAsia="仿宋" w:hAnsi="仿宋" w:cs="仿宋" w:hint="eastAsia"/>
            <w:lang w:eastAsia="zh-CN"/>
          </w:rPr>
          <w:t>十三、营销与推广策略</w:t>
        </w:r>
        <w:r>
          <w:tab/>
        </w:r>
        <w:r>
          <w:fldChar w:fldCharType="begin"/>
        </w:r>
        <w:r>
          <w:instrText xml:space="preserve"> PAGEREF _Toc31078 \h </w:instrText>
        </w:r>
        <w:r>
          <w:fldChar w:fldCharType="separate"/>
        </w:r>
        <w:r>
          <w:t>54</w:t>
        </w:r>
        <w:r>
          <w:fldChar w:fldCharType="end"/>
        </w:r>
      </w:hyperlink>
    </w:p>
    <w:p>
      <w:pPr>
        <w:pStyle w:val="TOC2"/>
        <w:tabs>
          <w:tab w:val="right" w:leader="dot" w:pos="8306"/>
        </w:tabs>
      </w:pPr>
      <w:hyperlink w:anchor="_Toc18357" w:history="1">
        <w:r>
          <w:rPr>
            <w:rFonts w:ascii="仿宋" w:eastAsia="仿宋" w:hAnsi="仿宋" w:cs="仿宋" w:hint="eastAsia"/>
            <w:lang w:eastAsia="zh-CN"/>
          </w:rPr>
          <w:t>(一)、产品/服务定位与特点</w:t>
        </w:r>
        <w:r>
          <w:tab/>
        </w:r>
        <w:r>
          <w:fldChar w:fldCharType="begin"/>
        </w:r>
        <w:r>
          <w:instrText xml:space="preserve"> PAGEREF _Toc18357 \h </w:instrText>
        </w:r>
        <w:r>
          <w:fldChar w:fldCharType="separate"/>
        </w:r>
        <w:r>
          <w:t>54</w:t>
        </w:r>
        <w:r>
          <w:fldChar w:fldCharType="end"/>
        </w:r>
      </w:hyperlink>
    </w:p>
    <w:p>
      <w:pPr>
        <w:pStyle w:val="TOC2"/>
        <w:tabs>
          <w:tab w:val="right" w:leader="dot" w:pos="8306"/>
        </w:tabs>
      </w:pPr>
      <w:hyperlink w:anchor="_Toc29452" w:history="1">
        <w:r>
          <w:rPr>
            <w:rFonts w:ascii="仿宋" w:eastAsia="仿宋" w:hAnsi="仿宋" w:cs="仿宋" w:hint="eastAsia"/>
            <w:lang w:eastAsia="zh-CN"/>
          </w:rPr>
          <w:t>(二)、市场定位与竞争分析</w:t>
        </w:r>
        <w:r>
          <w:tab/>
        </w:r>
        <w:r>
          <w:fldChar w:fldCharType="begin"/>
        </w:r>
        <w:r>
          <w:instrText xml:space="preserve"> PAGEREF _Toc29452 \h </w:instrText>
        </w:r>
        <w:r>
          <w:fldChar w:fldCharType="separate"/>
        </w:r>
        <w:r>
          <w:t>55</w:t>
        </w:r>
        <w:r>
          <w:fldChar w:fldCharType="end"/>
        </w:r>
      </w:hyperlink>
    </w:p>
    <w:p>
      <w:pPr>
        <w:pStyle w:val="TOC2"/>
        <w:tabs>
          <w:tab w:val="right" w:leader="dot" w:pos="8306"/>
        </w:tabs>
      </w:pPr>
      <w:hyperlink w:anchor="_Toc31980" w:history="1">
        <w:r>
          <w:rPr>
            <w:rFonts w:ascii="仿宋" w:eastAsia="仿宋" w:hAnsi="仿宋" w:cs="仿宋" w:hint="eastAsia"/>
            <w:lang w:eastAsia="zh-CN"/>
          </w:rPr>
          <w:t>(三)、营销渠道与策略</w:t>
        </w:r>
        <w:r>
          <w:tab/>
        </w:r>
        <w:r>
          <w:fldChar w:fldCharType="begin"/>
        </w:r>
        <w:r>
          <w:instrText xml:space="preserve"> PAGEREF _Toc31980 \h </w:instrText>
        </w:r>
        <w:r>
          <w:fldChar w:fldCharType="separate"/>
        </w:r>
        <w:r>
          <w:t>57</w:t>
        </w:r>
        <w:r>
          <w:fldChar w:fldCharType="end"/>
        </w:r>
      </w:hyperlink>
    </w:p>
    <w:p>
      <w:pPr>
        <w:pStyle w:val="TOC2"/>
        <w:tabs>
          <w:tab w:val="right" w:leader="dot" w:pos="8306"/>
        </w:tabs>
      </w:pPr>
      <w:hyperlink w:anchor="_Toc3984" w:history="1">
        <w:r>
          <w:rPr>
            <w:rFonts w:ascii="仿宋" w:eastAsia="仿宋" w:hAnsi="仿宋" w:cs="仿宋" w:hint="eastAsia"/>
            <w:lang w:eastAsia="zh-CN"/>
          </w:rPr>
          <w:t>(四)、推广与宣传活动</w:t>
        </w:r>
        <w:r>
          <w:tab/>
        </w:r>
        <w:r>
          <w:fldChar w:fldCharType="begin"/>
        </w:r>
        <w:r>
          <w:instrText xml:space="preserve"> PAGEREF _Toc3984 \h </w:instrText>
        </w:r>
        <w:r>
          <w:fldChar w:fldCharType="separate"/>
        </w:r>
        <w:r>
          <w:t>58</w:t>
        </w:r>
        <w:r>
          <w:fldChar w:fldCharType="end"/>
        </w:r>
      </w:hyperlink>
    </w:p>
    <w:p>
      <w:pPr>
        <w:pStyle w:val="TOC1"/>
        <w:tabs>
          <w:tab w:val="right" w:leader="dot" w:pos="8306"/>
        </w:tabs>
      </w:pPr>
      <w:hyperlink w:anchor="_Toc2826" w:history="1">
        <w:r>
          <w:rPr>
            <w:rFonts w:ascii="仿宋" w:eastAsia="仿宋" w:hAnsi="仿宋" w:cs="仿宋" w:hint="eastAsia"/>
            <w:lang w:eastAsia="zh-CN"/>
          </w:rPr>
          <w:t>十四、图书零售项目实施时间节点</w:t>
        </w:r>
        <w:r>
          <w:tab/>
        </w:r>
        <w:r>
          <w:fldChar w:fldCharType="begin"/>
        </w:r>
        <w:r>
          <w:instrText xml:space="preserve"> PAGEREF _Toc2826 \h </w:instrText>
        </w:r>
        <w:r>
          <w:fldChar w:fldCharType="separate"/>
        </w:r>
        <w:r>
          <w:t>63</w:t>
        </w:r>
        <w:r>
          <w:fldChar w:fldCharType="end"/>
        </w:r>
      </w:hyperlink>
    </w:p>
    <w:p>
      <w:pPr>
        <w:pStyle w:val="TOC2"/>
        <w:tabs>
          <w:tab w:val="right" w:leader="dot" w:pos="8306"/>
        </w:tabs>
      </w:pPr>
      <w:hyperlink w:anchor="_Toc29146" w:history="1">
        <w:r>
          <w:rPr>
            <w:rFonts w:ascii="仿宋" w:eastAsia="仿宋" w:hAnsi="仿宋" w:cs="仿宋" w:hint="eastAsia"/>
            <w:lang w:eastAsia="zh-CN"/>
          </w:rPr>
          <w:t>(一)、图书零售项目启动阶段时间节点</w:t>
        </w:r>
        <w:r>
          <w:tab/>
        </w:r>
        <w:r>
          <w:fldChar w:fldCharType="begin"/>
        </w:r>
        <w:r>
          <w:instrText xml:space="preserve"> PAGEREF _Toc29146 \h </w:instrText>
        </w:r>
        <w:r>
          <w:fldChar w:fldCharType="separate"/>
        </w:r>
        <w:r>
          <w:t>63</w:t>
        </w:r>
        <w:r>
          <w:fldChar w:fldCharType="end"/>
        </w:r>
      </w:hyperlink>
    </w:p>
    <w:p>
      <w:pPr>
        <w:pStyle w:val="TOC2"/>
        <w:tabs>
          <w:tab w:val="right" w:leader="dot" w:pos="8306"/>
        </w:tabs>
      </w:pPr>
      <w:hyperlink w:anchor="_Toc5986" w:history="1">
        <w:r>
          <w:rPr>
            <w:rFonts w:ascii="仿宋" w:eastAsia="仿宋" w:hAnsi="仿宋" w:cs="仿宋" w:hint="eastAsia"/>
            <w:lang w:eastAsia="zh-CN"/>
          </w:rPr>
          <w:t>(二)、图书零售项目执行阶段时间节点</w:t>
        </w:r>
        <w:r>
          <w:tab/>
        </w:r>
        <w:r>
          <w:fldChar w:fldCharType="begin"/>
        </w:r>
        <w:r>
          <w:instrText xml:space="preserve"> PAGEREF _Toc5986 \h </w:instrText>
        </w:r>
        <w:r>
          <w:fldChar w:fldCharType="separate"/>
        </w:r>
        <w:r>
          <w:t>64</w:t>
        </w:r>
        <w:r>
          <w:fldChar w:fldCharType="end"/>
        </w:r>
      </w:hyperlink>
    </w:p>
    <w:p>
      <w:pPr>
        <w:pStyle w:val="TOC2"/>
        <w:tabs>
          <w:tab w:val="right" w:leader="dot" w:pos="8306"/>
        </w:tabs>
      </w:pPr>
      <w:hyperlink w:anchor="_Toc10197" w:history="1">
        <w:r>
          <w:rPr>
            <w:rFonts w:ascii="仿宋" w:eastAsia="仿宋" w:hAnsi="仿宋" w:cs="仿宋" w:hint="eastAsia"/>
            <w:lang w:eastAsia="zh-CN"/>
          </w:rPr>
          <w:t>(三)、图书零售项目完成阶段时间节点</w:t>
        </w:r>
        <w:r>
          <w:tab/>
        </w:r>
        <w:r>
          <w:fldChar w:fldCharType="begin"/>
        </w:r>
        <w:r>
          <w:instrText xml:space="preserve"> PAGEREF _Toc10197 \h </w:instrText>
        </w:r>
        <w:r>
          <w:fldChar w:fldCharType="separate"/>
        </w:r>
        <w:r>
          <w:t>65</w:t>
        </w:r>
        <w:r>
          <w:fldChar w:fldCharType="end"/>
        </w:r>
      </w:hyperlink>
    </w:p>
    <w:p>
      <w:pPr>
        <w:pStyle w:val="TOC1"/>
        <w:tabs>
          <w:tab w:val="right" w:leader="dot" w:pos="8306"/>
        </w:tabs>
      </w:pPr>
      <w:hyperlink w:anchor="_Toc1673" w:history="1">
        <w:r>
          <w:rPr>
            <w:rFonts w:ascii="仿宋" w:eastAsia="仿宋" w:hAnsi="仿宋" w:cs="仿宋" w:hint="eastAsia"/>
            <w:lang w:eastAsia="zh-CN"/>
          </w:rPr>
          <w:t>十五、供应链管理</w:t>
        </w:r>
        <w:r>
          <w:tab/>
        </w:r>
        <w:r>
          <w:fldChar w:fldCharType="begin"/>
        </w:r>
        <w:r>
          <w:instrText xml:space="preserve"> PAGEREF _Toc1673 \h </w:instrText>
        </w:r>
        <w:r>
          <w:fldChar w:fldCharType="separate"/>
        </w:r>
        <w:r>
          <w:t>66</w:t>
        </w:r>
        <w:r>
          <w:fldChar w:fldCharType="end"/>
        </w:r>
      </w:hyperlink>
    </w:p>
    <w:p>
      <w:pPr>
        <w:pStyle w:val="TOC2"/>
        <w:tabs>
          <w:tab w:val="right" w:leader="dot" w:pos="8306"/>
        </w:tabs>
      </w:pPr>
      <w:hyperlink w:anchor="_Toc16561" w:history="1">
        <w:r>
          <w:rPr>
            <w:rFonts w:ascii="仿宋" w:eastAsia="仿宋" w:hAnsi="仿宋" w:cs="仿宋" w:hint="eastAsia"/>
            <w:lang w:eastAsia="zh-CN"/>
          </w:rPr>
          <w:t>(一)、供应链战略规划</w:t>
        </w:r>
        <w:r>
          <w:tab/>
        </w:r>
        <w:r>
          <w:fldChar w:fldCharType="begin"/>
        </w:r>
        <w:r>
          <w:instrText xml:space="preserve"> PAGEREF _Toc16561 \h </w:instrText>
        </w:r>
        <w:r>
          <w:fldChar w:fldCharType="separate"/>
        </w:r>
        <w:r>
          <w:t>66</w:t>
        </w:r>
        <w:r>
          <w:fldChar w:fldCharType="end"/>
        </w:r>
      </w:hyperlink>
    </w:p>
    <w:p>
      <w:pPr>
        <w:pStyle w:val="TOC2"/>
        <w:tabs>
          <w:tab w:val="right" w:leader="dot" w:pos="8306"/>
        </w:tabs>
      </w:pPr>
      <w:hyperlink w:anchor="_Toc15392" w:history="1">
        <w:r>
          <w:rPr>
            <w:rFonts w:ascii="仿宋" w:eastAsia="仿宋" w:hAnsi="仿宋" w:cs="仿宋" w:hint="eastAsia"/>
            <w:lang w:eastAsia="zh-CN"/>
          </w:rPr>
          <w:t>(二)、供应商选择与合作</w:t>
        </w:r>
        <w:r>
          <w:tab/>
        </w:r>
        <w:r>
          <w:fldChar w:fldCharType="begin"/>
        </w:r>
        <w:r>
          <w:instrText xml:space="preserve"> PAGEREF _Toc15392 \h </w:instrText>
        </w:r>
        <w:r>
          <w:fldChar w:fldCharType="separate"/>
        </w:r>
        <w:r>
          <w:t>68</w:t>
        </w:r>
        <w:r>
          <w:fldChar w:fldCharType="end"/>
        </w:r>
      </w:hyperlink>
    </w:p>
    <w:p>
      <w:pPr>
        <w:pStyle w:val="TOC2"/>
        <w:tabs>
          <w:tab w:val="right" w:leader="dot" w:pos="8306"/>
        </w:tabs>
      </w:pPr>
      <w:hyperlink w:anchor="_Toc1552" w:history="1">
        <w:r>
          <w:rPr>
            <w:rFonts w:ascii="仿宋" w:eastAsia="仿宋" w:hAnsi="仿宋" w:cs="仿宋" w:hint="eastAsia"/>
            <w:lang w:eastAsia="zh-CN"/>
          </w:rPr>
          <w:t>(三)、物流与库存管理</w:t>
        </w:r>
        <w:r>
          <w:tab/>
        </w:r>
        <w:r>
          <w:fldChar w:fldCharType="begin"/>
        </w:r>
        <w:r>
          <w:instrText xml:space="preserve"> PAGEREF _Toc1552 \h </w:instrText>
        </w:r>
        <w:r>
          <w:fldChar w:fldCharType="separate"/>
        </w:r>
        <w:r>
          <w:t>69</w:t>
        </w:r>
        <w:r>
          <w:fldChar w:fldCharType="end"/>
        </w:r>
      </w:hyperlink>
    </w:p>
    <w:p>
      <w:pPr>
        <w:pStyle w:val="TOC1"/>
        <w:tabs>
          <w:tab w:val="right" w:leader="dot" w:pos="8306"/>
        </w:tabs>
      </w:pPr>
      <w:hyperlink w:anchor="_Toc1459" w:history="1">
        <w:r>
          <w:rPr>
            <w:rFonts w:ascii="仿宋" w:eastAsia="仿宋" w:hAnsi="仿宋" w:cs="仿宋" w:hint="eastAsia"/>
            <w:lang w:eastAsia="zh-CN"/>
          </w:rPr>
          <w:t>十六、利益相关者分析与沟通计划</w:t>
        </w:r>
        <w:r>
          <w:tab/>
        </w:r>
        <w:r>
          <w:fldChar w:fldCharType="begin"/>
        </w:r>
        <w:r>
          <w:instrText xml:space="preserve"> PAGEREF _Toc1459 \h </w:instrText>
        </w:r>
        <w:r>
          <w:fldChar w:fldCharType="separate"/>
        </w:r>
        <w:r>
          <w:t>70</w:t>
        </w:r>
        <w:r>
          <w:fldChar w:fldCharType="end"/>
        </w:r>
      </w:hyperlink>
    </w:p>
    <w:p>
      <w:pPr>
        <w:pStyle w:val="TOC2"/>
        <w:tabs>
          <w:tab w:val="right" w:leader="dot" w:pos="8306"/>
        </w:tabs>
      </w:pPr>
      <w:hyperlink w:anchor="_Toc30687" w:history="1">
        <w:r>
          <w:rPr>
            <w:rFonts w:ascii="仿宋" w:eastAsia="仿宋" w:hAnsi="仿宋" w:cs="仿宋" w:hint="eastAsia"/>
            <w:lang w:eastAsia="zh-CN"/>
          </w:rPr>
          <w:t>(一)、利益相关者分析</w:t>
        </w:r>
        <w:r>
          <w:tab/>
        </w:r>
        <w:r>
          <w:fldChar w:fldCharType="begin"/>
        </w:r>
        <w:r>
          <w:instrText xml:space="preserve"> PAGEREF _Toc30687 \h </w:instrText>
        </w:r>
        <w:r>
          <w:fldChar w:fldCharType="separate"/>
        </w:r>
        <w:r>
          <w:t>70</w:t>
        </w:r>
        <w:r>
          <w:fldChar w:fldCharType="end"/>
        </w:r>
      </w:hyperlink>
    </w:p>
    <w:p>
      <w:pPr>
        <w:pStyle w:val="TOC2"/>
        <w:tabs>
          <w:tab w:val="right" w:leader="dot" w:pos="8306"/>
        </w:tabs>
      </w:pPr>
      <w:hyperlink w:anchor="_Toc29132" w:history="1">
        <w:r>
          <w:rPr>
            <w:rFonts w:ascii="仿宋" w:eastAsia="仿宋" w:hAnsi="仿宋" w:cs="仿宋" w:hint="eastAsia"/>
            <w:lang w:eastAsia="zh-CN"/>
          </w:rPr>
          <w:t>(二)、沟通计划</w:t>
        </w:r>
        <w:r>
          <w:tab/>
        </w:r>
        <w:r>
          <w:fldChar w:fldCharType="begin"/>
        </w:r>
        <w:r>
          <w:instrText xml:space="preserve"> PAGEREF _Toc29132 \h </w:instrText>
        </w:r>
        <w:r>
          <w:fldChar w:fldCharType="separate"/>
        </w:r>
        <w:r>
          <w:t>72</w:t>
        </w:r>
        <w:r>
          <w:fldChar w:fldCharType="end"/>
        </w:r>
      </w:hyperlink>
    </w:p>
    <w:p>
      <w:pPr>
        <w:pStyle w:val="TOC1"/>
        <w:tabs>
          <w:tab w:val="right" w:leader="dot" w:pos="8306"/>
        </w:tabs>
      </w:pPr>
      <w:hyperlink w:anchor="_Toc26533" w:history="1">
        <w:r>
          <w:rPr>
            <w:rFonts w:ascii="仿宋" w:eastAsia="仿宋" w:hAnsi="仿宋" w:cs="仿宋" w:hint="eastAsia"/>
            <w:lang w:eastAsia="zh-CN"/>
          </w:rPr>
          <w:t>十七、图书零售项目工程方案分析</w:t>
        </w:r>
        <w:r>
          <w:tab/>
        </w:r>
        <w:r>
          <w:fldChar w:fldCharType="begin"/>
        </w:r>
        <w:r>
          <w:instrText xml:space="preserve"> PAGEREF _Toc26533 \h </w:instrText>
        </w:r>
        <w:r>
          <w:fldChar w:fldCharType="separate"/>
        </w:r>
        <w:r>
          <w:t>73</w:t>
        </w:r>
        <w:r>
          <w:fldChar w:fldCharType="end"/>
        </w:r>
      </w:hyperlink>
    </w:p>
    <w:p>
      <w:pPr>
        <w:pStyle w:val="TOC2"/>
        <w:tabs>
          <w:tab w:val="right" w:leader="dot" w:pos="8306"/>
        </w:tabs>
      </w:pPr>
      <w:hyperlink w:anchor="_Toc7277" w:history="1">
        <w:r>
          <w:rPr>
            <w:rFonts w:ascii="仿宋" w:eastAsia="仿宋" w:hAnsi="仿宋" w:cs="仿宋" w:hint="eastAsia"/>
            <w:lang w:eastAsia="zh-CN"/>
          </w:rPr>
          <w:t>(一)、建筑工程设计原则</w:t>
        </w:r>
        <w:r>
          <w:tab/>
        </w:r>
        <w:r>
          <w:fldChar w:fldCharType="begin"/>
        </w:r>
        <w:r>
          <w:instrText xml:space="preserve"> PAGEREF _Toc7277 \h </w:instrText>
        </w:r>
        <w:r>
          <w:fldChar w:fldCharType="separate"/>
        </w:r>
        <w:r>
          <w:t>73</w:t>
        </w:r>
        <w:r>
          <w:fldChar w:fldCharType="end"/>
        </w:r>
      </w:hyperlink>
    </w:p>
    <w:p>
      <w:pPr>
        <w:pStyle w:val="TOC2"/>
        <w:tabs>
          <w:tab w:val="right" w:leader="dot" w:pos="8306"/>
        </w:tabs>
      </w:pPr>
      <w:hyperlink w:anchor="_Toc14216" w:history="1">
        <w:r>
          <w:rPr>
            <w:rFonts w:ascii="仿宋" w:eastAsia="仿宋" w:hAnsi="仿宋" w:cs="仿宋" w:hint="eastAsia"/>
            <w:lang w:eastAsia="zh-CN"/>
          </w:rPr>
          <w:t>(二)、土建工程建设指标</w:t>
        </w:r>
        <w:r>
          <w:tab/>
        </w:r>
        <w:r>
          <w:fldChar w:fldCharType="begin"/>
        </w:r>
        <w:r>
          <w:instrText xml:space="preserve"> PAGEREF _Toc14216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8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19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259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图书零售项目的主要产品是XXXX，预计年产值为XXX万元。这一产品在市场中占据着重要的地位，其广泛的应用范围使得该图书零售项目的市场前景非常广阔。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图书零售项目的xxx产品作为重要的原材料之一，将在多个领域发挥关键作用。其在建筑、交通、能源等方面的广泛应用将为整个产业链提供强大的支持，形成产业协同效应。图书零售项目的年产值XXX万XXX万XXX万万元不仅反映了其在市场上的巨大潜力，更预示着它对国民经济的积极贡献。这种关联度高、涉及面广的产业关系，使得该图书零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066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总征地面积为XXXX平方米，相当于约XX.XX亩，其中净用地面积为XXXX平方米，红线范围内相当于约XX.XX亩。这一用地规模充分考虑了图书零售项目的建设需求，保障了图书零售项目在合适的空间内得以充分发展。图书零售项目规划的总建筑面积为XXXX平方米，其中主体工程建设占XXXX平方米，计容建筑面积达XXXX平方米。预计建筑工程的投资将达到XXXX万元，为图书零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计划购置的设备共计XXXX台（套），设备购置费用为XXXX万元。这一设备购置计划充分考虑到图书零售项目的生产需求和技术要求，确保了图书零售项目在生产运营中具备先进的技术装备和高效的生产能力。设备的合理配置将为图书零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计划总投资为XXXX万元，预计年实现营业收入为XXXX万元。这一产能规模的设定旨在确保图书零售项目能够在投资与回报之间取得平衡，实现长期可持续的发展。图书零售项目的总投资充分考虑到各个方面的需求，包括用地建设、设备购置等多个环节，以确保图书零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6687"/>
      <w:r>
        <w:rPr>
          <w:rFonts w:ascii="仿宋" w:eastAsia="仿宋" w:hAnsi="仿宋" w:cs="仿宋" w:hint="eastAsia"/>
          <w:sz w:val="28"/>
          <w:lang w:eastAsia="zh-CN"/>
        </w:rPr>
        <w:t>二、图书零售项目选址可行性分析</w:t>
      </w:r>
      <w:bookmarkEnd w:id="5"/>
    </w:p>
    <w:p>
      <w:pPr>
        <w:pStyle w:val="Heading2"/>
        <w:rPr>
          <w:rFonts w:ascii="仿宋" w:eastAsia="仿宋" w:hAnsi="仿宋" w:cs="仿宋" w:hint="eastAsia"/>
          <w:lang w:eastAsia="zh-CN"/>
        </w:rPr>
      </w:pPr>
      <w:bookmarkStart w:id="6" w:name="_Toc18752"/>
      <w:r>
        <w:rPr>
          <w:rFonts w:ascii="仿宋" w:eastAsia="仿宋" w:hAnsi="仿宋" w:cs="仿宋" w:hint="eastAsia"/>
          <w:lang w:eastAsia="zh-CN"/>
        </w:rPr>
        <w:t>(一)、图书零售项目选址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该图书零售项目选址位于XX省XX市XX区XXX街道</w:t>
      </w:r>
    </w:p>
    <w:p>
      <w:pPr>
        <w:pStyle w:val="Heading2"/>
        <w:ind w:firstLine="560" w:firstLineChars="200"/>
        <w:rPr>
          <w:rFonts w:ascii="仿宋" w:eastAsia="仿宋" w:hAnsi="仿宋" w:cs="仿宋" w:hint="eastAsia"/>
          <w:sz w:val="28"/>
          <w:lang w:eastAsia="zh-CN"/>
        </w:rPr>
      </w:pPr>
      <w:bookmarkStart w:id="7" w:name="_Toc20867"/>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图书零售项目的征地面积将根据图书零售项目的实际规模和需求进行精确规划。具体面积XXX平方米，旨在确保图书零售项目不仅能够满足当前的发展需求，还能够预留空间以适应未来的扩展。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净用地面积是在征地面积基础上去除不可利用面积后的实际可开发用地。具体面积XXX平方米，考虑到环保、交通、安全等多方面因素，以确保图书零售项目在整体利用效率上达到最优。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图书零售项目计划建设的建筑总规模具体面积XXX平方米。这一规模的确定综合考虑了图书零售项目的性质、规模，以及城市规划的相关要求，确保建筑布局与周边环境协调一致。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绿地率是图书零售项目用地中被规划为绿地的比例。具体面积XXX平方米，旨在通过合理规划绿地，改善图书零售项目周边环境，提升居民生活质量，并符合城市整体绿化规划。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容积率是用地上可以建设的建筑总体积与用地面积之比。具体面积XXX，通过合理的容积率规划，确保图书零售项目建筑规模与周边环境和谐共生。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确保图书零售项目选址与当地城市规划相一致，具体面积XXX平方米。通过与城市规划部门深入沟通，确保图书零售项目不仅符合城市的整体发展方向，还能够融入城市的发展布局，为城市的长远发展贡献力量。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图书零售项目选址符合当地产业政策，具体面积XXX平方米。这包括图书零售项目对当地经济的促进作用，以及对相关产业的带动效应，确保图书零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用地总体要求必须符合环保和可持续发展的原则，具体面积XXX平方米。通过采用绿色建筑设计、节能减排等措施，确保图书零售项目在建设和运营过程中对环境的影响最小化，达到可持续发展的要求。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确保图书零售项目选址具备必要的公共设施配套，具体面积XXX平方米。这包括交通便利性、教育、医疗等基础设施，以提高居民生活品质，使得图书零售项目选址更具吸引力。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考虑用地总体要求对当地社会稳定性的影响，具体面积XXX平方米。通过深入了解当地社区反馈，确保图书零售项目的选址和建设过程对当地社会和谐稳定产生积极作用。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图书零售项目选址不仅符合法规和规划，还在实际操作中具有可行性。这一全面规划将为图书零售项目的成功实施提供坚实的基础，确保图书零售项目选址阶段就能够奠定良好的发展基础。</w:t>
      </w:r>
    </w:p>
    <w:p>
      <w:pPr>
        <w:pStyle w:val="Heading2"/>
        <w:ind w:firstLine="560" w:firstLineChars="200"/>
        <w:rPr>
          <w:rFonts w:ascii="仿宋" w:eastAsia="仿宋" w:hAnsi="仿宋" w:cs="仿宋" w:hint="eastAsia"/>
          <w:sz w:val="28"/>
          <w:lang w:eastAsia="zh-CN"/>
        </w:rPr>
      </w:pPr>
      <w:bookmarkStart w:id="8" w:name="_Toc418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图书零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其次，在图书零售项目的设备规划和空间设计中，我们将采取灵活设备布局的措施。设备布局将根据实际需求进行灵活设计，避免不必要的浪费。通过合理规划设备摆放位置，我们将提高设备的利用率，减少设备间距，以确保图书零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图书零售项目内部引入共享设施的概念，例如共享会议室、办公区等。通过这种方式，我们可以减少对资源的重复建设，提高资源共享效率，从而减小图书零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9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图书零售项目的总图布置中，我们将不同功能区域进行明确的规划，以最大程度满足图书零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988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图书零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图书零售项目对环境的影响是综合评价的重要因素之一。我们将详细考虑选址周边的自然环境、生态保护区、水源地等情况，确保图书零售项目的建设和运营对环境影响最小化，并符合当地的环保法规标准。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对选址的评价还需充分考虑当地政府的产业政策和法规。我们将详细了解图书零售项目所在地的相关政策，确保图书零售项目的规划和运营与当地法规相符，降低不必要的法律风险。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考虑到社会稳定性对企业运营的重要性，我们将评估选址地区的社会安全情况、劳工关系、社区反馈等方面，以确保图书零售项目的建设和运营不会受到社会稳定性的负面影响。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最后，我们将综合考虑用地成本，包括土地购置费用、土地开发成本等。通过对用地成本的详细评估，我们能够做出更为精确的经济效益分析，为图书零售项目的投资决策提供有力支持。</w:t>
      </w:r>
    </w:p>
    <w:p>
      <w:pPr>
        <w:pStyle w:val="Heading1"/>
        <w:ind w:firstLine="560" w:firstLineChars="200"/>
        <w:rPr>
          <w:rFonts w:ascii="仿宋" w:eastAsia="仿宋" w:hAnsi="仿宋" w:cs="仿宋" w:hint="eastAsia"/>
          <w:sz w:val="28"/>
          <w:lang w:eastAsia="zh-CN"/>
        </w:rPr>
      </w:pPr>
      <w:bookmarkStart w:id="11" w:name="_Toc23898"/>
      <w:r>
        <w:rPr>
          <w:rFonts w:ascii="仿宋" w:eastAsia="仿宋" w:hAnsi="仿宋" w:cs="仿宋" w:hint="eastAsia"/>
          <w:sz w:val="28"/>
          <w:lang w:eastAsia="zh-CN"/>
        </w:rPr>
        <w:t>三、图书零售项目建设背景及必要性分析</w:t>
      </w:r>
      <w:bookmarkEnd w:id="11"/>
    </w:p>
    <w:p>
      <w:pPr>
        <w:pStyle w:val="Heading2"/>
        <w:rPr>
          <w:rFonts w:ascii="仿宋" w:eastAsia="仿宋" w:hAnsi="仿宋" w:cs="仿宋" w:hint="eastAsia"/>
          <w:lang w:eastAsia="zh-CN"/>
        </w:rPr>
      </w:pPr>
      <w:bookmarkStart w:id="12" w:name="_Toc6037"/>
      <w:r>
        <w:rPr>
          <w:rFonts w:ascii="仿宋" w:eastAsia="仿宋" w:hAnsi="仿宋" w:cs="仿宋" w:hint="eastAsia"/>
          <w:lang w:eastAsia="zh-CN"/>
        </w:rPr>
        <w:t>(一)、图书零售项目背景分析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图书零售项目提供了机遇和挑战的交汇点。</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图书零售项目在这个潮流中的定位。同时，我们将关注行业内涌现的新兴机遇，以便图书零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图书零售项目提供了强大的发展动力。我们将聚焦于行业内最新的技术发展趋势，包括但不限于人工智能、大数据分析、物联网等领域。通过深度的技术研究，我们将确保图书零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图书零售项目发展的源泉。我们将投入更多的精力对市场需求进行深入剖析，超越表面的需求，深入挖掘潜在的市场痛点和机遇。通过对市场需求的细致了解，图书零售项目将更有针对性地设计解决方案，满足市场的多样化需求，从而更好地促进图书零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图书零售项目战略至关重要。我们将对竞争态势进行更为深入的分析，包括但不限于市场份额、产品特点、客户满意度等多个维度。通过深度的竞争分析，图书零售项目将能够更准确地把握市场脉搏，制定具有竞争力的图书零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图书零售项目的发展具有直接的影响。我们将进行更为全面的法规和政策分析，了解行业发展中的潜在法律风险和合规挑战。通过充分了解和遵守相关法规，图书零售项目将确保在法律框架内合法合规运营，为图书零售项目的稳健发展提供有力支持。</w:t>
      </w:r>
    </w:p>
    <w:p>
      <w:pPr>
        <w:pStyle w:val="Heading2"/>
        <w:ind w:firstLine="560" w:firstLineChars="200"/>
        <w:rPr>
          <w:rFonts w:ascii="仿宋" w:eastAsia="仿宋" w:hAnsi="仿宋" w:cs="仿宋" w:hint="eastAsia"/>
          <w:sz w:val="28"/>
          <w:lang w:eastAsia="zh-CN"/>
        </w:rPr>
      </w:pPr>
      <w:bookmarkStart w:id="13" w:name="_Toc2030"/>
      <w:r>
        <w:rPr>
          <w:rFonts w:ascii="仿宋" w:eastAsia="仿宋" w:hAnsi="仿宋" w:cs="仿宋" w:hint="eastAsia"/>
          <w:sz w:val="28"/>
          <w:lang w:eastAsia="zh-CN"/>
        </w:rPr>
        <w:t>(二)、图书零售项目建设必要性分析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建设的迫切性源于对行业发展趋势的深刻洞察。我们正处于一个行业变革的时代，科技创新、数字化转型成为企业发展的关键动力。图书零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建设不仅仅是为了跟上潮流，更是为了通过技术创新推动企业的持续发展。通过引入先进的技术和解决方案，图书零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图书零售项目的建设成为必然选择，通过提高产品质量、拓展服务领域，从而在竞争中获得更多的机会。图书零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图书零售项目建设的必要性体现在对客户需求更精准的满足。通过图书零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建设的背后是对企业持续创新的追求。只有通过不断创新，企业才能在竞争中立于不败之地。图书零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2482"/>
      <w:r>
        <w:rPr>
          <w:rFonts w:ascii="仿宋" w:eastAsia="仿宋" w:hAnsi="仿宋" w:cs="仿宋" w:hint="eastAsia"/>
          <w:sz w:val="28"/>
          <w:lang w:eastAsia="zh-CN"/>
        </w:rPr>
        <w:t>四、图书零售项目建设单位说明</w:t>
      </w:r>
      <w:bookmarkEnd w:id="14"/>
    </w:p>
    <w:p>
      <w:pPr>
        <w:pStyle w:val="Heading2"/>
        <w:rPr>
          <w:rFonts w:ascii="仿宋" w:eastAsia="仿宋" w:hAnsi="仿宋" w:cs="仿宋" w:hint="eastAsia"/>
          <w:lang w:eastAsia="zh-CN"/>
        </w:rPr>
      </w:pPr>
      <w:bookmarkStart w:id="15" w:name="_Toc15404"/>
      <w:r>
        <w:rPr>
          <w:rFonts w:ascii="仿宋" w:eastAsia="仿宋" w:hAnsi="仿宋" w:cs="仿宋" w:hint="eastAsia"/>
          <w:lang w:eastAsia="zh-CN"/>
        </w:rPr>
        <w:t>(一)、图书零售项目承办单位基本情况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1486"/>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图书零售项目承办单位的XXXX，我们着眼于实现可持续的经济效益。通过技术创新和解决方案的提供，公司预计在图书零售项目执行期间将获得可观的收入增长。这一收入来源主要包括图书零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同时，我们注重成本控制和效率提升，以确保图书零售项目的可持续盈利。透过精细的管理和资源优化，公司期望实现图书零售项目利润最大化。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图书零售项目实施进行全面的投资评估，包括图书零售项目启动阶段的资金投入和后续运营成本。通过对图书零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图书零售项目实施过程中具备足够的资金流动性，公司将进行详尽的现金流分析。这包括资金需求的合理预测、图书零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9719"/>
      <w:r>
        <w:rPr>
          <w:rFonts w:ascii="仿宋" w:eastAsia="仿宋" w:hAnsi="仿宋" w:cs="仿宋" w:hint="eastAsia"/>
          <w:sz w:val="28"/>
          <w:lang w:eastAsia="zh-CN"/>
        </w:rPr>
        <w:t>五、图书零售项目文档管理</w:t>
      </w:r>
      <w:bookmarkEnd w:id="17"/>
    </w:p>
    <w:p>
      <w:pPr>
        <w:pStyle w:val="Heading2"/>
        <w:rPr>
          <w:rFonts w:ascii="仿宋" w:eastAsia="仿宋" w:hAnsi="仿宋" w:cs="仿宋" w:hint="eastAsia"/>
          <w:lang w:eastAsia="zh-CN"/>
        </w:rPr>
      </w:pPr>
      <w:bookmarkStart w:id="18" w:name="_Toc32114"/>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图书零售项目高度重视文档的质量和准确性，以支持图书零售项目的各项活动和决策。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文档的编制始于图书零售项目计划的初期，我们制定了详细的文档编制计划，明确了每个文档的内容、格式和编写责任人。在图书零售项目启动阶段，我们首先编制了图书零售项目章程，明确定义了图书零售项目的目标、范围、风险等关键要素。随后，图书零售项目团队根据计划陆续编制了需求文档、设计文档、测试文档等各类文档，确保图书零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审查是图书零售项目管理中的重要环节，旨在确保图书零售项目文档符合质量标准和图书零售项目需求。在图书零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除了内部审查，我们还进行了外部审查，邀请图书零售项目相关利益方和专业领域的专家对文档进行独立审查。这有助于获取更全面、客观的反馈，确保图书零售项目文档不仅符合内部标准，也满足外部需求。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图书零售项目在文档编制与审查方面建立了严格的管理机制，通过规范的流程和多维度的审查，确保图书零售项目文档的质量、准确性和可靠性，为图书零售项目的顺利推进提供了有力支持。</w:t>
      </w:r>
    </w:p>
    <w:p>
      <w:pPr>
        <w:pStyle w:val="Heading2"/>
        <w:ind w:firstLine="560" w:firstLineChars="200"/>
        <w:rPr>
          <w:rFonts w:ascii="仿宋" w:eastAsia="仿宋" w:hAnsi="仿宋" w:cs="仿宋" w:hint="eastAsia"/>
          <w:sz w:val="28"/>
          <w:lang w:eastAsia="zh-CN"/>
        </w:rPr>
      </w:pPr>
      <w:bookmarkStart w:id="19" w:name="_Toc895"/>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在图书零售项目中，我们致力于优化文档发布与分发过程，以确保信息的高效传递和团队间协作的顺畅进行。以下是我们采取的关键优化策略：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我们通过多渠道发布文档，包括电子邮件、图书零售项目管理平台、内部网站等，以满足不同团队成员的偏好和需求。多渠道发布确保了信息的全面覆盖。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https://d.book118.com/158044073110006046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图书零售项目规划设计蓝图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B64769"/>
    <w:rsid w:val="1BB647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804407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2024-03-05T22:50:00Z</dcterms:created>
  <dcterms:modified xsi:type="dcterms:W3CDTF">2024-03-05T22:50:21Z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E7C5829C14974B0B8ADFD5149FE0B758_11</vt:lpwstr>
  </property>
  <property fmtid="{D5CDD505-2E9C-101B-9397-08002B2CF9AE}" pid="3" name="KSOProductBuildVer">
    <vt:lpwstr>2052-12.1.0.16388</vt:lpwstr>
  </property>
</Properties>
</file>