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高硅氧玻璃纤维纱项目规划设计纲要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6" w:history="1">
        <w:r>
          <w:rPr>
            <w:rFonts w:ascii="仿宋" w:eastAsia="仿宋" w:hAnsi="仿宋" w:cs="仿宋" w:hint="eastAsia"/>
            <w:lang w:eastAsia="zh-CN"/>
          </w:rPr>
          <w:t>前言</w:t>
        </w:r>
        <w:r>
          <w:tab/>
        </w:r>
        <w:r>
          <w:fldChar w:fldCharType="begin"/>
        </w:r>
        <w:r>
          <w:instrText xml:space="preserve"> PAGEREF _Toc14226 \h </w:instrText>
        </w:r>
        <w:r>
          <w:fldChar w:fldCharType="separate"/>
        </w:r>
        <w:r>
          <w:t>3</w:t>
        </w:r>
        <w:r>
          <w:fldChar w:fldCharType="end"/>
        </w:r>
      </w:hyperlink>
    </w:p>
    <w:p>
      <w:pPr>
        <w:pStyle w:val="TOC1"/>
        <w:tabs>
          <w:tab w:val="right" w:leader="dot" w:pos="8306"/>
        </w:tabs>
      </w:pPr>
      <w:hyperlink w:anchor="_Toc1884" w:history="1">
        <w:r>
          <w:rPr>
            <w:rFonts w:ascii="仿宋" w:eastAsia="仿宋" w:hAnsi="仿宋" w:cs="仿宋" w:hint="eastAsia"/>
            <w:lang w:eastAsia="zh-CN"/>
          </w:rPr>
          <w:t>一、高硅氧玻璃纤维纱项目可持续发展</w:t>
        </w:r>
        <w:r>
          <w:tab/>
        </w:r>
        <w:r>
          <w:fldChar w:fldCharType="begin"/>
        </w:r>
        <w:r>
          <w:instrText xml:space="preserve"> PAGEREF _Toc1884 \h </w:instrText>
        </w:r>
        <w:r>
          <w:fldChar w:fldCharType="separate"/>
        </w:r>
        <w:r>
          <w:t>3</w:t>
        </w:r>
        <w:r>
          <w:fldChar w:fldCharType="end"/>
        </w:r>
      </w:hyperlink>
    </w:p>
    <w:p>
      <w:pPr>
        <w:pStyle w:val="TOC2"/>
        <w:tabs>
          <w:tab w:val="right" w:leader="dot" w:pos="8306"/>
        </w:tabs>
      </w:pPr>
      <w:hyperlink w:anchor="_Toc20000" w:history="1">
        <w:r>
          <w:rPr>
            <w:rFonts w:ascii="仿宋" w:eastAsia="仿宋" w:hAnsi="仿宋" w:cs="仿宋" w:hint="eastAsia"/>
            <w:lang w:eastAsia="zh-CN"/>
          </w:rPr>
          <w:t>(一)、可持续战略与实践</w:t>
        </w:r>
        <w:r>
          <w:tab/>
        </w:r>
        <w:r>
          <w:fldChar w:fldCharType="begin"/>
        </w:r>
        <w:r>
          <w:instrText xml:space="preserve"> PAGEREF _Toc20000 \h </w:instrText>
        </w:r>
        <w:r>
          <w:fldChar w:fldCharType="separate"/>
        </w:r>
        <w:r>
          <w:t>3</w:t>
        </w:r>
        <w:r>
          <w:fldChar w:fldCharType="end"/>
        </w:r>
      </w:hyperlink>
    </w:p>
    <w:p>
      <w:pPr>
        <w:pStyle w:val="TOC2"/>
        <w:tabs>
          <w:tab w:val="right" w:leader="dot" w:pos="8306"/>
        </w:tabs>
      </w:pPr>
      <w:hyperlink w:anchor="_Toc1050" w:history="1">
        <w:r>
          <w:rPr>
            <w:rFonts w:ascii="仿宋" w:eastAsia="仿宋" w:hAnsi="仿宋" w:cs="仿宋" w:hint="eastAsia"/>
            <w:lang w:eastAsia="zh-CN"/>
          </w:rPr>
          <w:t>(二)、环保与社会责任</w:t>
        </w:r>
        <w:r>
          <w:tab/>
        </w:r>
        <w:r>
          <w:fldChar w:fldCharType="begin"/>
        </w:r>
        <w:r>
          <w:instrText xml:space="preserve"> PAGEREF _Toc1050 \h </w:instrText>
        </w:r>
        <w:r>
          <w:fldChar w:fldCharType="separate"/>
        </w:r>
        <w:r>
          <w:t>4</w:t>
        </w:r>
        <w:r>
          <w:fldChar w:fldCharType="end"/>
        </w:r>
      </w:hyperlink>
    </w:p>
    <w:p>
      <w:pPr>
        <w:pStyle w:val="TOC1"/>
        <w:tabs>
          <w:tab w:val="right" w:leader="dot" w:pos="8306"/>
        </w:tabs>
      </w:pPr>
      <w:hyperlink w:anchor="_Toc32075" w:history="1">
        <w:r>
          <w:rPr>
            <w:rFonts w:ascii="仿宋" w:eastAsia="仿宋" w:hAnsi="仿宋" w:cs="仿宋" w:hint="eastAsia"/>
            <w:lang w:eastAsia="zh-CN"/>
          </w:rPr>
          <w:t>二、高硅氧玻璃纤维纱项目选址可行性分析</w:t>
        </w:r>
        <w:r>
          <w:tab/>
        </w:r>
        <w:r>
          <w:fldChar w:fldCharType="begin"/>
        </w:r>
        <w:r>
          <w:instrText xml:space="preserve"> PAGEREF _Toc32075 \h </w:instrText>
        </w:r>
        <w:r>
          <w:fldChar w:fldCharType="separate"/>
        </w:r>
        <w:r>
          <w:t>5</w:t>
        </w:r>
        <w:r>
          <w:fldChar w:fldCharType="end"/>
        </w:r>
      </w:hyperlink>
    </w:p>
    <w:p>
      <w:pPr>
        <w:pStyle w:val="TOC2"/>
        <w:tabs>
          <w:tab w:val="right" w:leader="dot" w:pos="8306"/>
        </w:tabs>
      </w:pPr>
      <w:hyperlink w:anchor="_Toc21130" w:history="1">
        <w:r>
          <w:rPr>
            <w:rFonts w:ascii="仿宋" w:eastAsia="仿宋" w:hAnsi="仿宋" w:cs="仿宋" w:hint="eastAsia"/>
            <w:lang w:eastAsia="zh-CN"/>
          </w:rPr>
          <w:t>(一)、高硅氧玻璃纤维纱项目选址</w:t>
        </w:r>
        <w:r>
          <w:tab/>
        </w:r>
        <w:r>
          <w:fldChar w:fldCharType="begin"/>
        </w:r>
        <w:r>
          <w:instrText xml:space="preserve"> PAGEREF _Toc21130 \h </w:instrText>
        </w:r>
        <w:r>
          <w:fldChar w:fldCharType="separate"/>
        </w:r>
        <w:r>
          <w:t>5</w:t>
        </w:r>
        <w:r>
          <w:fldChar w:fldCharType="end"/>
        </w:r>
      </w:hyperlink>
    </w:p>
    <w:p>
      <w:pPr>
        <w:pStyle w:val="TOC2"/>
        <w:tabs>
          <w:tab w:val="right" w:leader="dot" w:pos="8306"/>
        </w:tabs>
      </w:pPr>
      <w:hyperlink w:anchor="_Toc6595" w:history="1">
        <w:r>
          <w:rPr>
            <w:rFonts w:ascii="仿宋" w:eastAsia="仿宋" w:hAnsi="仿宋" w:cs="仿宋" w:hint="eastAsia"/>
            <w:lang w:eastAsia="zh-CN"/>
          </w:rPr>
          <w:t>(二)、用地控制指标</w:t>
        </w:r>
        <w:r>
          <w:tab/>
        </w:r>
        <w:r>
          <w:fldChar w:fldCharType="begin"/>
        </w:r>
        <w:r>
          <w:instrText xml:space="preserve"> PAGEREF _Toc6595 \h </w:instrText>
        </w:r>
        <w:r>
          <w:fldChar w:fldCharType="separate"/>
        </w:r>
        <w:r>
          <w:t>5</w:t>
        </w:r>
        <w:r>
          <w:fldChar w:fldCharType="end"/>
        </w:r>
      </w:hyperlink>
    </w:p>
    <w:p>
      <w:pPr>
        <w:pStyle w:val="TOC2"/>
        <w:tabs>
          <w:tab w:val="right" w:leader="dot" w:pos="8306"/>
        </w:tabs>
      </w:pPr>
      <w:hyperlink w:anchor="_Toc4843" w:history="1">
        <w:r>
          <w:rPr>
            <w:rFonts w:ascii="仿宋" w:eastAsia="仿宋" w:hAnsi="仿宋" w:cs="仿宋" w:hint="eastAsia"/>
            <w:lang w:eastAsia="zh-CN"/>
          </w:rPr>
          <w:t>(三)、节约用地措施</w:t>
        </w:r>
        <w:r>
          <w:tab/>
        </w:r>
        <w:r>
          <w:fldChar w:fldCharType="begin"/>
        </w:r>
        <w:r>
          <w:instrText xml:space="preserve"> PAGEREF _Toc4843 \h </w:instrText>
        </w:r>
        <w:r>
          <w:fldChar w:fldCharType="separate"/>
        </w:r>
        <w:r>
          <w:t>7</w:t>
        </w:r>
        <w:r>
          <w:fldChar w:fldCharType="end"/>
        </w:r>
      </w:hyperlink>
    </w:p>
    <w:p>
      <w:pPr>
        <w:pStyle w:val="TOC2"/>
        <w:tabs>
          <w:tab w:val="right" w:leader="dot" w:pos="8306"/>
        </w:tabs>
      </w:pPr>
      <w:hyperlink w:anchor="_Toc4081" w:history="1">
        <w:r>
          <w:rPr>
            <w:rFonts w:ascii="仿宋" w:eastAsia="仿宋" w:hAnsi="仿宋" w:cs="仿宋" w:hint="eastAsia"/>
            <w:lang w:eastAsia="zh-CN"/>
          </w:rPr>
          <w:t>(四)、总图布置方案</w:t>
        </w:r>
        <w:r>
          <w:tab/>
        </w:r>
        <w:r>
          <w:fldChar w:fldCharType="begin"/>
        </w:r>
        <w:r>
          <w:instrText xml:space="preserve"> PAGEREF _Toc4081 \h </w:instrText>
        </w:r>
        <w:r>
          <w:fldChar w:fldCharType="separate"/>
        </w:r>
        <w:r>
          <w:t>8</w:t>
        </w:r>
        <w:r>
          <w:fldChar w:fldCharType="end"/>
        </w:r>
      </w:hyperlink>
    </w:p>
    <w:p>
      <w:pPr>
        <w:pStyle w:val="TOC2"/>
        <w:tabs>
          <w:tab w:val="right" w:leader="dot" w:pos="8306"/>
        </w:tabs>
      </w:pPr>
      <w:hyperlink w:anchor="_Toc8338" w:history="1">
        <w:r>
          <w:rPr>
            <w:rFonts w:ascii="仿宋" w:eastAsia="仿宋" w:hAnsi="仿宋" w:cs="仿宋" w:hint="eastAsia"/>
            <w:lang w:eastAsia="zh-CN"/>
          </w:rPr>
          <w:t>(五)、选址综合评价</w:t>
        </w:r>
        <w:r>
          <w:tab/>
        </w:r>
        <w:r>
          <w:fldChar w:fldCharType="begin"/>
        </w:r>
        <w:r>
          <w:instrText xml:space="preserve"> PAGEREF _Toc8338 \h </w:instrText>
        </w:r>
        <w:r>
          <w:fldChar w:fldCharType="separate"/>
        </w:r>
        <w:r>
          <w:t>9</w:t>
        </w:r>
        <w:r>
          <w:fldChar w:fldCharType="end"/>
        </w:r>
      </w:hyperlink>
    </w:p>
    <w:p>
      <w:pPr>
        <w:pStyle w:val="TOC1"/>
        <w:tabs>
          <w:tab w:val="right" w:leader="dot" w:pos="8306"/>
        </w:tabs>
      </w:pPr>
      <w:hyperlink w:anchor="_Toc21505" w:history="1">
        <w:r>
          <w:rPr>
            <w:rFonts w:ascii="仿宋" w:eastAsia="仿宋" w:hAnsi="仿宋" w:cs="仿宋" w:hint="eastAsia"/>
            <w:lang w:eastAsia="zh-CN"/>
          </w:rPr>
          <w:t>三、高硅氧玻璃纤维纱项目建设单位说明</w:t>
        </w:r>
        <w:r>
          <w:tab/>
        </w:r>
        <w:r>
          <w:fldChar w:fldCharType="begin"/>
        </w:r>
        <w:r>
          <w:instrText xml:space="preserve"> PAGEREF _Toc21505 \h </w:instrText>
        </w:r>
        <w:r>
          <w:fldChar w:fldCharType="separate"/>
        </w:r>
        <w:r>
          <w:t>10</w:t>
        </w:r>
        <w:r>
          <w:fldChar w:fldCharType="end"/>
        </w:r>
      </w:hyperlink>
    </w:p>
    <w:p>
      <w:pPr>
        <w:pStyle w:val="TOC2"/>
        <w:tabs>
          <w:tab w:val="right" w:leader="dot" w:pos="8306"/>
        </w:tabs>
      </w:pPr>
      <w:hyperlink w:anchor="_Toc21613" w:history="1">
        <w:r>
          <w:rPr>
            <w:rFonts w:ascii="仿宋" w:eastAsia="仿宋" w:hAnsi="仿宋" w:cs="仿宋" w:hint="eastAsia"/>
            <w:lang w:eastAsia="zh-CN"/>
          </w:rPr>
          <w:t>(一)、高硅氧玻璃纤维纱项目承办单位基本情况</w:t>
        </w:r>
        <w:r>
          <w:tab/>
        </w:r>
        <w:r>
          <w:fldChar w:fldCharType="begin"/>
        </w:r>
        <w:r>
          <w:instrText xml:space="preserve"> PAGEREF _Toc21613 \h </w:instrText>
        </w:r>
        <w:r>
          <w:fldChar w:fldCharType="separate"/>
        </w:r>
        <w:r>
          <w:t>10</w:t>
        </w:r>
        <w:r>
          <w:fldChar w:fldCharType="end"/>
        </w:r>
      </w:hyperlink>
    </w:p>
    <w:p>
      <w:pPr>
        <w:pStyle w:val="TOC2"/>
        <w:tabs>
          <w:tab w:val="right" w:leader="dot" w:pos="8306"/>
        </w:tabs>
      </w:pPr>
      <w:hyperlink w:anchor="_Toc25331" w:history="1">
        <w:r>
          <w:rPr>
            <w:rFonts w:ascii="仿宋" w:eastAsia="仿宋" w:hAnsi="仿宋" w:cs="仿宋" w:hint="eastAsia"/>
            <w:lang w:eastAsia="zh-CN"/>
          </w:rPr>
          <w:t>(二)、公司经济效益分析</w:t>
        </w:r>
        <w:r>
          <w:tab/>
        </w:r>
        <w:r>
          <w:fldChar w:fldCharType="begin"/>
        </w:r>
        <w:r>
          <w:instrText xml:space="preserve"> PAGEREF _Toc25331 \h </w:instrText>
        </w:r>
        <w:r>
          <w:fldChar w:fldCharType="separate"/>
        </w:r>
        <w:r>
          <w:t>11</w:t>
        </w:r>
        <w:r>
          <w:fldChar w:fldCharType="end"/>
        </w:r>
      </w:hyperlink>
    </w:p>
    <w:p>
      <w:pPr>
        <w:pStyle w:val="TOC1"/>
        <w:tabs>
          <w:tab w:val="right" w:leader="dot" w:pos="8306"/>
        </w:tabs>
      </w:pPr>
      <w:hyperlink w:anchor="_Toc10289" w:history="1">
        <w:r>
          <w:rPr>
            <w:rFonts w:ascii="仿宋" w:eastAsia="仿宋" w:hAnsi="仿宋" w:cs="仿宋" w:hint="eastAsia"/>
            <w:lang w:eastAsia="zh-CN"/>
          </w:rPr>
          <w:t>四、产品规划分析</w:t>
        </w:r>
        <w:r>
          <w:tab/>
        </w:r>
        <w:r>
          <w:fldChar w:fldCharType="begin"/>
        </w:r>
        <w:r>
          <w:instrText xml:space="preserve"> PAGEREF _Toc10289 \h </w:instrText>
        </w:r>
        <w:r>
          <w:fldChar w:fldCharType="separate"/>
        </w:r>
        <w:r>
          <w:t>12</w:t>
        </w:r>
        <w:r>
          <w:fldChar w:fldCharType="end"/>
        </w:r>
      </w:hyperlink>
    </w:p>
    <w:p>
      <w:pPr>
        <w:pStyle w:val="TOC2"/>
        <w:tabs>
          <w:tab w:val="right" w:leader="dot" w:pos="8306"/>
        </w:tabs>
      </w:pPr>
      <w:hyperlink w:anchor="_Toc25972" w:history="1">
        <w:r>
          <w:rPr>
            <w:rFonts w:ascii="仿宋" w:eastAsia="仿宋" w:hAnsi="仿宋" w:cs="仿宋" w:hint="eastAsia"/>
            <w:lang w:eastAsia="zh-CN"/>
          </w:rPr>
          <w:t>(一)、产品规划</w:t>
        </w:r>
        <w:r>
          <w:tab/>
        </w:r>
        <w:r>
          <w:fldChar w:fldCharType="begin"/>
        </w:r>
        <w:r>
          <w:instrText xml:space="preserve"> PAGEREF _Toc25972 \h </w:instrText>
        </w:r>
        <w:r>
          <w:fldChar w:fldCharType="separate"/>
        </w:r>
        <w:r>
          <w:t>12</w:t>
        </w:r>
        <w:r>
          <w:fldChar w:fldCharType="end"/>
        </w:r>
      </w:hyperlink>
    </w:p>
    <w:p>
      <w:pPr>
        <w:pStyle w:val="TOC2"/>
        <w:tabs>
          <w:tab w:val="right" w:leader="dot" w:pos="8306"/>
        </w:tabs>
      </w:pPr>
      <w:hyperlink w:anchor="_Toc10341" w:history="1">
        <w:r>
          <w:rPr>
            <w:rFonts w:ascii="仿宋" w:eastAsia="仿宋" w:hAnsi="仿宋" w:cs="仿宋" w:hint="eastAsia"/>
            <w:lang w:eastAsia="zh-CN"/>
          </w:rPr>
          <w:t>(二)、建设规模</w:t>
        </w:r>
        <w:r>
          <w:tab/>
        </w:r>
        <w:r>
          <w:fldChar w:fldCharType="begin"/>
        </w:r>
        <w:r>
          <w:instrText xml:space="preserve"> PAGEREF _Toc10341 \h </w:instrText>
        </w:r>
        <w:r>
          <w:fldChar w:fldCharType="separate"/>
        </w:r>
        <w:r>
          <w:t>13</w:t>
        </w:r>
        <w:r>
          <w:fldChar w:fldCharType="end"/>
        </w:r>
      </w:hyperlink>
    </w:p>
    <w:p>
      <w:pPr>
        <w:pStyle w:val="TOC1"/>
        <w:tabs>
          <w:tab w:val="right" w:leader="dot" w:pos="8306"/>
        </w:tabs>
      </w:pPr>
      <w:hyperlink w:anchor="_Toc19029" w:history="1">
        <w:r>
          <w:rPr>
            <w:rFonts w:ascii="仿宋" w:eastAsia="仿宋" w:hAnsi="仿宋" w:cs="仿宋" w:hint="eastAsia"/>
            <w:lang w:eastAsia="zh-CN"/>
          </w:rPr>
          <w:t>五、高硅氧玻璃纤维纱项目危机管理</w:t>
        </w:r>
        <w:r>
          <w:tab/>
        </w:r>
        <w:r>
          <w:fldChar w:fldCharType="begin"/>
        </w:r>
        <w:r>
          <w:instrText xml:space="preserve"> PAGEREF _Toc19029 \h </w:instrText>
        </w:r>
        <w:r>
          <w:fldChar w:fldCharType="separate"/>
        </w:r>
        <w:r>
          <w:t>14</w:t>
        </w:r>
        <w:r>
          <w:fldChar w:fldCharType="end"/>
        </w:r>
      </w:hyperlink>
    </w:p>
    <w:p>
      <w:pPr>
        <w:pStyle w:val="TOC2"/>
        <w:tabs>
          <w:tab w:val="right" w:leader="dot" w:pos="8306"/>
        </w:tabs>
      </w:pPr>
      <w:hyperlink w:anchor="_Toc21360" w:history="1">
        <w:r>
          <w:rPr>
            <w:rFonts w:ascii="仿宋" w:eastAsia="仿宋" w:hAnsi="仿宋" w:cs="仿宋" w:hint="eastAsia"/>
            <w:lang w:eastAsia="zh-CN"/>
          </w:rPr>
          <w:t>(一)、危机预警与识别</w:t>
        </w:r>
        <w:r>
          <w:tab/>
        </w:r>
        <w:r>
          <w:fldChar w:fldCharType="begin"/>
        </w:r>
        <w:r>
          <w:instrText xml:space="preserve"> PAGEREF _Toc21360 \h </w:instrText>
        </w:r>
        <w:r>
          <w:fldChar w:fldCharType="separate"/>
        </w:r>
        <w:r>
          <w:t>14</w:t>
        </w:r>
        <w:r>
          <w:fldChar w:fldCharType="end"/>
        </w:r>
      </w:hyperlink>
    </w:p>
    <w:p>
      <w:pPr>
        <w:pStyle w:val="TOC2"/>
        <w:tabs>
          <w:tab w:val="right" w:leader="dot" w:pos="8306"/>
        </w:tabs>
      </w:pPr>
      <w:hyperlink w:anchor="_Toc7633" w:history="1">
        <w:r>
          <w:rPr>
            <w:rFonts w:ascii="仿宋" w:eastAsia="仿宋" w:hAnsi="仿宋" w:cs="仿宋" w:hint="eastAsia"/>
            <w:lang w:eastAsia="zh-CN"/>
          </w:rPr>
          <w:t>(二)、危机应对与恢复</w:t>
        </w:r>
        <w:r>
          <w:tab/>
        </w:r>
        <w:r>
          <w:fldChar w:fldCharType="begin"/>
        </w:r>
        <w:r>
          <w:instrText xml:space="preserve"> PAGEREF _Toc7633 \h </w:instrText>
        </w:r>
        <w:r>
          <w:fldChar w:fldCharType="separate"/>
        </w:r>
        <w:r>
          <w:t>15</w:t>
        </w:r>
        <w:r>
          <w:fldChar w:fldCharType="end"/>
        </w:r>
      </w:hyperlink>
    </w:p>
    <w:p>
      <w:pPr>
        <w:pStyle w:val="TOC1"/>
        <w:tabs>
          <w:tab w:val="right" w:leader="dot" w:pos="8306"/>
        </w:tabs>
      </w:pPr>
      <w:hyperlink w:anchor="_Toc13894" w:history="1">
        <w:r>
          <w:rPr>
            <w:rFonts w:ascii="仿宋" w:eastAsia="仿宋" w:hAnsi="仿宋" w:cs="仿宋" w:hint="eastAsia"/>
            <w:lang w:eastAsia="zh-CN"/>
          </w:rPr>
          <w:t>六、高硅氧玻璃纤维纱项目文档管理</w:t>
        </w:r>
        <w:r>
          <w:tab/>
        </w:r>
        <w:r>
          <w:fldChar w:fldCharType="begin"/>
        </w:r>
        <w:r>
          <w:instrText xml:space="preserve"> PAGEREF _Toc13894 \h </w:instrText>
        </w:r>
        <w:r>
          <w:fldChar w:fldCharType="separate"/>
        </w:r>
        <w:r>
          <w:t>16</w:t>
        </w:r>
        <w:r>
          <w:fldChar w:fldCharType="end"/>
        </w:r>
      </w:hyperlink>
    </w:p>
    <w:p>
      <w:pPr>
        <w:pStyle w:val="TOC2"/>
        <w:tabs>
          <w:tab w:val="right" w:leader="dot" w:pos="8306"/>
        </w:tabs>
      </w:pPr>
      <w:hyperlink w:anchor="_Toc19468" w:history="1">
        <w:r>
          <w:rPr>
            <w:rFonts w:ascii="仿宋" w:eastAsia="仿宋" w:hAnsi="仿宋" w:cs="仿宋" w:hint="eastAsia"/>
            <w:lang w:eastAsia="zh-CN"/>
          </w:rPr>
          <w:t>(一)、文档编制与审查</w:t>
        </w:r>
        <w:r>
          <w:tab/>
        </w:r>
        <w:r>
          <w:fldChar w:fldCharType="begin"/>
        </w:r>
        <w:r>
          <w:instrText xml:space="preserve"> PAGEREF _Toc19468 \h </w:instrText>
        </w:r>
        <w:r>
          <w:fldChar w:fldCharType="separate"/>
        </w:r>
        <w:r>
          <w:t>16</w:t>
        </w:r>
        <w:r>
          <w:fldChar w:fldCharType="end"/>
        </w:r>
      </w:hyperlink>
    </w:p>
    <w:p>
      <w:pPr>
        <w:pStyle w:val="TOC2"/>
        <w:tabs>
          <w:tab w:val="right" w:leader="dot" w:pos="8306"/>
        </w:tabs>
      </w:pPr>
      <w:hyperlink w:anchor="_Toc23415" w:history="1">
        <w:r>
          <w:rPr>
            <w:rFonts w:ascii="仿宋" w:eastAsia="仿宋" w:hAnsi="仿宋" w:cs="仿宋" w:hint="eastAsia"/>
            <w:lang w:eastAsia="zh-CN"/>
          </w:rPr>
          <w:t>(二)、文档发布与分发</w:t>
        </w:r>
        <w:r>
          <w:tab/>
        </w:r>
        <w:r>
          <w:fldChar w:fldCharType="begin"/>
        </w:r>
        <w:r>
          <w:instrText xml:space="preserve"> PAGEREF _Toc23415 \h </w:instrText>
        </w:r>
        <w:r>
          <w:fldChar w:fldCharType="separate"/>
        </w:r>
        <w:r>
          <w:t>18</w:t>
        </w:r>
        <w:r>
          <w:fldChar w:fldCharType="end"/>
        </w:r>
      </w:hyperlink>
    </w:p>
    <w:p>
      <w:pPr>
        <w:pStyle w:val="TOC2"/>
        <w:tabs>
          <w:tab w:val="right" w:leader="dot" w:pos="8306"/>
        </w:tabs>
      </w:pPr>
      <w:hyperlink w:anchor="_Toc12395" w:history="1">
        <w:r>
          <w:rPr>
            <w:rFonts w:ascii="仿宋" w:eastAsia="仿宋" w:hAnsi="仿宋" w:cs="仿宋" w:hint="eastAsia"/>
            <w:lang w:eastAsia="zh-CN"/>
          </w:rPr>
          <w:t>(三)、文档存档与归档</w:t>
        </w:r>
        <w:r>
          <w:tab/>
        </w:r>
        <w:r>
          <w:fldChar w:fldCharType="begin"/>
        </w:r>
        <w:r>
          <w:instrText xml:space="preserve"> PAGEREF _Toc12395 \h </w:instrText>
        </w:r>
        <w:r>
          <w:fldChar w:fldCharType="separate"/>
        </w:r>
        <w:r>
          <w:t>19</w:t>
        </w:r>
        <w:r>
          <w:fldChar w:fldCharType="end"/>
        </w:r>
      </w:hyperlink>
    </w:p>
    <w:p>
      <w:pPr>
        <w:pStyle w:val="TOC1"/>
        <w:tabs>
          <w:tab w:val="right" w:leader="dot" w:pos="8306"/>
        </w:tabs>
      </w:pPr>
      <w:hyperlink w:anchor="_Toc1957" w:history="1">
        <w:r>
          <w:rPr>
            <w:rFonts w:ascii="仿宋" w:eastAsia="仿宋" w:hAnsi="仿宋" w:cs="仿宋" w:hint="eastAsia"/>
            <w:lang w:eastAsia="zh-CN"/>
          </w:rPr>
          <w:t>七、高硅氧玻璃纤维纱项目财务管理</w:t>
        </w:r>
        <w:r>
          <w:tab/>
        </w:r>
        <w:r>
          <w:fldChar w:fldCharType="begin"/>
        </w:r>
        <w:r>
          <w:instrText xml:space="preserve"> PAGEREF _Toc1957 \h </w:instrText>
        </w:r>
        <w:r>
          <w:fldChar w:fldCharType="separate"/>
        </w:r>
        <w:r>
          <w:t>20</w:t>
        </w:r>
        <w:r>
          <w:fldChar w:fldCharType="end"/>
        </w:r>
      </w:hyperlink>
    </w:p>
    <w:p>
      <w:pPr>
        <w:pStyle w:val="TOC2"/>
        <w:tabs>
          <w:tab w:val="right" w:leader="dot" w:pos="8306"/>
        </w:tabs>
      </w:pPr>
      <w:hyperlink w:anchor="_Toc8364" w:history="1">
        <w:r>
          <w:rPr>
            <w:rFonts w:ascii="仿宋" w:eastAsia="仿宋" w:hAnsi="仿宋" w:cs="仿宋" w:hint="eastAsia"/>
            <w:lang w:eastAsia="zh-CN"/>
          </w:rPr>
          <w:t>(一)、资金需求大</w:t>
        </w:r>
        <w:r>
          <w:tab/>
        </w:r>
        <w:r>
          <w:fldChar w:fldCharType="begin"/>
        </w:r>
        <w:r>
          <w:instrText xml:space="preserve"> PAGEREF _Toc8364 \h </w:instrText>
        </w:r>
        <w:r>
          <w:fldChar w:fldCharType="separate"/>
        </w:r>
        <w:r>
          <w:t>20</w:t>
        </w:r>
        <w:r>
          <w:fldChar w:fldCharType="end"/>
        </w:r>
      </w:hyperlink>
    </w:p>
    <w:p>
      <w:pPr>
        <w:pStyle w:val="TOC2"/>
        <w:tabs>
          <w:tab w:val="right" w:leader="dot" w:pos="8306"/>
        </w:tabs>
      </w:pPr>
      <w:hyperlink w:anchor="_Toc22182" w:history="1">
        <w:r>
          <w:rPr>
            <w:rFonts w:ascii="仿宋" w:eastAsia="仿宋" w:hAnsi="仿宋" w:cs="仿宋" w:hint="eastAsia"/>
            <w:lang w:eastAsia="zh-CN"/>
          </w:rPr>
          <w:t>(二)、研发周期长</w:t>
        </w:r>
        <w:r>
          <w:tab/>
        </w:r>
        <w:r>
          <w:fldChar w:fldCharType="begin"/>
        </w:r>
        <w:r>
          <w:instrText xml:space="preserve"> PAGEREF _Toc22182 \h </w:instrText>
        </w:r>
        <w:r>
          <w:fldChar w:fldCharType="separate"/>
        </w:r>
        <w:r>
          <w:t>21</w:t>
        </w:r>
        <w:r>
          <w:fldChar w:fldCharType="end"/>
        </w:r>
      </w:hyperlink>
    </w:p>
    <w:p>
      <w:pPr>
        <w:pStyle w:val="TOC2"/>
        <w:tabs>
          <w:tab w:val="right" w:leader="dot" w:pos="8306"/>
        </w:tabs>
      </w:pPr>
      <w:hyperlink w:anchor="_Toc23032" w:history="1">
        <w:r>
          <w:rPr>
            <w:rFonts w:ascii="仿宋" w:eastAsia="仿宋" w:hAnsi="仿宋" w:cs="仿宋" w:hint="eastAsia"/>
            <w:lang w:eastAsia="zh-CN"/>
          </w:rPr>
          <w:t>(三)、市场风险大</w:t>
        </w:r>
        <w:r>
          <w:tab/>
        </w:r>
        <w:r>
          <w:fldChar w:fldCharType="begin"/>
        </w:r>
        <w:r>
          <w:instrText xml:space="preserve"> PAGEREF _Toc23032 \h </w:instrText>
        </w:r>
        <w:r>
          <w:fldChar w:fldCharType="separate"/>
        </w:r>
        <w:r>
          <w:t>22</w:t>
        </w:r>
        <w:r>
          <w:fldChar w:fldCharType="end"/>
        </w:r>
      </w:hyperlink>
    </w:p>
    <w:p>
      <w:pPr>
        <w:pStyle w:val="TOC2"/>
        <w:tabs>
          <w:tab w:val="right" w:leader="dot" w:pos="8306"/>
        </w:tabs>
      </w:pPr>
      <w:hyperlink w:anchor="_Toc9965" w:history="1">
        <w:r>
          <w:rPr>
            <w:rFonts w:ascii="仿宋" w:eastAsia="仿宋" w:hAnsi="仿宋" w:cs="仿宋" w:hint="eastAsia"/>
            <w:lang w:eastAsia="zh-CN"/>
          </w:rPr>
          <w:t>(四)、利润率高</w:t>
        </w:r>
        <w:r>
          <w:tab/>
        </w:r>
        <w:r>
          <w:fldChar w:fldCharType="begin"/>
        </w:r>
        <w:r>
          <w:instrText xml:space="preserve"> PAGEREF _Toc9965 \h </w:instrText>
        </w:r>
        <w:r>
          <w:fldChar w:fldCharType="separate"/>
        </w:r>
        <w:r>
          <w:t>25</w:t>
        </w:r>
        <w:r>
          <w:fldChar w:fldCharType="end"/>
        </w:r>
      </w:hyperlink>
    </w:p>
    <w:p>
      <w:pPr>
        <w:pStyle w:val="TOC1"/>
        <w:tabs>
          <w:tab w:val="right" w:leader="dot" w:pos="8306"/>
        </w:tabs>
      </w:pPr>
      <w:hyperlink w:anchor="_Toc10048" w:history="1">
        <w:r>
          <w:rPr>
            <w:rFonts w:ascii="仿宋" w:eastAsia="仿宋" w:hAnsi="仿宋" w:cs="仿宋" w:hint="eastAsia"/>
            <w:lang w:eastAsia="zh-CN"/>
          </w:rPr>
          <w:t>八、高硅氧玻璃纤维纱项目人力资源管理</w:t>
        </w:r>
        <w:r>
          <w:tab/>
        </w:r>
        <w:r>
          <w:fldChar w:fldCharType="begin"/>
        </w:r>
        <w:r>
          <w:instrText xml:space="preserve"> PAGEREF _Toc10048 \h </w:instrText>
        </w:r>
        <w:r>
          <w:fldChar w:fldCharType="separate"/>
        </w:r>
        <w:r>
          <w:t>27</w:t>
        </w:r>
        <w:r>
          <w:fldChar w:fldCharType="end"/>
        </w:r>
      </w:hyperlink>
    </w:p>
    <w:p>
      <w:pPr>
        <w:pStyle w:val="TOC2"/>
        <w:tabs>
          <w:tab w:val="right" w:leader="dot" w:pos="8306"/>
        </w:tabs>
      </w:pPr>
      <w:hyperlink w:anchor="_Toc27874" w:history="1">
        <w:r>
          <w:rPr>
            <w:rFonts w:ascii="仿宋" w:eastAsia="仿宋" w:hAnsi="仿宋" w:cs="仿宋" w:hint="eastAsia"/>
            <w:lang w:eastAsia="zh-CN"/>
          </w:rPr>
          <w:t>(一)、建立健全的预算管理制度</w:t>
        </w:r>
        <w:r>
          <w:tab/>
        </w:r>
        <w:r>
          <w:fldChar w:fldCharType="begin"/>
        </w:r>
        <w:r>
          <w:instrText xml:space="preserve"> PAGEREF _Toc27874 \h </w:instrText>
        </w:r>
        <w:r>
          <w:fldChar w:fldCharType="separate"/>
        </w:r>
        <w:r>
          <w:t>27</w:t>
        </w:r>
        <w:r>
          <w:fldChar w:fldCharType="end"/>
        </w:r>
      </w:hyperlink>
    </w:p>
    <w:p>
      <w:pPr>
        <w:pStyle w:val="TOC2"/>
        <w:tabs>
          <w:tab w:val="right" w:leader="dot" w:pos="8306"/>
        </w:tabs>
      </w:pPr>
      <w:hyperlink w:anchor="_Toc5016" w:history="1">
        <w:r>
          <w:rPr>
            <w:rFonts w:ascii="仿宋" w:eastAsia="仿宋" w:hAnsi="仿宋" w:cs="仿宋" w:hint="eastAsia"/>
            <w:lang w:eastAsia="zh-CN"/>
          </w:rPr>
          <w:t>(二)、加强资金流动监控</w:t>
        </w:r>
        <w:r>
          <w:tab/>
        </w:r>
        <w:r>
          <w:fldChar w:fldCharType="begin"/>
        </w:r>
        <w:r>
          <w:instrText xml:space="preserve"> PAGEREF _Toc5016 \h </w:instrText>
        </w:r>
        <w:r>
          <w:fldChar w:fldCharType="separate"/>
        </w:r>
        <w:r>
          <w:t>29</w:t>
        </w:r>
        <w:r>
          <w:fldChar w:fldCharType="end"/>
        </w:r>
      </w:hyperlink>
    </w:p>
    <w:p>
      <w:pPr>
        <w:pStyle w:val="TOC2"/>
        <w:tabs>
          <w:tab w:val="right" w:leader="dot" w:pos="8306"/>
        </w:tabs>
      </w:pPr>
      <w:hyperlink w:anchor="_Toc5716" w:history="1">
        <w:r>
          <w:rPr>
            <w:rFonts w:ascii="仿宋" w:eastAsia="仿宋" w:hAnsi="仿宋" w:cs="仿宋" w:hint="eastAsia"/>
            <w:lang w:eastAsia="zh-CN"/>
          </w:rPr>
          <w:t>(三)、制定完善的风险控制机制</w:t>
        </w:r>
        <w:r>
          <w:tab/>
        </w:r>
        <w:r>
          <w:fldChar w:fldCharType="begin"/>
        </w:r>
        <w:r>
          <w:instrText xml:space="preserve"> PAGEREF _Toc5716 \h </w:instrText>
        </w:r>
        <w:r>
          <w:fldChar w:fldCharType="separate"/>
        </w:r>
        <w:r>
          <w:t>30</w:t>
        </w:r>
        <w:r>
          <w:fldChar w:fldCharType="end"/>
        </w:r>
      </w:hyperlink>
    </w:p>
    <w:p>
      <w:pPr>
        <w:pStyle w:val="TOC2"/>
        <w:tabs>
          <w:tab w:val="right" w:leader="dot" w:pos="8306"/>
        </w:tabs>
      </w:pPr>
      <w:hyperlink w:anchor="_Toc20601" w:history="1">
        <w:r>
          <w:rPr>
            <w:rFonts w:ascii="仿宋" w:eastAsia="仿宋" w:hAnsi="仿宋" w:cs="仿宋" w:hint="eastAsia"/>
            <w:lang w:eastAsia="zh-CN"/>
          </w:rPr>
          <w:t>(四)、优化成本管理</w:t>
        </w:r>
        <w:r>
          <w:tab/>
        </w:r>
        <w:r>
          <w:fldChar w:fldCharType="begin"/>
        </w:r>
        <w:r>
          <w:instrText xml:space="preserve"> PAGEREF _Toc20601 \h </w:instrText>
        </w:r>
        <w:r>
          <w:fldChar w:fldCharType="separate"/>
        </w:r>
        <w:r>
          <w:t>32</w:t>
        </w:r>
        <w:r>
          <w:fldChar w:fldCharType="end"/>
        </w:r>
      </w:hyperlink>
    </w:p>
    <w:p>
      <w:pPr>
        <w:pStyle w:val="TOC1"/>
        <w:tabs>
          <w:tab w:val="right" w:leader="dot" w:pos="8306"/>
        </w:tabs>
      </w:pPr>
      <w:hyperlink w:anchor="_Toc9773" w:history="1">
        <w:r>
          <w:rPr>
            <w:rFonts w:ascii="仿宋" w:eastAsia="仿宋" w:hAnsi="仿宋" w:cs="仿宋" w:hint="eastAsia"/>
            <w:lang w:eastAsia="zh-CN"/>
          </w:rPr>
          <w:t>九、高硅氧玻璃纤维纱项目技术管理</w:t>
        </w:r>
        <w:r>
          <w:tab/>
        </w:r>
        <w:r>
          <w:fldChar w:fldCharType="begin"/>
        </w:r>
        <w:r>
          <w:instrText xml:space="preserve"> PAGEREF _Toc9773 \h </w:instrText>
        </w:r>
        <w:r>
          <w:fldChar w:fldCharType="separate"/>
        </w:r>
        <w:r>
          <w:t>33</w:t>
        </w:r>
        <w:r>
          <w:fldChar w:fldCharType="end"/>
        </w:r>
      </w:hyperlink>
    </w:p>
    <w:p>
      <w:pPr>
        <w:pStyle w:val="TOC2"/>
        <w:tabs>
          <w:tab w:val="right" w:leader="dot" w:pos="8306"/>
        </w:tabs>
      </w:pPr>
      <w:hyperlink w:anchor="_Toc30483" w:history="1">
        <w:r>
          <w:rPr>
            <w:rFonts w:ascii="仿宋" w:eastAsia="仿宋" w:hAnsi="仿宋" w:cs="仿宋" w:hint="eastAsia"/>
            <w:lang w:eastAsia="zh-CN"/>
          </w:rPr>
          <w:t>(一)、技术方案选用方向</w:t>
        </w:r>
        <w:r>
          <w:tab/>
        </w:r>
        <w:r>
          <w:fldChar w:fldCharType="begin"/>
        </w:r>
        <w:r>
          <w:instrText xml:space="preserve"> PAGEREF _Toc30483 \h </w:instrText>
        </w:r>
        <w:r>
          <w:fldChar w:fldCharType="separate"/>
        </w:r>
        <w:r>
          <w:t>33</w:t>
        </w:r>
        <w:r>
          <w:fldChar w:fldCharType="end"/>
        </w:r>
      </w:hyperlink>
    </w:p>
    <w:p>
      <w:pPr>
        <w:pStyle w:val="TOC2"/>
        <w:tabs>
          <w:tab w:val="right" w:leader="dot" w:pos="8306"/>
        </w:tabs>
      </w:pPr>
      <w:hyperlink w:anchor="_Toc13069" w:history="1">
        <w:r>
          <w:rPr>
            <w:rFonts w:ascii="仿宋" w:eastAsia="仿宋" w:hAnsi="仿宋" w:cs="仿宋" w:hint="eastAsia"/>
            <w:lang w:eastAsia="zh-CN"/>
          </w:rPr>
          <w:t>(二)、工艺技术方案选用原则</w:t>
        </w:r>
        <w:r>
          <w:tab/>
        </w:r>
        <w:r>
          <w:fldChar w:fldCharType="begin"/>
        </w:r>
        <w:r>
          <w:instrText xml:space="preserve"> PAGEREF _Toc13069 \h </w:instrText>
        </w:r>
        <w:r>
          <w:fldChar w:fldCharType="separate"/>
        </w:r>
        <w:r>
          <w:t>35</w:t>
        </w:r>
        <w:r>
          <w:fldChar w:fldCharType="end"/>
        </w:r>
      </w:hyperlink>
    </w:p>
    <w:p>
      <w:pPr>
        <w:pStyle w:val="TOC2"/>
        <w:tabs>
          <w:tab w:val="right" w:leader="dot" w:pos="8306"/>
        </w:tabs>
      </w:pPr>
      <w:hyperlink w:anchor="_Toc17676" w:history="1">
        <w:r>
          <w:rPr>
            <w:rFonts w:ascii="仿宋" w:eastAsia="仿宋" w:hAnsi="仿宋" w:cs="仿宋" w:hint="eastAsia"/>
            <w:lang w:eastAsia="zh-CN"/>
          </w:rPr>
          <w:t>(三)、工艺技术方案要求</w:t>
        </w:r>
        <w:r>
          <w:tab/>
        </w:r>
        <w:r>
          <w:fldChar w:fldCharType="begin"/>
        </w:r>
        <w:r>
          <w:instrText xml:space="preserve"> PAGEREF _Toc17676 \h </w:instrText>
        </w:r>
        <w:r>
          <w:fldChar w:fldCharType="separate"/>
        </w:r>
        <w:r>
          <w:t>37</w:t>
        </w:r>
        <w:r>
          <w:fldChar w:fldCharType="end"/>
        </w:r>
      </w:hyperlink>
    </w:p>
    <w:p>
      <w:pPr>
        <w:pStyle w:val="TOC1"/>
        <w:tabs>
          <w:tab w:val="right" w:leader="dot" w:pos="8306"/>
        </w:tabs>
      </w:pPr>
      <w:hyperlink w:anchor="_Toc1914" w:history="1">
        <w:r>
          <w:rPr>
            <w:rFonts w:ascii="仿宋" w:eastAsia="仿宋" w:hAnsi="仿宋" w:cs="仿宋" w:hint="eastAsia"/>
            <w:lang w:eastAsia="zh-CN"/>
          </w:rPr>
          <w:t>十、高硅氧玻璃纤维纱项目计划安排</w:t>
        </w:r>
        <w:r>
          <w:tab/>
        </w:r>
        <w:r>
          <w:fldChar w:fldCharType="begin"/>
        </w:r>
        <w:r>
          <w:instrText xml:space="preserve"> PAGEREF _Toc1914 \h </w:instrText>
        </w:r>
        <w:r>
          <w:fldChar w:fldCharType="separate"/>
        </w:r>
        <w:r>
          <w:t>39</w:t>
        </w:r>
        <w:r>
          <w:fldChar w:fldCharType="end"/>
        </w:r>
      </w:hyperlink>
    </w:p>
    <w:p>
      <w:pPr>
        <w:pStyle w:val="TOC2"/>
        <w:tabs>
          <w:tab w:val="right" w:leader="dot" w:pos="8306"/>
        </w:tabs>
      </w:pPr>
      <w:hyperlink w:anchor="_Toc14434" w:history="1">
        <w:r>
          <w:rPr>
            <w:rFonts w:ascii="仿宋" w:eastAsia="仿宋" w:hAnsi="仿宋" w:cs="仿宋" w:hint="eastAsia"/>
            <w:lang w:eastAsia="zh-CN"/>
          </w:rPr>
          <w:t>(一)、建设周期</w:t>
        </w:r>
        <w:r>
          <w:tab/>
        </w:r>
        <w:r>
          <w:fldChar w:fldCharType="begin"/>
        </w:r>
        <w:r>
          <w:instrText xml:space="preserve"> PAGEREF _Toc14434 \h </w:instrText>
        </w:r>
        <w:r>
          <w:fldChar w:fldCharType="separate"/>
        </w:r>
        <w:r>
          <w:t>39</w:t>
        </w:r>
        <w:r>
          <w:fldChar w:fldCharType="end"/>
        </w:r>
      </w:hyperlink>
    </w:p>
    <w:p>
      <w:pPr>
        <w:pStyle w:val="TOC2"/>
        <w:tabs>
          <w:tab w:val="right" w:leader="dot" w:pos="8306"/>
        </w:tabs>
      </w:pPr>
      <w:hyperlink w:anchor="_Toc22719" w:history="1">
        <w:r>
          <w:rPr>
            <w:rFonts w:ascii="仿宋" w:eastAsia="仿宋" w:hAnsi="仿宋" w:cs="仿宋" w:hint="eastAsia"/>
            <w:lang w:eastAsia="zh-CN"/>
          </w:rPr>
          <w:t>(二)、建设进度</w:t>
        </w:r>
        <w:r>
          <w:tab/>
        </w:r>
        <w:r>
          <w:fldChar w:fldCharType="begin"/>
        </w:r>
        <w:r>
          <w:instrText xml:space="preserve"> PAGEREF _Toc22719 \h </w:instrText>
        </w:r>
        <w:r>
          <w:fldChar w:fldCharType="separate"/>
        </w:r>
        <w:r>
          <w:t>40</w:t>
        </w:r>
        <w:r>
          <w:fldChar w:fldCharType="end"/>
        </w:r>
      </w:hyperlink>
    </w:p>
    <w:p>
      <w:pPr>
        <w:pStyle w:val="TOC2"/>
        <w:tabs>
          <w:tab w:val="right" w:leader="dot" w:pos="8306"/>
        </w:tabs>
      </w:pPr>
      <w:hyperlink w:anchor="_Toc19285" w:history="1">
        <w:r>
          <w:rPr>
            <w:rFonts w:ascii="仿宋" w:eastAsia="仿宋" w:hAnsi="仿宋" w:cs="仿宋" w:hint="eastAsia"/>
            <w:lang w:eastAsia="zh-CN"/>
          </w:rPr>
          <w:t>(三)、进度安排注意事项</w:t>
        </w:r>
        <w:r>
          <w:tab/>
        </w:r>
        <w:r>
          <w:fldChar w:fldCharType="begin"/>
        </w:r>
        <w:r>
          <w:instrText xml:space="preserve"> PAGEREF _Toc19285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19" w:history="1">
        <w:r>
          <w:rPr>
            <w:rFonts w:ascii="仿宋" w:eastAsia="仿宋" w:hAnsi="仿宋" w:cs="仿宋" w:hint="eastAsia"/>
            <w:lang w:eastAsia="zh-CN"/>
          </w:rPr>
          <w:t>(四)、人力资源配置</w:t>
        </w:r>
        <w:r>
          <w:tab/>
        </w:r>
        <w:r>
          <w:fldChar w:fldCharType="begin"/>
        </w:r>
        <w:r>
          <w:instrText xml:space="preserve"> PAGEREF _Toc29119 \h </w:instrText>
        </w:r>
        <w:r>
          <w:fldChar w:fldCharType="separate"/>
        </w:r>
        <w:r>
          <w:t>43</w:t>
        </w:r>
        <w:r>
          <w:fldChar w:fldCharType="end"/>
        </w:r>
      </w:hyperlink>
    </w:p>
    <w:p>
      <w:pPr>
        <w:pStyle w:val="TOC1"/>
        <w:tabs>
          <w:tab w:val="right" w:leader="dot" w:pos="8306"/>
        </w:tabs>
      </w:pPr>
      <w:hyperlink w:anchor="_Toc22642" w:history="1">
        <w:r>
          <w:rPr>
            <w:rFonts w:ascii="仿宋" w:eastAsia="仿宋" w:hAnsi="仿宋" w:cs="仿宋" w:hint="eastAsia"/>
            <w:lang w:eastAsia="zh-CN"/>
          </w:rPr>
          <w:t>十一、高硅氧玻璃纤维纱项目环境影响分析</w:t>
        </w:r>
        <w:r>
          <w:tab/>
        </w:r>
        <w:r>
          <w:fldChar w:fldCharType="begin"/>
        </w:r>
        <w:r>
          <w:instrText xml:space="preserve"> PAGEREF _Toc22642 \h </w:instrText>
        </w:r>
        <w:r>
          <w:fldChar w:fldCharType="separate"/>
        </w:r>
        <w:r>
          <w:t>44</w:t>
        </w:r>
        <w:r>
          <w:fldChar w:fldCharType="end"/>
        </w:r>
      </w:hyperlink>
    </w:p>
    <w:p>
      <w:pPr>
        <w:pStyle w:val="TOC2"/>
        <w:tabs>
          <w:tab w:val="right" w:leader="dot" w:pos="8306"/>
        </w:tabs>
      </w:pPr>
      <w:hyperlink w:anchor="_Toc22839" w:history="1">
        <w:r>
          <w:rPr>
            <w:rFonts w:ascii="仿宋" w:eastAsia="仿宋" w:hAnsi="仿宋" w:cs="仿宋" w:hint="eastAsia"/>
            <w:lang w:eastAsia="zh-CN"/>
          </w:rPr>
          <w:t>(一)、建设区域环境质量现状</w:t>
        </w:r>
        <w:r>
          <w:tab/>
        </w:r>
        <w:r>
          <w:fldChar w:fldCharType="begin"/>
        </w:r>
        <w:r>
          <w:instrText xml:space="preserve"> PAGEREF _Toc22839 \h </w:instrText>
        </w:r>
        <w:r>
          <w:fldChar w:fldCharType="separate"/>
        </w:r>
        <w:r>
          <w:t>44</w:t>
        </w:r>
        <w:r>
          <w:fldChar w:fldCharType="end"/>
        </w:r>
      </w:hyperlink>
    </w:p>
    <w:p>
      <w:pPr>
        <w:pStyle w:val="TOC2"/>
        <w:tabs>
          <w:tab w:val="right" w:leader="dot" w:pos="8306"/>
        </w:tabs>
      </w:pPr>
      <w:hyperlink w:anchor="_Toc12352" w:history="1">
        <w:r>
          <w:rPr>
            <w:rFonts w:ascii="仿宋" w:eastAsia="仿宋" w:hAnsi="仿宋" w:cs="仿宋" w:hint="eastAsia"/>
            <w:lang w:eastAsia="zh-CN"/>
          </w:rPr>
          <w:t>(二)、建设期环境保护</w:t>
        </w:r>
        <w:r>
          <w:tab/>
        </w:r>
        <w:r>
          <w:fldChar w:fldCharType="begin"/>
        </w:r>
        <w:r>
          <w:instrText xml:space="preserve"> PAGEREF _Toc12352 \h </w:instrText>
        </w:r>
        <w:r>
          <w:fldChar w:fldCharType="separate"/>
        </w:r>
        <w:r>
          <w:t>45</w:t>
        </w:r>
        <w:r>
          <w:fldChar w:fldCharType="end"/>
        </w:r>
      </w:hyperlink>
    </w:p>
    <w:p>
      <w:pPr>
        <w:pStyle w:val="TOC2"/>
        <w:tabs>
          <w:tab w:val="right" w:leader="dot" w:pos="8306"/>
        </w:tabs>
      </w:pPr>
      <w:hyperlink w:anchor="_Toc30539" w:history="1">
        <w:r>
          <w:rPr>
            <w:rFonts w:ascii="仿宋" w:eastAsia="仿宋" w:hAnsi="仿宋" w:cs="仿宋" w:hint="eastAsia"/>
            <w:lang w:eastAsia="zh-CN"/>
          </w:rPr>
          <w:t>(三)、运营期环境保护</w:t>
        </w:r>
        <w:r>
          <w:tab/>
        </w:r>
        <w:r>
          <w:fldChar w:fldCharType="begin"/>
        </w:r>
        <w:r>
          <w:instrText xml:space="preserve"> PAGEREF _Toc30539 \h </w:instrText>
        </w:r>
        <w:r>
          <w:fldChar w:fldCharType="separate"/>
        </w:r>
        <w:r>
          <w:t>46</w:t>
        </w:r>
        <w:r>
          <w:fldChar w:fldCharType="end"/>
        </w:r>
      </w:hyperlink>
    </w:p>
    <w:p>
      <w:pPr>
        <w:pStyle w:val="TOC2"/>
        <w:tabs>
          <w:tab w:val="right" w:leader="dot" w:pos="8306"/>
        </w:tabs>
      </w:pPr>
      <w:hyperlink w:anchor="_Toc29988" w:history="1">
        <w:r>
          <w:rPr>
            <w:rFonts w:ascii="仿宋" w:eastAsia="仿宋" w:hAnsi="仿宋" w:cs="仿宋" w:hint="eastAsia"/>
            <w:lang w:eastAsia="zh-CN"/>
          </w:rPr>
          <w:t>(四)、高硅氧玻璃纤维纱项目建设对区域经济的影响</w:t>
        </w:r>
        <w:r>
          <w:tab/>
        </w:r>
        <w:r>
          <w:fldChar w:fldCharType="begin"/>
        </w:r>
        <w:r>
          <w:instrText xml:space="preserve"> PAGEREF _Toc29988 \h </w:instrText>
        </w:r>
        <w:r>
          <w:fldChar w:fldCharType="separate"/>
        </w:r>
        <w:r>
          <w:t>48</w:t>
        </w:r>
        <w:r>
          <w:fldChar w:fldCharType="end"/>
        </w:r>
      </w:hyperlink>
    </w:p>
    <w:p>
      <w:pPr>
        <w:pStyle w:val="TOC2"/>
        <w:tabs>
          <w:tab w:val="right" w:leader="dot" w:pos="8306"/>
        </w:tabs>
      </w:pPr>
      <w:hyperlink w:anchor="_Toc7258" w:history="1">
        <w:r>
          <w:rPr>
            <w:rFonts w:ascii="仿宋" w:eastAsia="仿宋" w:hAnsi="仿宋" w:cs="仿宋" w:hint="eastAsia"/>
            <w:lang w:eastAsia="zh-CN"/>
          </w:rPr>
          <w:t>(五)、废弃物处理</w:t>
        </w:r>
        <w:r>
          <w:tab/>
        </w:r>
        <w:r>
          <w:fldChar w:fldCharType="begin"/>
        </w:r>
        <w:r>
          <w:instrText xml:space="preserve"> PAGEREF _Toc7258 \h </w:instrText>
        </w:r>
        <w:r>
          <w:fldChar w:fldCharType="separate"/>
        </w:r>
        <w:r>
          <w:t>50</w:t>
        </w:r>
        <w:r>
          <w:fldChar w:fldCharType="end"/>
        </w:r>
      </w:hyperlink>
    </w:p>
    <w:p>
      <w:pPr>
        <w:pStyle w:val="TOC2"/>
        <w:tabs>
          <w:tab w:val="right" w:leader="dot" w:pos="8306"/>
        </w:tabs>
      </w:pPr>
      <w:hyperlink w:anchor="_Toc14185" w:history="1">
        <w:r>
          <w:rPr>
            <w:rFonts w:ascii="仿宋" w:eastAsia="仿宋" w:hAnsi="仿宋" w:cs="仿宋" w:hint="eastAsia"/>
            <w:lang w:eastAsia="zh-CN"/>
          </w:rPr>
          <w:t>(六)、特殊环境影响分析</w:t>
        </w:r>
        <w:r>
          <w:tab/>
        </w:r>
        <w:r>
          <w:fldChar w:fldCharType="begin"/>
        </w:r>
        <w:r>
          <w:instrText xml:space="preserve"> PAGEREF _Toc14185 \h </w:instrText>
        </w:r>
        <w:r>
          <w:fldChar w:fldCharType="separate"/>
        </w:r>
        <w:r>
          <w:t>51</w:t>
        </w:r>
        <w:r>
          <w:fldChar w:fldCharType="end"/>
        </w:r>
      </w:hyperlink>
    </w:p>
    <w:p>
      <w:pPr>
        <w:pStyle w:val="TOC2"/>
        <w:tabs>
          <w:tab w:val="right" w:leader="dot" w:pos="8306"/>
        </w:tabs>
      </w:pPr>
      <w:hyperlink w:anchor="_Toc7002" w:history="1">
        <w:r>
          <w:rPr>
            <w:rFonts w:ascii="仿宋" w:eastAsia="仿宋" w:hAnsi="仿宋" w:cs="仿宋" w:hint="eastAsia"/>
            <w:lang w:eastAsia="zh-CN"/>
          </w:rPr>
          <w:t>(七)、清洁生产</w:t>
        </w:r>
        <w:r>
          <w:tab/>
        </w:r>
        <w:r>
          <w:fldChar w:fldCharType="begin"/>
        </w:r>
        <w:r>
          <w:instrText xml:space="preserve"> PAGEREF _Toc7002 \h </w:instrText>
        </w:r>
        <w:r>
          <w:fldChar w:fldCharType="separate"/>
        </w:r>
        <w:r>
          <w:t>52</w:t>
        </w:r>
        <w:r>
          <w:fldChar w:fldCharType="end"/>
        </w:r>
      </w:hyperlink>
    </w:p>
    <w:p>
      <w:pPr>
        <w:pStyle w:val="TOC2"/>
        <w:tabs>
          <w:tab w:val="right" w:leader="dot" w:pos="8306"/>
        </w:tabs>
      </w:pPr>
      <w:hyperlink w:anchor="_Toc23192" w:history="1">
        <w:r>
          <w:rPr>
            <w:rFonts w:ascii="仿宋" w:eastAsia="仿宋" w:hAnsi="仿宋" w:cs="仿宋" w:hint="eastAsia"/>
            <w:lang w:eastAsia="zh-CN"/>
          </w:rPr>
          <w:t>(八)、环境保护综合评价</w:t>
        </w:r>
        <w:r>
          <w:tab/>
        </w:r>
        <w:r>
          <w:fldChar w:fldCharType="begin"/>
        </w:r>
        <w:r>
          <w:instrText xml:space="preserve"> PAGEREF _Toc23192 \h </w:instrText>
        </w:r>
        <w:r>
          <w:fldChar w:fldCharType="separate"/>
        </w:r>
        <w:r>
          <w:t>53</w:t>
        </w:r>
        <w:r>
          <w:fldChar w:fldCharType="end"/>
        </w:r>
      </w:hyperlink>
    </w:p>
    <w:p>
      <w:pPr>
        <w:pStyle w:val="TOC1"/>
        <w:tabs>
          <w:tab w:val="right" w:leader="dot" w:pos="8306"/>
        </w:tabs>
      </w:pPr>
      <w:hyperlink w:anchor="_Toc31837" w:history="1">
        <w:r>
          <w:rPr>
            <w:rFonts w:ascii="仿宋" w:eastAsia="仿宋" w:hAnsi="仿宋" w:cs="仿宋" w:hint="eastAsia"/>
            <w:lang w:eastAsia="zh-CN"/>
          </w:rPr>
          <w:t>十二、高硅氧玻璃纤维纱项目投资规划</w:t>
        </w:r>
        <w:r>
          <w:tab/>
        </w:r>
        <w:r>
          <w:fldChar w:fldCharType="begin"/>
        </w:r>
        <w:r>
          <w:instrText xml:space="preserve"> PAGEREF _Toc31837 \h </w:instrText>
        </w:r>
        <w:r>
          <w:fldChar w:fldCharType="separate"/>
        </w:r>
        <w:r>
          <w:t>55</w:t>
        </w:r>
        <w:r>
          <w:fldChar w:fldCharType="end"/>
        </w:r>
      </w:hyperlink>
    </w:p>
    <w:p>
      <w:pPr>
        <w:pStyle w:val="TOC2"/>
        <w:tabs>
          <w:tab w:val="right" w:leader="dot" w:pos="8306"/>
        </w:tabs>
      </w:pPr>
      <w:hyperlink w:anchor="_Toc22146" w:history="1">
        <w:r>
          <w:rPr>
            <w:rFonts w:ascii="仿宋" w:eastAsia="仿宋" w:hAnsi="仿宋" w:cs="仿宋" w:hint="eastAsia"/>
            <w:lang w:eastAsia="zh-CN"/>
          </w:rPr>
          <w:t>(一)、高硅氧玻璃纤维纱项目总投资估算</w:t>
        </w:r>
        <w:r>
          <w:tab/>
        </w:r>
        <w:r>
          <w:fldChar w:fldCharType="begin"/>
        </w:r>
        <w:r>
          <w:instrText xml:space="preserve"> PAGEREF _Toc22146 \h </w:instrText>
        </w:r>
        <w:r>
          <w:fldChar w:fldCharType="separate"/>
        </w:r>
        <w:r>
          <w:t>55</w:t>
        </w:r>
        <w:r>
          <w:fldChar w:fldCharType="end"/>
        </w:r>
      </w:hyperlink>
    </w:p>
    <w:p>
      <w:pPr>
        <w:pStyle w:val="TOC2"/>
        <w:tabs>
          <w:tab w:val="right" w:leader="dot" w:pos="8306"/>
        </w:tabs>
      </w:pPr>
      <w:hyperlink w:anchor="_Toc12263" w:history="1">
        <w:r>
          <w:rPr>
            <w:rFonts w:ascii="仿宋" w:eastAsia="仿宋" w:hAnsi="仿宋" w:cs="仿宋" w:hint="eastAsia"/>
            <w:lang w:eastAsia="zh-CN"/>
          </w:rPr>
          <w:t>(二)、资金筹措</w:t>
        </w:r>
        <w:r>
          <w:tab/>
        </w:r>
        <w:r>
          <w:fldChar w:fldCharType="begin"/>
        </w:r>
        <w:r>
          <w:instrText xml:space="preserve"> PAGEREF _Toc12263 \h </w:instrText>
        </w:r>
        <w:r>
          <w:fldChar w:fldCharType="separate"/>
        </w:r>
        <w:r>
          <w:t>56</w:t>
        </w:r>
        <w:r>
          <w:fldChar w:fldCharType="end"/>
        </w:r>
      </w:hyperlink>
    </w:p>
    <w:p>
      <w:pPr>
        <w:pStyle w:val="TOC1"/>
        <w:tabs>
          <w:tab w:val="right" w:leader="dot" w:pos="8306"/>
        </w:tabs>
      </w:pPr>
      <w:hyperlink w:anchor="_Toc14763" w:history="1">
        <w:r>
          <w:rPr>
            <w:rFonts w:ascii="仿宋" w:eastAsia="仿宋" w:hAnsi="仿宋" w:cs="仿宋" w:hint="eastAsia"/>
            <w:lang w:eastAsia="zh-CN"/>
          </w:rPr>
          <w:t>十三、风险识别与分类</w:t>
        </w:r>
        <w:r>
          <w:tab/>
        </w:r>
        <w:r>
          <w:fldChar w:fldCharType="begin"/>
        </w:r>
        <w:r>
          <w:instrText xml:space="preserve"> PAGEREF _Toc14763 \h </w:instrText>
        </w:r>
        <w:r>
          <w:fldChar w:fldCharType="separate"/>
        </w:r>
        <w:r>
          <w:t>57</w:t>
        </w:r>
        <w:r>
          <w:fldChar w:fldCharType="end"/>
        </w:r>
      </w:hyperlink>
    </w:p>
    <w:p>
      <w:pPr>
        <w:pStyle w:val="TOC2"/>
        <w:tabs>
          <w:tab w:val="right" w:leader="dot" w:pos="8306"/>
        </w:tabs>
      </w:pPr>
      <w:hyperlink w:anchor="_Toc12856" w:history="1">
        <w:r>
          <w:rPr>
            <w:rFonts w:ascii="仿宋" w:eastAsia="仿宋" w:hAnsi="仿宋" w:cs="仿宋" w:hint="eastAsia"/>
            <w:lang w:eastAsia="zh-CN"/>
          </w:rPr>
          <w:t>(一)、风险识别</w:t>
        </w:r>
        <w:r>
          <w:tab/>
        </w:r>
        <w:r>
          <w:fldChar w:fldCharType="begin"/>
        </w:r>
        <w:r>
          <w:instrText xml:space="preserve"> PAGEREF _Toc12856 \h </w:instrText>
        </w:r>
        <w:r>
          <w:fldChar w:fldCharType="separate"/>
        </w:r>
        <w:r>
          <w:t>57</w:t>
        </w:r>
        <w:r>
          <w:fldChar w:fldCharType="end"/>
        </w:r>
      </w:hyperlink>
    </w:p>
    <w:p>
      <w:pPr>
        <w:pStyle w:val="TOC2"/>
        <w:tabs>
          <w:tab w:val="right" w:leader="dot" w:pos="8306"/>
        </w:tabs>
      </w:pPr>
      <w:hyperlink w:anchor="_Toc16374" w:history="1">
        <w:r>
          <w:rPr>
            <w:rFonts w:ascii="仿宋" w:eastAsia="仿宋" w:hAnsi="仿宋" w:cs="仿宋" w:hint="eastAsia"/>
            <w:lang w:eastAsia="zh-CN"/>
          </w:rPr>
          <w:t>(二)、风险分类</w:t>
        </w:r>
        <w:r>
          <w:tab/>
        </w:r>
        <w:r>
          <w:fldChar w:fldCharType="begin"/>
        </w:r>
        <w:r>
          <w:instrText xml:space="preserve"> PAGEREF _Toc16374 \h </w:instrText>
        </w:r>
        <w:r>
          <w:fldChar w:fldCharType="separate"/>
        </w:r>
        <w:r>
          <w:t>58</w:t>
        </w:r>
        <w:r>
          <w:fldChar w:fldCharType="end"/>
        </w:r>
      </w:hyperlink>
    </w:p>
    <w:p>
      <w:pPr>
        <w:pStyle w:val="TOC1"/>
        <w:tabs>
          <w:tab w:val="right" w:leader="dot" w:pos="8306"/>
        </w:tabs>
      </w:pPr>
      <w:hyperlink w:anchor="_Toc17857" w:history="1">
        <w:r>
          <w:rPr>
            <w:rFonts w:ascii="仿宋" w:eastAsia="仿宋" w:hAnsi="仿宋" w:cs="仿宋" w:hint="eastAsia"/>
            <w:lang w:eastAsia="zh-CN"/>
          </w:rPr>
          <w:t>十四、高硅氧玻璃纤维纱项目实施保障措施</w:t>
        </w:r>
        <w:r>
          <w:tab/>
        </w:r>
        <w:r>
          <w:fldChar w:fldCharType="begin"/>
        </w:r>
        <w:r>
          <w:instrText xml:space="preserve"> PAGEREF _Toc17857 \h </w:instrText>
        </w:r>
        <w:r>
          <w:fldChar w:fldCharType="separate"/>
        </w:r>
        <w:r>
          <w:t>60</w:t>
        </w:r>
        <w:r>
          <w:fldChar w:fldCharType="end"/>
        </w:r>
      </w:hyperlink>
    </w:p>
    <w:p>
      <w:pPr>
        <w:pStyle w:val="TOC2"/>
        <w:tabs>
          <w:tab w:val="right" w:leader="dot" w:pos="8306"/>
        </w:tabs>
      </w:pPr>
      <w:hyperlink w:anchor="_Toc10174" w:history="1">
        <w:r>
          <w:rPr>
            <w:rFonts w:ascii="仿宋" w:eastAsia="仿宋" w:hAnsi="仿宋" w:cs="仿宋" w:hint="eastAsia"/>
            <w:lang w:eastAsia="zh-CN"/>
          </w:rPr>
          <w:t>(一)、高硅氧玻璃纤维纱项目实施保障机制</w:t>
        </w:r>
        <w:r>
          <w:tab/>
        </w:r>
        <w:r>
          <w:fldChar w:fldCharType="begin"/>
        </w:r>
        <w:r>
          <w:instrText xml:space="preserve"> PAGEREF _Toc10174 \h </w:instrText>
        </w:r>
        <w:r>
          <w:fldChar w:fldCharType="separate"/>
        </w:r>
        <w:r>
          <w:t>60</w:t>
        </w:r>
        <w:r>
          <w:fldChar w:fldCharType="end"/>
        </w:r>
      </w:hyperlink>
    </w:p>
    <w:p>
      <w:pPr>
        <w:pStyle w:val="TOC2"/>
        <w:tabs>
          <w:tab w:val="right" w:leader="dot" w:pos="8306"/>
        </w:tabs>
      </w:pPr>
      <w:hyperlink w:anchor="_Toc26199" w:history="1">
        <w:r>
          <w:rPr>
            <w:rFonts w:ascii="仿宋" w:eastAsia="仿宋" w:hAnsi="仿宋" w:cs="仿宋" w:hint="eastAsia"/>
            <w:lang w:eastAsia="zh-CN"/>
          </w:rPr>
          <w:t>(二)、高硅氧玻璃纤维纱项目法律合规要求</w:t>
        </w:r>
        <w:r>
          <w:tab/>
        </w:r>
        <w:r>
          <w:fldChar w:fldCharType="begin"/>
        </w:r>
        <w:r>
          <w:instrText xml:space="preserve"> PAGEREF _Toc26199 \h </w:instrText>
        </w:r>
        <w:r>
          <w:fldChar w:fldCharType="separate"/>
        </w:r>
        <w:r>
          <w:t>64</w:t>
        </w:r>
        <w:r>
          <w:fldChar w:fldCharType="end"/>
        </w:r>
      </w:hyperlink>
    </w:p>
    <w:p>
      <w:pPr>
        <w:pStyle w:val="TOC2"/>
        <w:tabs>
          <w:tab w:val="right" w:leader="dot" w:pos="8306"/>
        </w:tabs>
      </w:pPr>
      <w:hyperlink w:anchor="_Toc203" w:history="1">
        <w:r>
          <w:rPr>
            <w:rFonts w:ascii="仿宋" w:eastAsia="仿宋" w:hAnsi="仿宋" w:cs="仿宋" w:hint="eastAsia"/>
            <w:lang w:eastAsia="zh-CN"/>
          </w:rPr>
          <w:t>(三)、高硅氧玻璃纤维纱项目合同管理与法律事务</w:t>
        </w:r>
        <w:r>
          <w:tab/>
        </w:r>
        <w:r>
          <w:fldChar w:fldCharType="begin"/>
        </w:r>
        <w:r>
          <w:instrText xml:space="preserve"> PAGEREF _Toc203 \h </w:instrText>
        </w:r>
        <w:r>
          <w:fldChar w:fldCharType="separate"/>
        </w:r>
        <w:r>
          <w:t>69</w:t>
        </w:r>
        <w:r>
          <w:fldChar w:fldCharType="end"/>
        </w:r>
      </w:hyperlink>
    </w:p>
    <w:p>
      <w:pPr>
        <w:pStyle w:val="TOC2"/>
        <w:tabs>
          <w:tab w:val="right" w:leader="dot" w:pos="8306"/>
        </w:tabs>
      </w:pPr>
      <w:hyperlink w:anchor="_Toc25313" w:history="1">
        <w:r>
          <w:rPr>
            <w:rFonts w:ascii="仿宋" w:eastAsia="仿宋" w:hAnsi="仿宋" w:cs="仿宋" w:hint="eastAsia"/>
            <w:lang w:eastAsia="zh-CN"/>
          </w:rPr>
          <w:t>(四)、高硅氧玻璃纤维纱项目知识产权保护策略</w:t>
        </w:r>
        <w:r>
          <w:tab/>
        </w:r>
        <w:r>
          <w:fldChar w:fldCharType="begin"/>
        </w:r>
        <w:r>
          <w:instrText xml:space="preserve"> PAGEREF _Toc25313 \h </w:instrText>
        </w:r>
        <w:r>
          <w:fldChar w:fldCharType="separate"/>
        </w:r>
        <w:r>
          <w:t>75</w:t>
        </w:r>
        <w:r>
          <w:fldChar w:fldCharType="end"/>
        </w:r>
      </w:hyperlink>
    </w:p>
    <w:p>
      <w:pPr>
        <w:pStyle w:val="TOC1"/>
        <w:tabs>
          <w:tab w:val="right" w:leader="dot" w:pos="8306"/>
        </w:tabs>
      </w:pPr>
      <w:hyperlink w:anchor="_Toc19386" w:history="1">
        <w:r>
          <w:rPr>
            <w:rFonts w:ascii="仿宋" w:eastAsia="仿宋" w:hAnsi="仿宋" w:cs="仿宋" w:hint="eastAsia"/>
            <w:lang w:eastAsia="zh-CN"/>
          </w:rPr>
          <w:t>十五、高硅氧玻璃纤维纱项目变更管理</w:t>
        </w:r>
        <w:r>
          <w:tab/>
        </w:r>
        <w:r>
          <w:fldChar w:fldCharType="begin"/>
        </w:r>
        <w:r>
          <w:instrText xml:space="preserve"> PAGEREF _Toc19386 \h </w:instrText>
        </w:r>
        <w:r>
          <w:fldChar w:fldCharType="separate"/>
        </w:r>
        <w:r>
          <w:t>78</w:t>
        </w:r>
        <w:r>
          <w:fldChar w:fldCharType="end"/>
        </w:r>
      </w:hyperlink>
    </w:p>
    <w:p>
      <w:pPr>
        <w:pStyle w:val="TOC2"/>
        <w:tabs>
          <w:tab w:val="right" w:leader="dot" w:pos="8306"/>
        </w:tabs>
      </w:pPr>
      <w:hyperlink w:anchor="_Toc14739" w:history="1">
        <w:r>
          <w:rPr>
            <w:rFonts w:ascii="仿宋" w:eastAsia="仿宋" w:hAnsi="仿宋" w:cs="仿宋" w:hint="eastAsia"/>
            <w:lang w:eastAsia="zh-CN"/>
          </w:rPr>
          <w:t>(一)、变更申请与评估</w:t>
        </w:r>
        <w:r>
          <w:tab/>
        </w:r>
        <w:r>
          <w:fldChar w:fldCharType="begin"/>
        </w:r>
        <w:r>
          <w:instrText xml:space="preserve"> PAGEREF _Toc14739 \h </w:instrText>
        </w:r>
        <w:r>
          <w:fldChar w:fldCharType="separate"/>
        </w:r>
        <w:r>
          <w:t>78</w:t>
        </w:r>
        <w:r>
          <w:fldChar w:fldCharType="end"/>
        </w:r>
      </w:hyperlink>
    </w:p>
    <w:p>
      <w:pPr>
        <w:pStyle w:val="TOC2"/>
        <w:tabs>
          <w:tab w:val="right" w:leader="dot" w:pos="8306"/>
        </w:tabs>
      </w:pPr>
      <w:hyperlink w:anchor="_Toc13773" w:history="1">
        <w:r>
          <w:rPr>
            <w:rFonts w:ascii="仿宋" w:eastAsia="仿宋" w:hAnsi="仿宋" w:cs="仿宋" w:hint="eastAsia"/>
            <w:lang w:eastAsia="zh-CN"/>
          </w:rPr>
          <w:t>(二)、变更实施与控制</w:t>
        </w:r>
        <w:r>
          <w:tab/>
        </w:r>
        <w:r>
          <w:fldChar w:fldCharType="begin"/>
        </w:r>
        <w:r>
          <w:instrText xml:space="preserve"> PAGEREF _Toc13773 \h </w:instrText>
        </w:r>
        <w:r>
          <w:fldChar w:fldCharType="separate"/>
        </w:r>
        <w:r>
          <w:t>78</w:t>
        </w:r>
        <w:r>
          <w:fldChar w:fldCharType="end"/>
        </w:r>
      </w:hyperlink>
    </w:p>
    <w:p>
      <w:pPr>
        <w:pStyle w:val="TOC1"/>
        <w:tabs>
          <w:tab w:val="right" w:leader="dot" w:pos="8306"/>
        </w:tabs>
      </w:pPr>
      <w:hyperlink w:anchor="_Toc29435" w:history="1">
        <w:r>
          <w:rPr>
            <w:rFonts w:ascii="仿宋" w:eastAsia="仿宋" w:hAnsi="仿宋" w:cs="仿宋" w:hint="eastAsia"/>
            <w:lang w:eastAsia="zh-CN"/>
          </w:rPr>
          <w:t>十六、供应链管理</w:t>
        </w:r>
        <w:r>
          <w:tab/>
        </w:r>
        <w:r>
          <w:fldChar w:fldCharType="begin"/>
        </w:r>
        <w:r>
          <w:instrText xml:space="preserve"> PAGEREF _Toc29435 \h </w:instrText>
        </w:r>
        <w:r>
          <w:fldChar w:fldCharType="separate"/>
        </w:r>
        <w:r>
          <w:t>79</w:t>
        </w:r>
        <w:r>
          <w:fldChar w:fldCharType="end"/>
        </w:r>
      </w:hyperlink>
    </w:p>
    <w:p>
      <w:pPr>
        <w:pStyle w:val="TOC2"/>
        <w:tabs>
          <w:tab w:val="right" w:leader="dot" w:pos="8306"/>
        </w:tabs>
      </w:pPr>
      <w:hyperlink w:anchor="_Toc23632" w:history="1">
        <w:r>
          <w:rPr>
            <w:rFonts w:ascii="仿宋" w:eastAsia="仿宋" w:hAnsi="仿宋" w:cs="仿宋" w:hint="eastAsia"/>
            <w:lang w:eastAsia="zh-CN"/>
          </w:rPr>
          <w:t>(一)、供应链战略规划</w:t>
        </w:r>
        <w:r>
          <w:tab/>
        </w:r>
        <w:r>
          <w:fldChar w:fldCharType="begin"/>
        </w:r>
        <w:r>
          <w:instrText xml:space="preserve"> PAGEREF _Toc23632 \h </w:instrText>
        </w:r>
        <w:r>
          <w:fldChar w:fldCharType="separate"/>
        </w:r>
        <w:r>
          <w:t>79</w:t>
        </w:r>
        <w:r>
          <w:fldChar w:fldCharType="end"/>
        </w:r>
      </w:hyperlink>
    </w:p>
    <w:p>
      <w:pPr>
        <w:pStyle w:val="TOC2"/>
        <w:tabs>
          <w:tab w:val="right" w:leader="dot" w:pos="8306"/>
        </w:tabs>
      </w:pPr>
      <w:hyperlink w:anchor="_Toc23138" w:history="1">
        <w:r>
          <w:rPr>
            <w:rFonts w:ascii="仿宋" w:eastAsia="仿宋" w:hAnsi="仿宋" w:cs="仿宋" w:hint="eastAsia"/>
            <w:lang w:eastAsia="zh-CN"/>
          </w:rPr>
          <w:t>(二)、供应商选择与合作</w:t>
        </w:r>
        <w:r>
          <w:tab/>
        </w:r>
        <w:r>
          <w:fldChar w:fldCharType="begin"/>
        </w:r>
        <w:r>
          <w:instrText xml:space="preserve"> PAGEREF _Toc23138 \h </w:instrText>
        </w:r>
        <w:r>
          <w:fldChar w:fldCharType="separate"/>
        </w:r>
        <w:r>
          <w:t>80</w:t>
        </w:r>
        <w:r>
          <w:fldChar w:fldCharType="end"/>
        </w:r>
      </w:hyperlink>
    </w:p>
    <w:p>
      <w:pPr>
        <w:pStyle w:val="TOC2"/>
        <w:tabs>
          <w:tab w:val="right" w:leader="dot" w:pos="8306"/>
        </w:tabs>
      </w:pPr>
      <w:hyperlink w:anchor="_Toc7145" w:history="1">
        <w:r>
          <w:rPr>
            <w:rFonts w:ascii="仿宋" w:eastAsia="仿宋" w:hAnsi="仿宋" w:cs="仿宋" w:hint="eastAsia"/>
            <w:lang w:eastAsia="zh-CN"/>
          </w:rPr>
          <w:t>(三)、物流与库存管理</w:t>
        </w:r>
        <w:r>
          <w:tab/>
        </w:r>
        <w:r>
          <w:fldChar w:fldCharType="begin"/>
        </w:r>
        <w:r>
          <w:instrText xml:space="preserve"> PAGEREF _Toc7145 \h </w:instrText>
        </w:r>
        <w:r>
          <w:fldChar w:fldCharType="separate"/>
        </w:r>
        <w:r>
          <w:t>82</w:t>
        </w:r>
        <w:r>
          <w:fldChar w:fldCharType="end"/>
        </w:r>
      </w:hyperlink>
    </w:p>
    <w:p>
      <w:pPr>
        <w:pStyle w:val="TOC1"/>
        <w:tabs>
          <w:tab w:val="right" w:leader="dot" w:pos="8306"/>
        </w:tabs>
      </w:pPr>
      <w:hyperlink w:anchor="_Toc9811" w:history="1">
        <w:r>
          <w:rPr>
            <w:rFonts w:ascii="仿宋" w:eastAsia="仿宋" w:hAnsi="仿宋" w:cs="仿宋" w:hint="eastAsia"/>
            <w:lang w:eastAsia="zh-CN"/>
          </w:rPr>
          <w:t>十七、高硅氧玻璃纤维纱项目工程方案分析</w:t>
        </w:r>
        <w:r>
          <w:tab/>
        </w:r>
        <w:r>
          <w:fldChar w:fldCharType="begin"/>
        </w:r>
        <w:r>
          <w:instrText xml:space="preserve"> PAGEREF _Toc9811 \h </w:instrText>
        </w:r>
        <w:r>
          <w:fldChar w:fldCharType="separate"/>
        </w:r>
        <w:r>
          <w:t>83</w:t>
        </w:r>
        <w:r>
          <w:fldChar w:fldCharType="end"/>
        </w:r>
      </w:hyperlink>
    </w:p>
    <w:p>
      <w:pPr>
        <w:pStyle w:val="TOC2"/>
        <w:tabs>
          <w:tab w:val="right" w:leader="dot" w:pos="8306"/>
        </w:tabs>
      </w:pPr>
      <w:hyperlink w:anchor="_Toc21382" w:history="1">
        <w:r>
          <w:rPr>
            <w:rFonts w:ascii="仿宋" w:eastAsia="仿宋" w:hAnsi="仿宋" w:cs="仿宋" w:hint="eastAsia"/>
            <w:lang w:eastAsia="zh-CN"/>
          </w:rPr>
          <w:t>(一)、建筑工程设计原则</w:t>
        </w:r>
        <w:r>
          <w:tab/>
        </w:r>
        <w:r>
          <w:fldChar w:fldCharType="begin"/>
        </w:r>
        <w:r>
          <w:instrText xml:space="preserve"> PAGEREF _Toc21382 \h </w:instrText>
        </w:r>
        <w:r>
          <w:fldChar w:fldCharType="separate"/>
        </w:r>
        <w:r>
          <w:t>83</w:t>
        </w:r>
        <w:r>
          <w:fldChar w:fldCharType="end"/>
        </w:r>
      </w:hyperlink>
    </w:p>
    <w:p>
      <w:pPr>
        <w:pStyle w:val="TOC2"/>
        <w:tabs>
          <w:tab w:val="right" w:leader="dot" w:pos="8306"/>
        </w:tabs>
      </w:pPr>
      <w:hyperlink w:anchor="_Toc31306" w:history="1">
        <w:r>
          <w:rPr>
            <w:rFonts w:ascii="仿宋" w:eastAsia="仿宋" w:hAnsi="仿宋" w:cs="仿宋" w:hint="eastAsia"/>
            <w:lang w:eastAsia="zh-CN"/>
          </w:rPr>
          <w:t>(二)、土建工程建设指标</w:t>
        </w:r>
        <w:r>
          <w:tab/>
        </w:r>
        <w:r>
          <w:fldChar w:fldCharType="begin"/>
        </w:r>
        <w:r>
          <w:instrText xml:space="preserve"> PAGEREF _Toc31306 \h </w:instrText>
        </w:r>
        <w:r>
          <w:fldChar w:fldCharType="separate"/>
        </w:r>
        <w:r>
          <w:t>86</w:t>
        </w:r>
        <w:r>
          <w:fldChar w:fldCharType="end"/>
        </w:r>
      </w:hyperlink>
    </w:p>
    <w:p>
      <w:pPr>
        <w:pStyle w:val="TOC1"/>
        <w:tabs>
          <w:tab w:val="right" w:leader="dot" w:pos="8306"/>
        </w:tabs>
      </w:pPr>
      <w:hyperlink w:anchor="_Toc32727" w:history="1">
        <w:r>
          <w:rPr>
            <w:rFonts w:ascii="仿宋" w:eastAsia="仿宋" w:hAnsi="仿宋" w:cs="仿宋" w:hint="eastAsia"/>
            <w:lang w:eastAsia="zh-CN"/>
          </w:rPr>
          <w:t>十八、利益相关者分析与沟通计划</w:t>
        </w:r>
        <w:r>
          <w:tab/>
        </w:r>
        <w:r>
          <w:fldChar w:fldCharType="begin"/>
        </w:r>
        <w:r>
          <w:instrText xml:space="preserve"> PAGEREF _Toc32727 \h </w:instrText>
        </w:r>
        <w:r>
          <w:fldChar w:fldCharType="separate"/>
        </w:r>
        <w:r>
          <w:t>88</w:t>
        </w:r>
        <w:r>
          <w:fldChar w:fldCharType="end"/>
        </w:r>
      </w:hyperlink>
    </w:p>
    <w:p>
      <w:pPr>
        <w:pStyle w:val="TOC2"/>
        <w:tabs>
          <w:tab w:val="right" w:leader="dot" w:pos="8306"/>
        </w:tabs>
      </w:pPr>
      <w:hyperlink w:anchor="_Toc13010" w:history="1">
        <w:r>
          <w:rPr>
            <w:rFonts w:ascii="仿宋" w:eastAsia="仿宋" w:hAnsi="仿宋" w:cs="仿宋" w:hint="eastAsia"/>
            <w:lang w:eastAsia="zh-CN"/>
          </w:rPr>
          <w:t>(一)、利益相关者分析</w:t>
        </w:r>
        <w:r>
          <w:tab/>
        </w:r>
        <w:r>
          <w:fldChar w:fldCharType="begin"/>
        </w:r>
        <w:r>
          <w:instrText xml:space="preserve"> PAGEREF _Toc13010 \h </w:instrText>
        </w:r>
        <w:r>
          <w:fldChar w:fldCharType="separate"/>
        </w:r>
        <w:r>
          <w:t>88</w:t>
        </w:r>
        <w:r>
          <w:fldChar w:fldCharType="end"/>
        </w:r>
      </w:hyperlink>
    </w:p>
    <w:p>
      <w:pPr>
        <w:pStyle w:val="TOC2"/>
        <w:tabs>
          <w:tab w:val="right" w:leader="dot" w:pos="8306"/>
        </w:tabs>
      </w:pPr>
      <w:hyperlink w:anchor="_Toc31599" w:history="1">
        <w:r>
          <w:rPr>
            <w:rFonts w:ascii="仿宋" w:eastAsia="仿宋" w:hAnsi="仿宋" w:cs="仿宋" w:hint="eastAsia"/>
            <w:lang w:eastAsia="zh-CN"/>
          </w:rPr>
          <w:t>(二)、沟通计划</w:t>
        </w:r>
        <w:r>
          <w:tab/>
        </w:r>
        <w:r>
          <w:fldChar w:fldCharType="begin"/>
        </w:r>
        <w:r>
          <w:instrText xml:space="preserve"> PAGEREF _Toc31599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4"/>
      <w:r>
        <w:rPr>
          <w:rFonts w:ascii="仿宋" w:eastAsia="仿宋" w:hAnsi="仿宋" w:cs="仿宋" w:hint="eastAsia"/>
          <w:sz w:val="28"/>
          <w:lang w:eastAsia="zh-CN"/>
        </w:rPr>
        <w:t>一、高硅氧玻璃纤维纱项目可持续发展</w:t>
      </w:r>
      <w:bookmarkEnd w:id="2"/>
    </w:p>
    <w:p>
      <w:pPr>
        <w:pStyle w:val="Heading2"/>
        <w:rPr>
          <w:rFonts w:ascii="仿宋" w:eastAsia="仿宋" w:hAnsi="仿宋" w:cs="仿宋" w:hint="eastAsia"/>
          <w:lang w:eastAsia="zh-CN"/>
        </w:rPr>
      </w:pPr>
      <w:bookmarkStart w:id="3" w:name="_Toc200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纱项目中，高硅氧玻璃纤维纱项目团队着眼于未来，明确了可持续发展的战略方向。制定的具体可持续发展目标包括降低资源使用、采用环保技术、最大化社会效益等。这一步骤不仅有助于高硅氧玻璃纤维纱项目在环保和社会责任方面达到最高标准，也为未来提供了明确的指引，确保高硅氧玻璃纤维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可持续实践的融入高硅氧玻璃纤维纱项目管理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硅氧玻璃纤维纱项目管理周期。从高硅氧玻璃纤维纱项目规划开始，高硅氧玻璃纤维纱项目团队就考虑了环境和社会的因素。在执行阶段，高硅氧玻璃纤维纱项目团队积极推动绿色技术的应用，优化资源利用。此外，关注员工的社会责任，通过培训和沟通活动提高员工对可持续发展的认知，使他们能够在日常工作中践行可持续实践。这些举措不仅为高硅氧玻璃纤维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硅氧玻璃纤维纱项目的可持续发展理念，我们深信环保与社会责任是高硅氧玻璃纤维纱项目成功的关键支柱。在高硅氧玻璃纤维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纱项目团队通过引入先进的环保技术、建立高效的废物处理系统以及推动能源节约措施，积极履行环保责任。定期的环保监测和评估确保高硅氧玻璃纤维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硅氧玻璃纤维纱项目不仅致力于自身可持续发展，还注重对社会的回馈。通过支持社区高硅氧玻璃纤维纱项目、参与慈善事业、提供培训机会等方式，高硅氧玻璃纤维纱项目积极履行社会责任。与当地社区建立积极互动，关注员工的工作与生活平衡，以及员工的身心健康，是高硅氧玻璃纤维纱项目在社会责任层面的关键举措。这样的实践不仅增强了高硅氧玻璃纤维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075"/>
      <w:r>
        <w:rPr>
          <w:rFonts w:ascii="仿宋" w:eastAsia="仿宋" w:hAnsi="仿宋" w:cs="仿宋" w:hint="eastAsia"/>
          <w:sz w:val="28"/>
          <w:lang w:eastAsia="zh-CN"/>
        </w:rPr>
        <w:t>二、高硅氧玻璃纤维纱项目选址可行性分析</w:t>
      </w:r>
      <w:bookmarkEnd w:id="5"/>
    </w:p>
    <w:p>
      <w:pPr>
        <w:pStyle w:val="Heading2"/>
        <w:rPr>
          <w:rFonts w:ascii="仿宋" w:eastAsia="仿宋" w:hAnsi="仿宋" w:cs="仿宋" w:hint="eastAsia"/>
          <w:lang w:eastAsia="zh-CN"/>
        </w:rPr>
      </w:pPr>
      <w:bookmarkStart w:id="6" w:name="_Toc21130"/>
      <w:r>
        <w:rPr>
          <w:rFonts w:ascii="仿宋" w:eastAsia="仿宋" w:hAnsi="仿宋" w:cs="仿宋" w:hint="eastAsia"/>
          <w:lang w:eastAsia="zh-CN"/>
        </w:rPr>
        <w:t>(一)、高硅氧玻璃纤维纱项目选址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该高硅氧玻璃纤维纱项目选址位于XX省XX市XX区XXX街道</w:t>
      </w:r>
    </w:p>
    <w:p>
      <w:pPr>
        <w:pStyle w:val="Heading2"/>
        <w:ind w:firstLine="560" w:firstLineChars="200"/>
        <w:rPr>
          <w:rFonts w:ascii="仿宋" w:eastAsia="仿宋" w:hAnsi="仿宋" w:cs="仿宋" w:hint="eastAsia"/>
          <w:sz w:val="28"/>
          <w:lang w:eastAsia="zh-CN"/>
        </w:rPr>
      </w:pPr>
      <w:bookmarkStart w:id="7" w:name="_Toc65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硅氧玻璃纤维纱项目的征地面积将根据高硅氧玻璃纤维纱项目的实际规模和需求进行精确规划。具体面积XXX平方米，旨在确保高硅氧玻璃纤维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净用地面积是在征地面积基础上去除不可利用面积后的实际可开发用地。具体面积XXX平方米，考虑到环保、交通、安全等多方面因素，以确保高硅氧玻璃纤维纱项目在整体利用效率上达到最优。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高硅氧玻璃纤维纱项目计划建设的建筑总规模具体面积XXX平方米。这一规模的确定综合考虑了高硅氧玻璃纤维纱项目的性质、规模，以及城市规划的相关要求，确保建筑布局与周边环境协调一致。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绿地率是高硅氧玻璃纤维纱项目用地中被规划为绿地的比例。具体面积XXX平方米，旨在通过合理规划绿地，改善高硅氧玻璃纤维纱项目周边环境，提升居民生活质量，并符合城市整体绿化规划。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容积率是用地上可以建设的建筑总体积与用地面积之比。具体面积XXX，通过合理的容积率规划，确保高硅氧玻璃纤维纱项目建筑规模与周边环境和谐共生。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硅氧玻璃纤维纱项目选址与当地城市规划相一致，具体面积XXX平方米。通过与城市规划部门深入沟通，确保高硅氧玻璃纤维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硅氧玻璃纤维纱项目选址符合当地产业政策，具体面积XXX平方米。这包括高硅氧玻璃纤维纱项目对当地经济的促进作用，以及对相关产业的带动效应，确保高硅氧玻璃纤维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用地总体要求必须符合环保和可持续发展的原则，具体面积XXX平方米。通过采用绿色建筑设计、节能减排等措施，确保高硅氧玻璃纤维纱项目在建设和运营过程中对环境的影响最小化，达到可持续发展的要求。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确保高硅氧玻璃纤维纱项目选址具备必要的公共设施配套，具体面积XXX平方米。这包括交通便利性、教育、医疗等基础设施，以提高居民生活品质，使得高硅氧玻璃纤维纱项目选址更具吸引力。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考虑用地总体要求对当地社会稳定性的影响，具体面积XXX平方米。通过深入了解当地社区反馈，确保高硅氧玻璃纤维纱项目的选址和建设过程对当地社会和谐稳定产生积极作用。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硅氧玻璃纤维纱项目选址不仅符合法规和规划，还在实际操作中具有可行性。这一全面规划将为高硅氧玻璃纤维纱项目的成功实施提供坚实的基础，确保高硅氧玻璃纤维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8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硅氧玻璃纤维纱项目的设备规划和空间设计中，我们将采取灵活设备布局的措施。设备布局将根据实际需求进行灵活设计，避免不必要的浪费。通过合理规划设备摆放位置，我们将提高设备的利用率，减少设备间距，以确保高硅氧玻璃纤维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硅氧玻璃纤维纱项目内部引入共享设施的概念，例如共享会议室、办公区等。通过这种方式，我们可以减少对资源的重复建设，提高资源共享效率，从而减小高硅氧玻璃纤维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硅氧玻璃纤维纱项目的总图布置中，我们将不同功能区域进行明确的规划，以最大程度满足高硅氧玻璃纤维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3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硅氧玻璃纤维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硅氧玻璃纤维纱项目对环境的影响是综合评价的重要因素之一。我们将详细考虑选址周边的自然环境、生态保护区、水源地等情况，确保高硅氧玻璃纤维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对选址的评价还需充分考虑当地政府的产业政策和法规。我们将详细了解高硅氧玻璃纤维纱项目所在地的相关政策，确保高硅氧玻璃纤维纱项目的规划和运营与当地法规相符，降低不必要的法律风险。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考虑到社会稳定性对企业运营的重要性，我们将评估选址地区的社会安全情况、劳工关系、社区反馈等方面，以确保高硅氧玻璃纤维纱项目的建设和运营不会受到社会稳定性的负面影响。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最后，我们将综合考虑用地成本，包括土地购置费用、土地开发成本等。通过对用地成本的详细评估，我们能够做出更为精确的经济效益分析，为高硅氧玻璃纤维纱项目的投资决策提供有力支持。</w:t>
      </w:r>
    </w:p>
    <w:p>
      <w:pPr>
        <w:pStyle w:val="Heading1"/>
        <w:ind w:firstLine="560" w:firstLineChars="200"/>
        <w:rPr>
          <w:rFonts w:ascii="仿宋" w:eastAsia="仿宋" w:hAnsi="仿宋" w:cs="仿宋" w:hint="eastAsia"/>
          <w:sz w:val="28"/>
          <w:lang w:eastAsia="zh-CN"/>
        </w:rPr>
      </w:pPr>
      <w:bookmarkStart w:id="11" w:name="_Toc21505"/>
      <w:r>
        <w:rPr>
          <w:rFonts w:ascii="仿宋" w:eastAsia="仿宋" w:hAnsi="仿宋" w:cs="仿宋" w:hint="eastAsia"/>
          <w:sz w:val="28"/>
          <w:lang w:eastAsia="zh-CN"/>
        </w:rPr>
        <w:t>三、高硅氧玻璃纤维纱项目建设单位说明</w:t>
      </w:r>
      <w:bookmarkEnd w:id="11"/>
    </w:p>
    <w:p>
      <w:pPr>
        <w:pStyle w:val="Heading2"/>
        <w:rPr>
          <w:rFonts w:ascii="仿宋" w:eastAsia="仿宋" w:hAnsi="仿宋" w:cs="仿宋" w:hint="eastAsia"/>
          <w:lang w:eastAsia="zh-CN"/>
        </w:rPr>
      </w:pPr>
      <w:bookmarkStart w:id="12" w:name="_Toc21613"/>
      <w:r>
        <w:rPr>
          <w:rFonts w:ascii="仿宋" w:eastAsia="仿宋" w:hAnsi="仿宋" w:cs="仿宋" w:hint="eastAsia"/>
          <w:lang w:eastAsia="zh-CN"/>
        </w:rPr>
        <w:t>(一)、高硅氧玻璃纤维纱项目承办单位基本情况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33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硅氧玻璃纤维纱项目承办单位的XXXX，我们着眼于实现可持续的经济效益。通过技术创新和解决方案的提供，公司预计在高硅氧玻璃纤维纱项目执行期间将获得可观的收入增长。这一收入来源主要包括高硅氧玻璃纤维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同时，我们注重成本控制和效率提升，以确保高硅氧玻璃纤维纱项目的可持续盈利。透过精细的管理和资源优化，公司期望实现高硅氧玻璃纤维纱项目利润最大化。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硅氧玻璃纤维纱项目实施进行全面的投资评估，包括高硅氧玻璃纤维纱项目启动阶段的资金投入和后续运营成本。通过对高硅氧玻璃纤维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硅氧玻璃纤维纱项目实施过程中具备足够的资金流动性，公司将进行详尽的现金流分析。这包括资金需求的合理预测、高硅氧玻璃纤维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2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97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高硅氧玻璃纤维纱项目的主要产品是XXXX，预计年产值为XXX万元。这一产品在市场中占据着重要的地位，其广泛的应用范围使得该高硅氧玻璃纤维纱项目的市场前景非常广阔。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硅氧玻璃纤维纱项目的xxx产品作为重要的原材料之一，将在多个领域发挥关键作用。其在建筑、交通、能源等方面的广泛应用将为整个产业链提供强大的支持，形成产业协同效应。高硅氧玻璃纤维纱项目的年产值XXX万XXX万XXX万万元不仅反映了其在市场上的巨大潜力，更预示着它对国民经济的积极贡献。这种关联度高、涉及面广的产业关系，使得该高硅氧玻璃纤维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34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纱项目总征地面积为XXXX平方米，相当于约XX.XX亩，其中净用地面积为XXXX平方米，红线范围内相当于约XX.XX亩。这一用地规模充分考虑了高硅氧玻璃纤维纱项目的建设需求，保障了高硅氧玻璃纤维纱项目在合适的空间内得以充分发展。高硅氧玻璃纤维纱项目规划的总建筑面积为XXXX平方米，其中主体工程建设占XXXX平方米，计容建筑面积达XXXX平方米。预计建筑工程的投资将达到XXXX万元，为高硅氧玻璃纤维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纱项目计划购置的设备共计XXXX台（套），设备购置费用为XXXX万元。这一设备购置计划充分考虑到高硅氧玻璃纤维纱项目的生产需求和技术要求，确保了高硅氧玻璃纤维纱项目在生产运营中具备先进的技术装备和高效的生产能力。设备的合理配置将为高硅氧玻璃纤维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硅氧玻璃纤维纱项目计划总投资为XXXX万元，预计年实现营业收入为XXXX万元。这一产能规模的设定旨在确保高硅氧玻璃纤维纱项目能够在投资与回报之间取得平衡，实现长期可持续的发展。高硅氧玻璃纤维纱项目的总投资充分考虑到各个方面的需求，包括用地建设、设备购置等多个环节，以确保高硅氧玻璃纤维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029"/>
      <w:r>
        <w:rPr>
          <w:rFonts w:ascii="仿宋" w:eastAsia="仿宋" w:hAnsi="仿宋" w:cs="仿宋" w:hint="eastAsia"/>
          <w:sz w:val="28"/>
          <w:lang w:eastAsia="zh-CN"/>
        </w:rPr>
        <w:t>五、高硅氧玻璃纤维纱项目危机管理</w:t>
      </w:r>
      <w:bookmarkEnd w:id="17"/>
    </w:p>
    <w:p>
      <w:pPr>
        <w:pStyle w:val="Heading2"/>
        <w:rPr>
          <w:rFonts w:ascii="仿宋" w:eastAsia="仿宋" w:hAnsi="仿宋" w:cs="仿宋" w:hint="eastAsia"/>
          <w:lang w:eastAsia="zh-CN"/>
        </w:rPr>
      </w:pPr>
      <w:bookmarkStart w:id="18" w:name="_Toc2136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硅氧玻璃纤维纱项目危机管理中，危机预警与识别是确保高硅氧玻璃纤维纱项目稳健运行的核心步骤。通过建立全面的监测机制，高硅氧玻璃纤维纱项目团队旨在及时发现和理解潜在的风险和危机因素，以便采取及时的预防和应对措施，确保高硅氧玻璃纤维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硅氧玻璃纤维纱项目团队全面分析了整个高硅氧玻璃纤维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硅氧玻璃纤维纱项目团队着重于明确定义高硅氧玻璃纤维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硅氧玻璃纤维纱项目进展的持续监控，团队能够及时发现潜在问题并作出迅速反应。高硅氧玻璃纤维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在这一阶段，团队的专业素养和反应速度将发挥至关重要的作用，以确保潜在危机能够在初期得到有效的处理，最大程度地减轻负面影响。通过危机预警与识别，高硅氧玻璃纤维纱项目得以更有序、可控地推进。</w:t>
      </w:r>
    </w:p>
    <w:p>
      <w:pPr>
        <w:pStyle w:val="Heading2"/>
        <w:ind w:firstLine="560" w:firstLineChars="200"/>
        <w:rPr>
          <w:rFonts w:ascii="仿宋" w:eastAsia="仿宋" w:hAnsi="仿宋" w:cs="仿宋" w:hint="eastAsia"/>
          <w:sz w:val="28"/>
          <w:lang w:eastAsia="zh-CN"/>
        </w:rPr>
      </w:pPr>
      <w:bookmarkStart w:id="19" w:name="_Toc763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在危机发生时，高硅氧玻璃纤维纱项目团队立即行动，成立了应急小组。该小组的任务是迅速制定并实施紧急应对措施，以最小化潜在损失。以下是采取的主要措施：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暂停高硅氧玻璃纤维纱项目进度：为遏制危机蔓延，高硅氧玻璃纤维纱项目暂时停止进行，以便全面评估当前状况。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资源重新分配：重新评估高硅氧玻璃纤维纱项目资源的分配，确保最大限度地减小损失。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实时沟通：与关键利益相关者建立实时沟通机制，向他们传递高硅氧玻璃纤维纱项目危机的实际状况，保障高硅氧玻璃纤维纱项目核心利益。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在紧急应对的同时，高硅氧玻璃纤维纱项目团队强调了团队协作和有效沟通的重要性。以下是团队协作的关键举措：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信息共享机制：建立了信息共享平台，确保团队成员能够及时获取高硅氧玻璃纤维纱项目危机的实时信息。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领导者沟通：高硅氧玻璃纤维纱项目领导者通过定期会议和即时沟通工具，指导团队应对危机，保持团队稳定运行。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随着危机得到初步控制，高硅氧玻璃纤维纱项目团队转向制定恢复计划，以确保高硅氧玻璃纤维纱项目能够从中迅速恢复。主要恢复计划包括：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修复受损的进度计划：重新评估高硅氧玻璃纤维纱项目进度，制定修复计划，确保高硅氧玻璃纤维纱项目尽快回归正常进程。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重新调整资源分配：优化资源分配，确保高硅氧玻璃纤维纱项目在有限资源下高效运转。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风险管理机制加强：对高硅氧玻璃纤维纱项目风险进行全面评估，制定更强化的风险管理策略，以预防未来可能的危机。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3894"/>
      <w:r>
        <w:rPr>
          <w:rFonts w:ascii="仿宋" w:eastAsia="仿宋" w:hAnsi="仿宋" w:cs="仿宋" w:hint="eastAsia"/>
          <w:sz w:val="28"/>
          <w:lang w:eastAsia="zh-CN"/>
        </w:rPr>
        <w:t>六、高硅氧玻璃纤维纱项目文档管理</w:t>
      </w:r>
      <w:bookmarkEnd w:id="20"/>
    </w:p>
    <w:p>
      <w:pPr>
        <w:pStyle w:val="Heading2"/>
        <w:rPr>
          <w:rFonts w:ascii="仿宋" w:eastAsia="仿宋" w:hAnsi="仿宋" w:cs="仿宋" w:hint="eastAsia"/>
          <w:lang w:eastAsia="zh-CN"/>
        </w:rPr>
      </w:pPr>
      <w:bookmarkStart w:id="21" w:name="_Toc1946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https://d.book118.com/158045043055006031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高硅氧玻璃纤维纱项目规划设计纲要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3593A"/>
    <w:rsid w:val="78B35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5043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2024-01-24T06:07:00Z</dcterms:created>
  <dcterms:modified xsi:type="dcterms:W3CDTF">2024-01-24T06:08:02Z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382C9A1E1FC84915B25C0A5BA5EBFA6D_11</vt:lpwstr>
  </property>
  <property fmtid="{D5CDD505-2E9C-101B-9397-08002B2CF9AE}" pid="3" name="KSOProductBuildVer">
    <vt:lpwstr>2052-12.1.0.16120</vt:lpwstr>
  </property>
</Properties>
</file>