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2-氯-5-甲基吡啶项目规划设计方案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 w:history="1">
        <w:r>
          <w:rPr>
            <w:rFonts w:ascii="仿宋" w:eastAsia="仿宋" w:hAnsi="仿宋" w:cs="仿宋" w:hint="eastAsia"/>
            <w:lang w:eastAsia="zh-CN"/>
          </w:rPr>
          <w:t>前言</w:t>
        </w:r>
        <w:r>
          <w:tab/>
        </w:r>
        <w:r>
          <w:fldChar w:fldCharType="begin"/>
        </w:r>
        <w:r>
          <w:instrText xml:space="preserve"> PAGEREF _Toc137 \h </w:instrText>
        </w:r>
        <w:r>
          <w:fldChar w:fldCharType="separate"/>
        </w:r>
        <w:r>
          <w:t>3</w:t>
        </w:r>
        <w:r>
          <w:fldChar w:fldCharType="end"/>
        </w:r>
      </w:hyperlink>
    </w:p>
    <w:p>
      <w:pPr>
        <w:pStyle w:val="TOC1"/>
        <w:tabs>
          <w:tab w:val="right" w:leader="dot" w:pos="8306"/>
        </w:tabs>
      </w:pPr>
      <w:hyperlink w:anchor="_Toc21867" w:history="1">
        <w:r>
          <w:rPr>
            <w:rFonts w:ascii="仿宋" w:eastAsia="仿宋" w:hAnsi="仿宋" w:cs="仿宋" w:hint="eastAsia"/>
            <w:lang w:eastAsia="zh-CN"/>
          </w:rPr>
          <w:t>一、2-氯-5-甲基吡啶项目文档管理</w:t>
        </w:r>
        <w:r>
          <w:tab/>
        </w:r>
        <w:r>
          <w:fldChar w:fldCharType="begin"/>
        </w:r>
        <w:r>
          <w:instrText xml:space="preserve"> PAGEREF _Toc21867 \h </w:instrText>
        </w:r>
        <w:r>
          <w:fldChar w:fldCharType="separate"/>
        </w:r>
        <w:r>
          <w:t>3</w:t>
        </w:r>
        <w:r>
          <w:fldChar w:fldCharType="end"/>
        </w:r>
      </w:hyperlink>
    </w:p>
    <w:p>
      <w:pPr>
        <w:pStyle w:val="TOC2"/>
        <w:tabs>
          <w:tab w:val="right" w:leader="dot" w:pos="8306"/>
        </w:tabs>
      </w:pPr>
      <w:hyperlink w:anchor="_Toc7967" w:history="1">
        <w:r>
          <w:rPr>
            <w:rFonts w:ascii="仿宋" w:eastAsia="仿宋" w:hAnsi="仿宋" w:cs="仿宋" w:hint="eastAsia"/>
            <w:lang w:eastAsia="zh-CN"/>
          </w:rPr>
          <w:t>(一)、文档编制与审查</w:t>
        </w:r>
        <w:r>
          <w:tab/>
        </w:r>
        <w:r>
          <w:fldChar w:fldCharType="begin"/>
        </w:r>
        <w:r>
          <w:instrText xml:space="preserve"> PAGEREF _Toc7967 \h </w:instrText>
        </w:r>
        <w:r>
          <w:fldChar w:fldCharType="separate"/>
        </w:r>
        <w:r>
          <w:t>3</w:t>
        </w:r>
        <w:r>
          <w:fldChar w:fldCharType="end"/>
        </w:r>
      </w:hyperlink>
    </w:p>
    <w:p>
      <w:pPr>
        <w:pStyle w:val="TOC2"/>
        <w:tabs>
          <w:tab w:val="right" w:leader="dot" w:pos="8306"/>
        </w:tabs>
      </w:pPr>
      <w:hyperlink w:anchor="_Toc32101" w:history="1">
        <w:r>
          <w:rPr>
            <w:rFonts w:ascii="仿宋" w:eastAsia="仿宋" w:hAnsi="仿宋" w:cs="仿宋" w:hint="eastAsia"/>
            <w:lang w:eastAsia="zh-CN"/>
          </w:rPr>
          <w:t>(二)、文档发布与分发</w:t>
        </w:r>
        <w:r>
          <w:tab/>
        </w:r>
        <w:r>
          <w:fldChar w:fldCharType="begin"/>
        </w:r>
        <w:r>
          <w:instrText xml:space="preserve"> PAGEREF _Toc32101 \h </w:instrText>
        </w:r>
        <w:r>
          <w:fldChar w:fldCharType="separate"/>
        </w:r>
        <w:r>
          <w:t>4</w:t>
        </w:r>
        <w:r>
          <w:fldChar w:fldCharType="end"/>
        </w:r>
      </w:hyperlink>
    </w:p>
    <w:p>
      <w:pPr>
        <w:pStyle w:val="TOC2"/>
        <w:tabs>
          <w:tab w:val="right" w:leader="dot" w:pos="8306"/>
        </w:tabs>
      </w:pPr>
      <w:hyperlink w:anchor="_Toc13089" w:history="1">
        <w:r>
          <w:rPr>
            <w:rFonts w:ascii="仿宋" w:eastAsia="仿宋" w:hAnsi="仿宋" w:cs="仿宋" w:hint="eastAsia"/>
            <w:lang w:eastAsia="zh-CN"/>
          </w:rPr>
          <w:t>(三)、文档存档与归档</w:t>
        </w:r>
        <w:r>
          <w:tab/>
        </w:r>
        <w:r>
          <w:fldChar w:fldCharType="begin"/>
        </w:r>
        <w:r>
          <w:instrText xml:space="preserve"> PAGEREF _Toc13089 \h </w:instrText>
        </w:r>
        <w:r>
          <w:fldChar w:fldCharType="separate"/>
        </w:r>
        <w:r>
          <w:t>5</w:t>
        </w:r>
        <w:r>
          <w:fldChar w:fldCharType="end"/>
        </w:r>
      </w:hyperlink>
    </w:p>
    <w:p>
      <w:pPr>
        <w:pStyle w:val="TOC1"/>
        <w:tabs>
          <w:tab w:val="right" w:leader="dot" w:pos="8306"/>
        </w:tabs>
      </w:pPr>
      <w:hyperlink w:anchor="_Toc22582" w:history="1">
        <w:r>
          <w:rPr>
            <w:rFonts w:ascii="仿宋" w:eastAsia="仿宋" w:hAnsi="仿宋" w:cs="仿宋" w:hint="eastAsia"/>
            <w:lang w:eastAsia="zh-CN"/>
          </w:rPr>
          <w:t>二、2-氯-5-甲基吡啶项目绩效评估</w:t>
        </w:r>
        <w:r>
          <w:tab/>
        </w:r>
        <w:r>
          <w:fldChar w:fldCharType="begin"/>
        </w:r>
        <w:r>
          <w:instrText xml:space="preserve"> PAGEREF _Toc22582 \h </w:instrText>
        </w:r>
        <w:r>
          <w:fldChar w:fldCharType="separate"/>
        </w:r>
        <w:r>
          <w:t>6</w:t>
        </w:r>
        <w:r>
          <w:fldChar w:fldCharType="end"/>
        </w:r>
      </w:hyperlink>
    </w:p>
    <w:p>
      <w:pPr>
        <w:pStyle w:val="TOC2"/>
        <w:tabs>
          <w:tab w:val="right" w:leader="dot" w:pos="8306"/>
        </w:tabs>
      </w:pPr>
      <w:hyperlink w:anchor="_Toc11852" w:history="1">
        <w:r>
          <w:rPr>
            <w:rFonts w:ascii="仿宋" w:eastAsia="仿宋" w:hAnsi="仿宋" w:cs="仿宋" w:hint="eastAsia"/>
            <w:lang w:eastAsia="zh-CN"/>
          </w:rPr>
          <w:t>(一)、绩效评估指标</w:t>
        </w:r>
        <w:r>
          <w:tab/>
        </w:r>
        <w:r>
          <w:fldChar w:fldCharType="begin"/>
        </w:r>
        <w:r>
          <w:instrText xml:space="preserve"> PAGEREF _Toc11852 \h </w:instrText>
        </w:r>
        <w:r>
          <w:fldChar w:fldCharType="separate"/>
        </w:r>
        <w:r>
          <w:t>6</w:t>
        </w:r>
        <w:r>
          <w:fldChar w:fldCharType="end"/>
        </w:r>
      </w:hyperlink>
    </w:p>
    <w:p>
      <w:pPr>
        <w:pStyle w:val="TOC2"/>
        <w:tabs>
          <w:tab w:val="right" w:leader="dot" w:pos="8306"/>
        </w:tabs>
      </w:pPr>
      <w:hyperlink w:anchor="_Toc21366" w:history="1">
        <w:r>
          <w:rPr>
            <w:rFonts w:ascii="仿宋" w:eastAsia="仿宋" w:hAnsi="仿宋" w:cs="仿宋" w:hint="eastAsia"/>
            <w:lang w:eastAsia="zh-CN"/>
          </w:rPr>
          <w:t>(二)、绩效评估方法</w:t>
        </w:r>
        <w:r>
          <w:tab/>
        </w:r>
        <w:r>
          <w:fldChar w:fldCharType="begin"/>
        </w:r>
        <w:r>
          <w:instrText xml:space="preserve"> PAGEREF _Toc21366 \h </w:instrText>
        </w:r>
        <w:r>
          <w:fldChar w:fldCharType="separate"/>
        </w:r>
        <w:r>
          <w:t>8</w:t>
        </w:r>
        <w:r>
          <w:fldChar w:fldCharType="end"/>
        </w:r>
      </w:hyperlink>
    </w:p>
    <w:p>
      <w:pPr>
        <w:pStyle w:val="TOC2"/>
        <w:tabs>
          <w:tab w:val="right" w:leader="dot" w:pos="8306"/>
        </w:tabs>
      </w:pPr>
      <w:hyperlink w:anchor="_Toc18280" w:history="1">
        <w:r>
          <w:rPr>
            <w:rFonts w:ascii="仿宋" w:eastAsia="仿宋" w:hAnsi="仿宋" w:cs="仿宋" w:hint="eastAsia"/>
            <w:lang w:eastAsia="zh-CN"/>
          </w:rPr>
          <w:t>(三)、绩效评估周期</w:t>
        </w:r>
        <w:r>
          <w:tab/>
        </w:r>
        <w:r>
          <w:fldChar w:fldCharType="begin"/>
        </w:r>
        <w:r>
          <w:instrText xml:space="preserve"> PAGEREF _Toc18280 \h </w:instrText>
        </w:r>
        <w:r>
          <w:fldChar w:fldCharType="separate"/>
        </w:r>
        <w:r>
          <w:t>9</w:t>
        </w:r>
        <w:r>
          <w:fldChar w:fldCharType="end"/>
        </w:r>
      </w:hyperlink>
    </w:p>
    <w:p>
      <w:pPr>
        <w:pStyle w:val="TOC1"/>
        <w:tabs>
          <w:tab w:val="right" w:leader="dot" w:pos="8306"/>
        </w:tabs>
      </w:pPr>
      <w:hyperlink w:anchor="_Toc29744" w:history="1">
        <w:r>
          <w:rPr>
            <w:rFonts w:ascii="仿宋" w:eastAsia="仿宋" w:hAnsi="仿宋" w:cs="仿宋" w:hint="eastAsia"/>
            <w:lang w:eastAsia="zh-CN"/>
          </w:rPr>
          <w:t>三、2-氯-5-甲基吡啶项目建设背景及必要性分析</w:t>
        </w:r>
        <w:r>
          <w:tab/>
        </w:r>
        <w:r>
          <w:fldChar w:fldCharType="begin"/>
        </w:r>
        <w:r>
          <w:instrText xml:space="preserve"> PAGEREF _Toc29744 \h </w:instrText>
        </w:r>
        <w:r>
          <w:fldChar w:fldCharType="separate"/>
        </w:r>
        <w:r>
          <w:t>10</w:t>
        </w:r>
        <w:r>
          <w:fldChar w:fldCharType="end"/>
        </w:r>
      </w:hyperlink>
    </w:p>
    <w:p>
      <w:pPr>
        <w:pStyle w:val="TOC2"/>
        <w:tabs>
          <w:tab w:val="right" w:leader="dot" w:pos="8306"/>
        </w:tabs>
      </w:pPr>
      <w:hyperlink w:anchor="_Toc31528" w:history="1">
        <w:r>
          <w:rPr>
            <w:rFonts w:ascii="仿宋" w:eastAsia="仿宋" w:hAnsi="仿宋" w:cs="仿宋" w:hint="eastAsia"/>
            <w:lang w:eastAsia="zh-CN"/>
          </w:rPr>
          <w:t>(一)、2-氯-5-甲基吡啶项目背景分析</w:t>
        </w:r>
        <w:r>
          <w:tab/>
        </w:r>
        <w:r>
          <w:fldChar w:fldCharType="begin"/>
        </w:r>
        <w:r>
          <w:instrText xml:space="preserve"> PAGEREF _Toc31528 \h </w:instrText>
        </w:r>
        <w:r>
          <w:fldChar w:fldCharType="separate"/>
        </w:r>
        <w:r>
          <w:t>10</w:t>
        </w:r>
        <w:r>
          <w:fldChar w:fldCharType="end"/>
        </w:r>
      </w:hyperlink>
    </w:p>
    <w:p>
      <w:pPr>
        <w:pStyle w:val="TOC2"/>
        <w:tabs>
          <w:tab w:val="right" w:leader="dot" w:pos="8306"/>
        </w:tabs>
      </w:pPr>
      <w:hyperlink w:anchor="_Toc2241" w:history="1">
        <w:r>
          <w:rPr>
            <w:rFonts w:ascii="仿宋" w:eastAsia="仿宋" w:hAnsi="仿宋" w:cs="仿宋" w:hint="eastAsia"/>
            <w:lang w:eastAsia="zh-CN"/>
          </w:rPr>
          <w:t>(二)、2-氯-5-甲基吡啶项目建设必要性分析</w:t>
        </w:r>
        <w:r>
          <w:tab/>
        </w:r>
        <w:r>
          <w:fldChar w:fldCharType="begin"/>
        </w:r>
        <w:r>
          <w:instrText xml:space="preserve"> PAGEREF _Toc2241 \h </w:instrText>
        </w:r>
        <w:r>
          <w:fldChar w:fldCharType="separate"/>
        </w:r>
        <w:r>
          <w:t>11</w:t>
        </w:r>
        <w:r>
          <w:fldChar w:fldCharType="end"/>
        </w:r>
      </w:hyperlink>
    </w:p>
    <w:p>
      <w:pPr>
        <w:pStyle w:val="TOC1"/>
        <w:tabs>
          <w:tab w:val="right" w:leader="dot" w:pos="8306"/>
        </w:tabs>
      </w:pPr>
      <w:hyperlink w:anchor="_Toc22822" w:history="1">
        <w:r>
          <w:rPr>
            <w:rFonts w:ascii="仿宋" w:eastAsia="仿宋" w:hAnsi="仿宋" w:cs="仿宋" w:hint="eastAsia"/>
            <w:lang w:eastAsia="zh-CN"/>
          </w:rPr>
          <w:t>四、2-氯-5-甲基吡啶项目可持续发展</w:t>
        </w:r>
        <w:r>
          <w:tab/>
        </w:r>
        <w:r>
          <w:fldChar w:fldCharType="begin"/>
        </w:r>
        <w:r>
          <w:instrText xml:space="preserve"> PAGEREF _Toc22822 \h </w:instrText>
        </w:r>
        <w:r>
          <w:fldChar w:fldCharType="separate"/>
        </w:r>
        <w:r>
          <w:t>13</w:t>
        </w:r>
        <w:r>
          <w:fldChar w:fldCharType="end"/>
        </w:r>
      </w:hyperlink>
    </w:p>
    <w:p>
      <w:pPr>
        <w:pStyle w:val="TOC2"/>
        <w:tabs>
          <w:tab w:val="right" w:leader="dot" w:pos="8306"/>
        </w:tabs>
      </w:pPr>
      <w:hyperlink w:anchor="_Toc6747" w:history="1">
        <w:r>
          <w:rPr>
            <w:rFonts w:ascii="仿宋" w:eastAsia="仿宋" w:hAnsi="仿宋" w:cs="仿宋" w:hint="eastAsia"/>
            <w:lang w:eastAsia="zh-CN"/>
          </w:rPr>
          <w:t>(一)、可持续战略与实践</w:t>
        </w:r>
        <w:r>
          <w:tab/>
        </w:r>
        <w:r>
          <w:fldChar w:fldCharType="begin"/>
        </w:r>
        <w:r>
          <w:instrText xml:space="preserve"> PAGEREF _Toc6747 \h </w:instrText>
        </w:r>
        <w:r>
          <w:fldChar w:fldCharType="separate"/>
        </w:r>
        <w:r>
          <w:t>13</w:t>
        </w:r>
        <w:r>
          <w:fldChar w:fldCharType="end"/>
        </w:r>
      </w:hyperlink>
    </w:p>
    <w:p>
      <w:pPr>
        <w:pStyle w:val="TOC2"/>
        <w:tabs>
          <w:tab w:val="right" w:leader="dot" w:pos="8306"/>
        </w:tabs>
      </w:pPr>
      <w:hyperlink w:anchor="_Toc9664" w:history="1">
        <w:r>
          <w:rPr>
            <w:rFonts w:ascii="仿宋" w:eastAsia="仿宋" w:hAnsi="仿宋" w:cs="仿宋" w:hint="eastAsia"/>
            <w:lang w:eastAsia="zh-CN"/>
          </w:rPr>
          <w:t>(二)、环保与社会责任</w:t>
        </w:r>
        <w:r>
          <w:tab/>
        </w:r>
        <w:r>
          <w:fldChar w:fldCharType="begin"/>
        </w:r>
        <w:r>
          <w:instrText xml:space="preserve"> PAGEREF _Toc9664 \h </w:instrText>
        </w:r>
        <w:r>
          <w:fldChar w:fldCharType="separate"/>
        </w:r>
        <w:r>
          <w:t>14</w:t>
        </w:r>
        <w:r>
          <w:fldChar w:fldCharType="end"/>
        </w:r>
      </w:hyperlink>
    </w:p>
    <w:p>
      <w:pPr>
        <w:pStyle w:val="TOC1"/>
        <w:tabs>
          <w:tab w:val="right" w:leader="dot" w:pos="8306"/>
        </w:tabs>
      </w:pPr>
      <w:hyperlink w:anchor="_Toc9204" w:history="1">
        <w:r>
          <w:rPr>
            <w:rFonts w:ascii="仿宋" w:eastAsia="仿宋" w:hAnsi="仿宋" w:cs="仿宋" w:hint="eastAsia"/>
            <w:lang w:eastAsia="zh-CN"/>
          </w:rPr>
          <w:t>五、工艺说明</w:t>
        </w:r>
        <w:r>
          <w:tab/>
        </w:r>
        <w:r>
          <w:fldChar w:fldCharType="begin"/>
        </w:r>
        <w:r>
          <w:instrText xml:space="preserve"> PAGEREF _Toc9204 \h </w:instrText>
        </w:r>
        <w:r>
          <w:fldChar w:fldCharType="separate"/>
        </w:r>
        <w:r>
          <w:t>15</w:t>
        </w:r>
        <w:r>
          <w:fldChar w:fldCharType="end"/>
        </w:r>
      </w:hyperlink>
    </w:p>
    <w:p>
      <w:pPr>
        <w:pStyle w:val="TOC2"/>
        <w:tabs>
          <w:tab w:val="right" w:leader="dot" w:pos="8306"/>
        </w:tabs>
      </w:pPr>
      <w:hyperlink w:anchor="_Toc24544" w:history="1">
        <w:r>
          <w:rPr>
            <w:rFonts w:ascii="仿宋" w:eastAsia="仿宋" w:hAnsi="仿宋" w:cs="仿宋" w:hint="eastAsia"/>
            <w:lang w:eastAsia="zh-CN"/>
          </w:rPr>
          <w:t>(一)、技术管理特点</w:t>
        </w:r>
        <w:r>
          <w:tab/>
        </w:r>
        <w:r>
          <w:fldChar w:fldCharType="begin"/>
        </w:r>
        <w:r>
          <w:instrText xml:space="preserve"> PAGEREF _Toc24544 \h </w:instrText>
        </w:r>
        <w:r>
          <w:fldChar w:fldCharType="separate"/>
        </w:r>
        <w:r>
          <w:t>15</w:t>
        </w:r>
        <w:r>
          <w:fldChar w:fldCharType="end"/>
        </w:r>
      </w:hyperlink>
    </w:p>
    <w:p>
      <w:pPr>
        <w:pStyle w:val="TOC2"/>
        <w:tabs>
          <w:tab w:val="right" w:leader="dot" w:pos="8306"/>
        </w:tabs>
      </w:pPr>
      <w:hyperlink w:anchor="_Toc369" w:history="1">
        <w:r>
          <w:rPr>
            <w:rFonts w:ascii="仿宋" w:eastAsia="仿宋" w:hAnsi="仿宋" w:cs="仿宋" w:hint="eastAsia"/>
            <w:lang w:eastAsia="zh-CN"/>
          </w:rPr>
          <w:t>(二)、2-氯-5-甲基吡啶项目工艺技术设计方案</w:t>
        </w:r>
        <w:r>
          <w:tab/>
        </w:r>
        <w:r>
          <w:fldChar w:fldCharType="begin"/>
        </w:r>
        <w:r>
          <w:instrText xml:space="preserve"> PAGEREF _Toc369 \h </w:instrText>
        </w:r>
        <w:r>
          <w:fldChar w:fldCharType="separate"/>
        </w:r>
        <w:r>
          <w:t>16</w:t>
        </w:r>
        <w:r>
          <w:fldChar w:fldCharType="end"/>
        </w:r>
      </w:hyperlink>
    </w:p>
    <w:p>
      <w:pPr>
        <w:pStyle w:val="TOC2"/>
        <w:tabs>
          <w:tab w:val="right" w:leader="dot" w:pos="8306"/>
        </w:tabs>
      </w:pPr>
      <w:hyperlink w:anchor="_Toc29170" w:history="1">
        <w:r>
          <w:rPr>
            <w:rFonts w:ascii="仿宋" w:eastAsia="仿宋" w:hAnsi="仿宋" w:cs="仿宋" w:hint="eastAsia"/>
            <w:lang w:eastAsia="zh-CN"/>
          </w:rPr>
          <w:t>(三)、设备选型方案</w:t>
        </w:r>
        <w:r>
          <w:tab/>
        </w:r>
        <w:r>
          <w:fldChar w:fldCharType="begin"/>
        </w:r>
        <w:r>
          <w:instrText xml:space="preserve"> PAGEREF _Toc29170 \h </w:instrText>
        </w:r>
        <w:r>
          <w:fldChar w:fldCharType="separate"/>
        </w:r>
        <w:r>
          <w:t>17</w:t>
        </w:r>
        <w:r>
          <w:fldChar w:fldCharType="end"/>
        </w:r>
      </w:hyperlink>
    </w:p>
    <w:p>
      <w:pPr>
        <w:pStyle w:val="TOC1"/>
        <w:tabs>
          <w:tab w:val="right" w:leader="dot" w:pos="8306"/>
        </w:tabs>
      </w:pPr>
      <w:hyperlink w:anchor="_Toc24897" w:history="1">
        <w:r>
          <w:rPr>
            <w:rFonts w:ascii="仿宋" w:eastAsia="仿宋" w:hAnsi="仿宋" w:cs="仿宋" w:hint="eastAsia"/>
            <w:lang w:eastAsia="zh-CN"/>
          </w:rPr>
          <w:t>六、产品规划分析</w:t>
        </w:r>
        <w:r>
          <w:tab/>
        </w:r>
        <w:r>
          <w:fldChar w:fldCharType="begin"/>
        </w:r>
        <w:r>
          <w:instrText xml:space="preserve"> PAGEREF _Toc24897 \h </w:instrText>
        </w:r>
        <w:r>
          <w:fldChar w:fldCharType="separate"/>
        </w:r>
        <w:r>
          <w:t>19</w:t>
        </w:r>
        <w:r>
          <w:fldChar w:fldCharType="end"/>
        </w:r>
      </w:hyperlink>
    </w:p>
    <w:p>
      <w:pPr>
        <w:pStyle w:val="TOC2"/>
        <w:tabs>
          <w:tab w:val="right" w:leader="dot" w:pos="8306"/>
        </w:tabs>
      </w:pPr>
      <w:hyperlink w:anchor="_Toc20371" w:history="1">
        <w:r>
          <w:rPr>
            <w:rFonts w:ascii="仿宋" w:eastAsia="仿宋" w:hAnsi="仿宋" w:cs="仿宋" w:hint="eastAsia"/>
            <w:lang w:eastAsia="zh-CN"/>
          </w:rPr>
          <w:t>(一)、产品规划</w:t>
        </w:r>
        <w:r>
          <w:tab/>
        </w:r>
        <w:r>
          <w:fldChar w:fldCharType="begin"/>
        </w:r>
        <w:r>
          <w:instrText xml:space="preserve"> PAGEREF _Toc20371 \h </w:instrText>
        </w:r>
        <w:r>
          <w:fldChar w:fldCharType="separate"/>
        </w:r>
        <w:r>
          <w:t>19</w:t>
        </w:r>
        <w:r>
          <w:fldChar w:fldCharType="end"/>
        </w:r>
      </w:hyperlink>
    </w:p>
    <w:p>
      <w:pPr>
        <w:pStyle w:val="TOC2"/>
        <w:tabs>
          <w:tab w:val="right" w:leader="dot" w:pos="8306"/>
        </w:tabs>
      </w:pPr>
      <w:hyperlink w:anchor="_Toc5067" w:history="1">
        <w:r>
          <w:rPr>
            <w:rFonts w:ascii="仿宋" w:eastAsia="仿宋" w:hAnsi="仿宋" w:cs="仿宋" w:hint="eastAsia"/>
            <w:lang w:eastAsia="zh-CN"/>
          </w:rPr>
          <w:t>(二)、建设规模</w:t>
        </w:r>
        <w:r>
          <w:tab/>
        </w:r>
        <w:r>
          <w:fldChar w:fldCharType="begin"/>
        </w:r>
        <w:r>
          <w:instrText xml:space="preserve"> PAGEREF _Toc5067 \h </w:instrText>
        </w:r>
        <w:r>
          <w:fldChar w:fldCharType="separate"/>
        </w:r>
        <w:r>
          <w:t>19</w:t>
        </w:r>
        <w:r>
          <w:fldChar w:fldCharType="end"/>
        </w:r>
      </w:hyperlink>
    </w:p>
    <w:p>
      <w:pPr>
        <w:pStyle w:val="TOC1"/>
        <w:tabs>
          <w:tab w:val="right" w:leader="dot" w:pos="8306"/>
        </w:tabs>
      </w:pPr>
      <w:hyperlink w:anchor="_Toc3526" w:history="1">
        <w:r>
          <w:rPr>
            <w:rFonts w:ascii="仿宋" w:eastAsia="仿宋" w:hAnsi="仿宋" w:cs="仿宋" w:hint="eastAsia"/>
            <w:lang w:eastAsia="zh-CN"/>
          </w:rPr>
          <w:t>七、2-氯-5-甲基吡啶项目技术管理</w:t>
        </w:r>
        <w:r>
          <w:tab/>
        </w:r>
        <w:r>
          <w:fldChar w:fldCharType="begin"/>
        </w:r>
        <w:r>
          <w:instrText xml:space="preserve"> PAGEREF _Toc3526 \h </w:instrText>
        </w:r>
        <w:r>
          <w:fldChar w:fldCharType="separate"/>
        </w:r>
        <w:r>
          <w:t>21</w:t>
        </w:r>
        <w:r>
          <w:fldChar w:fldCharType="end"/>
        </w:r>
      </w:hyperlink>
    </w:p>
    <w:p>
      <w:pPr>
        <w:pStyle w:val="TOC2"/>
        <w:tabs>
          <w:tab w:val="right" w:leader="dot" w:pos="8306"/>
        </w:tabs>
      </w:pPr>
      <w:hyperlink w:anchor="_Toc12127" w:history="1">
        <w:r>
          <w:rPr>
            <w:rFonts w:ascii="仿宋" w:eastAsia="仿宋" w:hAnsi="仿宋" w:cs="仿宋" w:hint="eastAsia"/>
            <w:lang w:eastAsia="zh-CN"/>
          </w:rPr>
          <w:t>(一)、技术方案选用方向</w:t>
        </w:r>
        <w:r>
          <w:tab/>
        </w:r>
        <w:r>
          <w:fldChar w:fldCharType="begin"/>
        </w:r>
        <w:r>
          <w:instrText xml:space="preserve"> PAGEREF _Toc12127 \h </w:instrText>
        </w:r>
        <w:r>
          <w:fldChar w:fldCharType="separate"/>
        </w:r>
        <w:r>
          <w:t>21</w:t>
        </w:r>
        <w:r>
          <w:fldChar w:fldCharType="end"/>
        </w:r>
      </w:hyperlink>
    </w:p>
    <w:p>
      <w:pPr>
        <w:pStyle w:val="TOC2"/>
        <w:tabs>
          <w:tab w:val="right" w:leader="dot" w:pos="8306"/>
        </w:tabs>
      </w:pPr>
      <w:hyperlink w:anchor="_Toc12713" w:history="1">
        <w:r>
          <w:rPr>
            <w:rFonts w:ascii="仿宋" w:eastAsia="仿宋" w:hAnsi="仿宋" w:cs="仿宋" w:hint="eastAsia"/>
            <w:lang w:eastAsia="zh-CN"/>
          </w:rPr>
          <w:t>(二)、工艺技术方案选用原则</w:t>
        </w:r>
        <w:r>
          <w:tab/>
        </w:r>
        <w:r>
          <w:fldChar w:fldCharType="begin"/>
        </w:r>
        <w:r>
          <w:instrText xml:space="preserve"> PAGEREF _Toc12713 \h </w:instrText>
        </w:r>
        <w:r>
          <w:fldChar w:fldCharType="separate"/>
        </w:r>
        <w:r>
          <w:t>22</w:t>
        </w:r>
        <w:r>
          <w:fldChar w:fldCharType="end"/>
        </w:r>
      </w:hyperlink>
    </w:p>
    <w:p>
      <w:pPr>
        <w:pStyle w:val="TOC2"/>
        <w:tabs>
          <w:tab w:val="right" w:leader="dot" w:pos="8306"/>
        </w:tabs>
      </w:pPr>
      <w:hyperlink w:anchor="_Toc29825" w:history="1">
        <w:r>
          <w:rPr>
            <w:rFonts w:ascii="仿宋" w:eastAsia="仿宋" w:hAnsi="仿宋" w:cs="仿宋" w:hint="eastAsia"/>
            <w:lang w:eastAsia="zh-CN"/>
          </w:rPr>
          <w:t>(三)、工艺技术方案要求</w:t>
        </w:r>
        <w:r>
          <w:tab/>
        </w:r>
        <w:r>
          <w:fldChar w:fldCharType="begin"/>
        </w:r>
        <w:r>
          <w:instrText xml:space="preserve"> PAGEREF _Toc29825 \h </w:instrText>
        </w:r>
        <w:r>
          <w:fldChar w:fldCharType="separate"/>
        </w:r>
        <w:r>
          <w:t>25</w:t>
        </w:r>
        <w:r>
          <w:fldChar w:fldCharType="end"/>
        </w:r>
      </w:hyperlink>
    </w:p>
    <w:p>
      <w:pPr>
        <w:pStyle w:val="TOC1"/>
        <w:tabs>
          <w:tab w:val="right" w:leader="dot" w:pos="8306"/>
        </w:tabs>
      </w:pPr>
      <w:hyperlink w:anchor="_Toc4610" w:history="1">
        <w:r>
          <w:rPr>
            <w:rFonts w:ascii="仿宋" w:eastAsia="仿宋" w:hAnsi="仿宋" w:cs="仿宋" w:hint="eastAsia"/>
            <w:lang w:eastAsia="zh-CN"/>
          </w:rPr>
          <w:t>八、2-氯-5-甲基吡啶项目人力资源培养与发展</w:t>
        </w:r>
        <w:r>
          <w:tab/>
        </w:r>
        <w:r>
          <w:fldChar w:fldCharType="begin"/>
        </w:r>
        <w:r>
          <w:instrText xml:space="preserve"> PAGEREF _Toc4610 \h </w:instrText>
        </w:r>
        <w:r>
          <w:fldChar w:fldCharType="separate"/>
        </w:r>
        <w:r>
          <w:t>27</w:t>
        </w:r>
        <w:r>
          <w:fldChar w:fldCharType="end"/>
        </w:r>
      </w:hyperlink>
    </w:p>
    <w:p>
      <w:pPr>
        <w:pStyle w:val="TOC2"/>
        <w:tabs>
          <w:tab w:val="right" w:leader="dot" w:pos="8306"/>
        </w:tabs>
      </w:pPr>
      <w:hyperlink w:anchor="_Toc32209" w:history="1">
        <w:r>
          <w:rPr>
            <w:rFonts w:ascii="仿宋" w:eastAsia="仿宋" w:hAnsi="仿宋" w:cs="仿宋" w:hint="eastAsia"/>
            <w:lang w:eastAsia="zh-CN"/>
          </w:rPr>
          <w:t>(一)、人才需求与规划</w:t>
        </w:r>
        <w:r>
          <w:tab/>
        </w:r>
        <w:r>
          <w:fldChar w:fldCharType="begin"/>
        </w:r>
        <w:r>
          <w:instrText xml:space="preserve"> PAGEREF _Toc32209 \h </w:instrText>
        </w:r>
        <w:r>
          <w:fldChar w:fldCharType="separate"/>
        </w:r>
        <w:r>
          <w:t>27</w:t>
        </w:r>
        <w:r>
          <w:fldChar w:fldCharType="end"/>
        </w:r>
      </w:hyperlink>
    </w:p>
    <w:p>
      <w:pPr>
        <w:pStyle w:val="TOC2"/>
        <w:tabs>
          <w:tab w:val="right" w:leader="dot" w:pos="8306"/>
        </w:tabs>
      </w:pPr>
      <w:hyperlink w:anchor="_Toc18981" w:history="1">
        <w:r>
          <w:rPr>
            <w:rFonts w:ascii="仿宋" w:eastAsia="仿宋" w:hAnsi="仿宋" w:cs="仿宋" w:hint="eastAsia"/>
            <w:lang w:eastAsia="zh-CN"/>
          </w:rPr>
          <w:t>(二)、培训与发展计划</w:t>
        </w:r>
        <w:r>
          <w:tab/>
        </w:r>
        <w:r>
          <w:fldChar w:fldCharType="begin"/>
        </w:r>
        <w:r>
          <w:instrText xml:space="preserve"> PAGEREF _Toc18981 \h </w:instrText>
        </w:r>
        <w:r>
          <w:fldChar w:fldCharType="separate"/>
        </w:r>
        <w:r>
          <w:t>27</w:t>
        </w:r>
        <w:r>
          <w:fldChar w:fldCharType="end"/>
        </w:r>
      </w:hyperlink>
    </w:p>
    <w:p>
      <w:pPr>
        <w:pStyle w:val="TOC1"/>
        <w:tabs>
          <w:tab w:val="right" w:leader="dot" w:pos="8306"/>
        </w:tabs>
      </w:pPr>
      <w:hyperlink w:anchor="_Toc24531" w:history="1">
        <w:r>
          <w:rPr>
            <w:rFonts w:ascii="仿宋" w:eastAsia="仿宋" w:hAnsi="仿宋" w:cs="仿宋" w:hint="eastAsia"/>
            <w:lang w:eastAsia="zh-CN"/>
          </w:rPr>
          <w:t>九、生产安全保护</w:t>
        </w:r>
        <w:r>
          <w:tab/>
        </w:r>
        <w:r>
          <w:fldChar w:fldCharType="begin"/>
        </w:r>
        <w:r>
          <w:instrText xml:space="preserve"> PAGEREF _Toc24531 \h </w:instrText>
        </w:r>
        <w:r>
          <w:fldChar w:fldCharType="separate"/>
        </w:r>
        <w:r>
          <w:t>28</w:t>
        </w:r>
        <w:r>
          <w:fldChar w:fldCharType="end"/>
        </w:r>
      </w:hyperlink>
    </w:p>
    <w:p>
      <w:pPr>
        <w:pStyle w:val="TOC2"/>
        <w:tabs>
          <w:tab w:val="right" w:leader="dot" w:pos="8306"/>
        </w:tabs>
      </w:pPr>
      <w:hyperlink w:anchor="_Toc28920" w:history="1">
        <w:r>
          <w:rPr>
            <w:rFonts w:ascii="仿宋" w:eastAsia="仿宋" w:hAnsi="仿宋" w:cs="仿宋" w:hint="eastAsia"/>
            <w:lang w:eastAsia="zh-CN"/>
          </w:rPr>
          <w:t>(一)、消防安全</w:t>
        </w:r>
        <w:r>
          <w:tab/>
        </w:r>
        <w:r>
          <w:fldChar w:fldCharType="begin"/>
        </w:r>
        <w:r>
          <w:instrText xml:space="preserve"> PAGEREF _Toc28920 \h </w:instrText>
        </w:r>
        <w:r>
          <w:fldChar w:fldCharType="separate"/>
        </w:r>
        <w:r>
          <w:t>28</w:t>
        </w:r>
        <w:r>
          <w:fldChar w:fldCharType="end"/>
        </w:r>
      </w:hyperlink>
    </w:p>
    <w:p>
      <w:pPr>
        <w:pStyle w:val="TOC2"/>
        <w:tabs>
          <w:tab w:val="right" w:leader="dot" w:pos="8306"/>
        </w:tabs>
      </w:pPr>
      <w:hyperlink w:anchor="_Toc16490" w:history="1">
        <w:r>
          <w:rPr>
            <w:rFonts w:ascii="仿宋" w:eastAsia="仿宋" w:hAnsi="仿宋" w:cs="仿宋" w:hint="eastAsia"/>
            <w:lang w:eastAsia="zh-CN"/>
          </w:rPr>
          <w:t>(二)、防火防爆总图布置措施</w:t>
        </w:r>
        <w:r>
          <w:tab/>
        </w:r>
        <w:r>
          <w:fldChar w:fldCharType="begin"/>
        </w:r>
        <w:r>
          <w:instrText xml:space="preserve"> PAGEREF _Toc16490 \h </w:instrText>
        </w:r>
        <w:r>
          <w:fldChar w:fldCharType="separate"/>
        </w:r>
        <w:r>
          <w:t>30</w:t>
        </w:r>
        <w:r>
          <w:fldChar w:fldCharType="end"/>
        </w:r>
      </w:hyperlink>
    </w:p>
    <w:p>
      <w:pPr>
        <w:pStyle w:val="TOC2"/>
        <w:tabs>
          <w:tab w:val="right" w:leader="dot" w:pos="8306"/>
        </w:tabs>
      </w:pPr>
      <w:hyperlink w:anchor="_Toc7457" w:history="1">
        <w:r>
          <w:rPr>
            <w:rFonts w:ascii="仿宋" w:eastAsia="仿宋" w:hAnsi="仿宋" w:cs="仿宋" w:hint="eastAsia"/>
            <w:lang w:eastAsia="zh-CN"/>
          </w:rPr>
          <w:t>(三)、自然灾害防范措施</w:t>
        </w:r>
        <w:r>
          <w:tab/>
        </w:r>
        <w:r>
          <w:fldChar w:fldCharType="begin"/>
        </w:r>
        <w:r>
          <w:instrText xml:space="preserve"> PAGEREF _Toc7457 \h </w:instrText>
        </w:r>
        <w:r>
          <w:fldChar w:fldCharType="separate"/>
        </w:r>
        <w:r>
          <w:t>30</w:t>
        </w:r>
        <w:r>
          <w:fldChar w:fldCharType="end"/>
        </w:r>
      </w:hyperlink>
    </w:p>
    <w:p>
      <w:pPr>
        <w:pStyle w:val="TOC2"/>
        <w:tabs>
          <w:tab w:val="right" w:leader="dot" w:pos="8306"/>
        </w:tabs>
      </w:pPr>
      <w:hyperlink w:anchor="_Toc27336" w:history="1">
        <w:r>
          <w:rPr>
            <w:rFonts w:ascii="仿宋" w:eastAsia="仿宋" w:hAnsi="仿宋" w:cs="仿宋" w:hint="eastAsia"/>
            <w:lang w:eastAsia="zh-CN"/>
          </w:rPr>
          <w:t>(四)、安全色及安全标志使用要求</w:t>
        </w:r>
        <w:r>
          <w:tab/>
        </w:r>
        <w:r>
          <w:fldChar w:fldCharType="begin"/>
        </w:r>
        <w:r>
          <w:instrText xml:space="preserve"> PAGEREF _Toc27336 \h </w:instrText>
        </w:r>
        <w:r>
          <w:fldChar w:fldCharType="separate"/>
        </w:r>
        <w:r>
          <w:t>31</w:t>
        </w:r>
        <w:r>
          <w:fldChar w:fldCharType="end"/>
        </w:r>
      </w:hyperlink>
    </w:p>
    <w:p>
      <w:pPr>
        <w:pStyle w:val="TOC2"/>
        <w:tabs>
          <w:tab w:val="right" w:leader="dot" w:pos="8306"/>
        </w:tabs>
      </w:pPr>
      <w:hyperlink w:anchor="_Toc18339" w:history="1">
        <w:r>
          <w:rPr>
            <w:rFonts w:ascii="仿宋" w:eastAsia="仿宋" w:hAnsi="仿宋" w:cs="仿宋" w:hint="eastAsia"/>
            <w:lang w:eastAsia="zh-CN"/>
          </w:rPr>
          <w:t>(五)、防尘防毒措施</w:t>
        </w:r>
        <w:r>
          <w:tab/>
        </w:r>
        <w:r>
          <w:fldChar w:fldCharType="begin"/>
        </w:r>
        <w:r>
          <w:instrText xml:space="preserve"> PAGEREF _Toc18339 \h </w:instrText>
        </w:r>
        <w:r>
          <w:fldChar w:fldCharType="separate"/>
        </w:r>
        <w:r>
          <w:t>32</w:t>
        </w:r>
        <w:r>
          <w:fldChar w:fldCharType="end"/>
        </w:r>
      </w:hyperlink>
    </w:p>
    <w:p>
      <w:pPr>
        <w:pStyle w:val="TOC2"/>
        <w:tabs>
          <w:tab w:val="right" w:leader="dot" w:pos="8306"/>
        </w:tabs>
      </w:pPr>
      <w:hyperlink w:anchor="_Toc19473" w:history="1">
        <w:r>
          <w:rPr>
            <w:rFonts w:ascii="仿宋" w:eastAsia="仿宋" w:hAnsi="仿宋" w:cs="仿宋" w:hint="eastAsia"/>
            <w:lang w:eastAsia="zh-CN"/>
          </w:rPr>
          <w:t>(六)、防静电、触电防护及防雷措施</w:t>
        </w:r>
        <w:r>
          <w:tab/>
        </w:r>
        <w:r>
          <w:fldChar w:fldCharType="begin"/>
        </w:r>
        <w:r>
          <w:instrText xml:space="preserve"> PAGEREF _Toc19473 \h </w:instrText>
        </w:r>
        <w:r>
          <w:fldChar w:fldCharType="separate"/>
        </w:r>
        <w:r>
          <w:t>33</w:t>
        </w:r>
        <w:r>
          <w:fldChar w:fldCharType="end"/>
        </w:r>
      </w:hyperlink>
    </w:p>
    <w:p>
      <w:pPr>
        <w:pStyle w:val="TOC2"/>
        <w:tabs>
          <w:tab w:val="right" w:leader="dot" w:pos="8306"/>
        </w:tabs>
      </w:pPr>
      <w:hyperlink w:anchor="_Toc26746" w:history="1">
        <w:r>
          <w:rPr>
            <w:rFonts w:ascii="仿宋" w:eastAsia="仿宋" w:hAnsi="仿宋" w:cs="仿宋" w:hint="eastAsia"/>
            <w:lang w:eastAsia="zh-CN"/>
          </w:rPr>
          <w:t>(七)、机械设备安全保障措施</w:t>
        </w:r>
        <w:r>
          <w:tab/>
        </w:r>
        <w:r>
          <w:fldChar w:fldCharType="begin"/>
        </w:r>
        <w:r>
          <w:instrText xml:space="preserve"> PAGEREF _Toc26746 \h </w:instrText>
        </w:r>
        <w:r>
          <w:fldChar w:fldCharType="separate"/>
        </w:r>
        <w:r>
          <w:t>35</w:t>
        </w:r>
        <w:r>
          <w:fldChar w:fldCharType="end"/>
        </w:r>
      </w:hyperlink>
    </w:p>
    <w:p>
      <w:pPr>
        <w:pStyle w:val="TOC1"/>
        <w:tabs>
          <w:tab w:val="right" w:leader="dot" w:pos="8306"/>
        </w:tabs>
      </w:pPr>
      <w:hyperlink w:anchor="_Toc26132" w:history="1">
        <w:r>
          <w:rPr>
            <w:rFonts w:ascii="仿宋" w:eastAsia="仿宋" w:hAnsi="仿宋" w:cs="仿宋" w:hint="eastAsia"/>
            <w:lang w:eastAsia="zh-CN"/>
          </w:rPr>
          <w:t>十、2-氯-5-甲基吡啶项目经营效益</w:t>
        </w:r>
        <w:r>
          <w:tab/>
        </w:r>
        <w:r>
          <w:fldChar w:fldCharType="begin"/>
        </w:r>
        <w:r>
          <w:instrText xml:space="preserve"> PAGEREF _Toc26132 \h </w:instrText>
        </w:r>
        <w:r>
          <w:fldChar w:fldCharType="separate"/>
        </w:r>
        <w:r>
          <w:t>36</w:t>
        </w:r>
        <w:r>
          <w:fldChar w:fldCharType="end"/>
        </w:r>
      </w:hyperlink>
    </w:p>
    <w:p>
      <w:pPr>
        <w:pStyle w:val="TOC2"/>
        <w:tabs>
          <w:tab w:val="right" w:leader="dot" w:pos="8306"/>
        </w:tabs>
      </w:pPr>
      <w:hyperlink w:anchor="_Toc17650" w:history="1">
        <w:r>
          <w:rPr>
            <w:rFonts w:ascii="仿宋" w:eastAsia="仿宋" w:hAnsi="仿宋" w:cs="仿宋" w:hint="eastAsia"/>
            <w:lang w:eastAsia="zh-CN"/>
          </w:rPr>
          <w:t>(一)、经济评价财务测算</w:t>
        </w:r>
        <w:r>
          <w:tab/>
        </w:r>
        <w:r>
          <w:fldChar w:fldCharType="begin"/>
        </w:r>
        <w:r>
          <w:instrText xml:space="preserve"> PAGEREF _Toc17650 \h </w:instrText>
        </w:r>
        <w:r>
          <w:fldChar w:fldCharType="separate"/>
        </w:r>
        <w:r>
          <w:t>36</w:t>
        </w:r>
        <w:r>
          <w:fldChar w:fldCharType="end"/>
        </w:r>
      </w:hyperlink>
    </w:p>
    <w:p>
      <w:pPr>
        <w:pStyle w:val="TOC2"/>
        <w:tabs>
          <w:tab w:val="right" w:leader="dot" w:pos="8306"/>
        </w:tabs>
      </w:pPr>
      <w:hyperlink w:anchor="_Toc28866" w:history="1">
        <w:r>
          <w:rPr>
            <w:rFonts w:ascii="仿宋" w:eastAsia="仿宋" w:hAnsi="仿宋" w:cs="仿宋" w:hint="eastAsia"/>
            <w:lang w:eastAsia="zh-CN"/>
          </w:rPr>
          <w:t>(二)、2-氯-5-甲基吡啶项目盈利能力分析</w:t>
        </w:r>
        <w:r>
          <w:tab/>
        </w:r>
        <w:r>
          <w:fldChar w:fldCharType="begin"/>
        </w:r>
        <w:r>
          <w:instrText xml:space="preserve"> PAGEREF _Toc28866 \h </w:instrText>
        </w:r>
        <w:r>
          <w:fldChar w:fldCharType="separate"/>
        </w:r>
        <w:r>
          <w:t>38</w:t>
        </w:r>
        <w:r>
          <w:fldChar w:fldCharType="end"/>
        </w:r>
      </w:hyperlink>
    </w:p>
    <w:p>
      <w:pPr>
        <w:pStyle w:val="TOC1"/>
        <w:tabs>
          <w:tab w:val="right" w:leader="dot" w:pos="8306"/>
        </w:tabs>
      </w:pPr>
      <w:hyperlink w:anchor="_Toc26058" w:history="1">
        <w:r>
          <w:rPr>
            <w:rFonts w:ascii="仿宋" w:eastAsia="仿宋" w:hAnsi="仿宋" w:cs="仿宋" w:hint="eastAsia"/>
            <w:lang w:eastAsia="zh-CN"/>
          </w:rPr>
          <w:t>十一、2-氯-5-甲基吡啶项目计划安排</w:t>
        </w:r>
        <w:r>
          <w:tab/>
        </w:r>
        <w:r>
          <w:fldChar w:fldCharType="begin"/>
        </w:r>
        <w:r>
          <w:instrText xml:space="preserve"> PAGEREF _Toc26058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7" w:history="1">
        <w:r>
          <w:rPr>
            <w:rFonts w:ascii="仿宋" w:eastAsia="仿宋" w:hAnsi="仿宋" w:cs="仿宋" w:hint="eastAsia"/>
            <w:lang w:eastAsia="zh-CN"/>
          </w:rPr>
          <w:t>(一)、建设周期</w:t>
        </w:r>
        <w:r>
          <w:tab/>
        </w:r>
        <w:r>
          <w:fldChar w:fldCharType="begin"/>
        </w:r>
        <w:r>
          <w:instrText xml:space="preserve"> PAGEREF _Toc26687 \h </w:instrText>
        </w:r>
        <w:r>
          <w:fldChar w:fldCharType="separate"/>
        </w:r>
        <w:r>
          <w:t>38</w:t>
        </w:r>
        <w:r>
          <w:fldChar w:fldCharType="end"/>
        </w:r>
      </w:hyperlink>
    </w:p>
    <w:p>
      <w:pPr>
        <w:pStyle w:val="TOC2"/>
        <w:tabs>
          <w:tab w:val="right" w:leader="dot" w:pos="8306"/>
        </w:tabs>
      </w:pPr>
      <w:hyperlink w:anchor="_Toc7012" w:history="1">
        <w:r>
          <w:rPr>
            <w:rFonts w:ascii="仿宋" w:eastAsia="仿宋" w:hAnsi="仿宋" w:cs="仿宋" w:hint="eastAsia"/>
            <w:lang w:eastAsia="zh-CN"/>
          </w:rPr>
          <w:t>(二)、建设进度</w:t>
        </w:r>
        <w:r>
          <w:tab/>
        </w:r>
        <w:r>
          <w:fldChar w:fldCharType="begin"/>
        </w:r>
        <w:r>
          <w:instrText xml:space="preserve"> PAGEREF _Toc7012 \h </w:instrText>
        </w:r>
        <w:r>
          <w:fldChar w:fldCharType="separate"/>
        </w:r>
        <w:r>
          <w:t>39</w:t>
        </w:r>
        <w:r>
          <w:fldChar w:fldCharType="end"/>
        </w:r>
      </w:hyperlink>
    </w:p>
    <w:p>
      <w:pPr>
        <w:pStyle w:val="TOC2"/>
        <w:tabs>
          <w:tab w:val="right" w:leader="dot" w:pos="8306"/>
        </w:tabs>
      </w:pPr>
      <w:hyperlink w:anchor="_Toc29909" w:history="1">
        <w:r>
          <w:rPr>
            <w:rFonts w:ascii="仿宋" w:eastAsia="仿宋" w:hAnsi="仿宋" w:cs="仿宋" w:hint="eastAsia"/>
            <w:lang w:eastAsia="zh-CN"/>
          </w:rPr>
          <w:t>(三)、进度安排注意事项</w:t>
        </w:r>
        <w:r>
          <w:tab/>
        </w:r>
        <w:r>
          <w:fldChar w:fldCharType="begin"/>
        </w:r>
        <w:r>
          <w:instrText xml:space="preserve"> PAGEREF _Toc29909 \h </w:instrText>
        </w:r>
        <w:r>
          <w:fldChar w:fldCharType="separate"/>
        </w:r>
        <w:r>
          <w:t>40</w:t>
        </w:r>
        <w:r>
          <w:fldChar w:fldCharType="end"/>
        </w:r>
      </w:hyperlink>
    </w:p>
    <w:p>
      <w:pPr>
        <w:pStyle w:val="TOC2"/>
        <w:tabs>
          <w:tab w:val="right" w:leader="dot" w:pos="8306"/>
        </w:tabs>
      </w:pPr>
      <w:hyperlink w:anchor="_Toc26774" w:history="1">
        <w:r>
          <w:rPr>
            <w:rFonts w:ascii="仿宋" w:eastAsia="仿宋" w:hAnsi="仿宋" w:cs="仿宋" w:hint="eastAsia"/>
            <w:lang w:eastAsia="zh-CN"/>
          </w:rPr>
          <w:t>(四)、人力资源配置</w:t>
        </w:r>
        <w:r>
          <w:tab/>
        </w:r>
        <w:r>
          <w:fldChar w:fldCharType="begin"/>
        </w:r>
        <w:r>
          <w:instrText xml:space="preserve"> PAGEREF _Toc26774 \h </w:instrText>
        </w:r>
        <w:r>
          <w:fldChar w:fldCharType="separate"/>
        </w:r>
        <w:r>
          <w:t>42</w:t>
        </w:r>
        <w:r>
          <w:fldChar w:fldCharType="end"/>
        </w:r>
      </w:hyperlink>
    </w:p>
    <w:p>
      <w:pPr>
        <w:pStyle w:val="TOC1"/>
        <w:tabs>
          <w:tab w:val="right" w:leader="dot" w:pos="8306"/>
        </w:tabs>
      </w:pPr>
      <w:hyperlink w:anchor="_Toc17156" w:history="1">
        <w:r>
          <w:rPr>
            <w:rFonts w:ascii="仿宋" w:eastAsia="仿宋" w:hAnsi="仿宋" w:cs="仿宋" w:hint="eastAsia"/>
            <w:lang w:eastAsia="zh-CN"/>
          </w:rPr>
          <w:t>十二、2-氯-5-甲基吡啶项目人力资源管理</w:t>
        </w:r>
        <w:r>
          <w:tab/>
        </w:r>
        <w:r>
          <w:fldChar w:fldCharType="begin"/>
        </w:r>
        <w:r>
          <w:instrText xml:space="preserve"> PAGEREF _Toc17156 \h </w:instrText>
        </w:r>
        <w:r>
          <w:fldChar w:fldCharType="separate"/>
        </w:r>
        <w:r>
          <w:t>43</w:t>
        </w:r>
        <w:r>
          <w:fldChar w:fldCharType="end"/>
        </w:r>
      </w:hyperlink>
    </w:p>
    <w:p>
      <w:pPr>
        <w:pStyle w:val="TOC2"/>
        <w:tabs>
          <w:tab w:val="right" w:leader="dot" w:pos="8306"/>
        </w:tabs>
      </w:pPr>
      <w:hyperlink w:anchor="_Toc12501" w:history="1">
        <w:r>
          <w:rPr>
            <w:rFonts w:ascii="仿宋" w:eastAsia="仿宋" w:hAnsi="仿宋" w:cs="仿宋" w:hint="eastAsia"/>
            <w:lang w:eastAsia="zh-CN"/>
          </w:rPr>
          <w:t>(一)、建立健全的预算管理制度</w:t>
        </w:r>
        <w:r>
          <w:tab/>
        </w:r>
        <w:r>
          <w:fldChar w:fldCharType="begin"/>
        </w:r>
        <w:r>
          <w:instrText xml:space="preserve"> PAGEREF _Toc12501 \h </w:instrText>
        </w:r>
        <w:r>
          <w:fldChar w:fldCharType="separate"/>
        </w:r>
        <w:r>
          <w:t>43</w:t>
        </w:r>
        <w:r>
          <w:fldChar w:fldCharType="end"/>
        </w:r>
      </w:hyperlink>
    </w:p>
    <w:p>
      <w:pPr>
        <w:pStyle w:val="TOC2"/>
        <w:tabs>
          <w:tab w:val="right" w:leader="dot" w:pos="8306"/>
        </w:tabs>
      </w:pPr>
      <w:hyperlink w:anchor="_Toc21891" w:history="1">
        <w:r>
          <w:rPr>
            <w:rFonts w:ascii="仿宋" w:eastAsia="仿宋" w:hAnsi="仿宋" w:cs="仿宋" w:hint="eastAsia"/>
            <w:lang w:eastAsia="zh-CN"/>
          </w:rPr>
          <w:t>(二)、加强资金流动监控</w:t>
        </w:r>
        <w:r>
          <w:tab/>
        </w:r>
        <w:r>
          <w:fldChar w:fldCharType="begin"/>
        </w:r>
        <w:r>
          <w:instrText xml:space="preserve"> PAGEREF _Toc21891 \h </w:instrText>
        </w:r>
        <w:r>
          <w:fldChar w:fldCharType="separate"/>
        </w:r>
        <w:r>
          <w:t>44</w:t>
        </w:r>
        <w:r>
          <w:fldChar w:fldCharType="end"/>
        </w:r>
      </w:hyperlink>
    </w:p>
    <w:p>
      <w:pPr>
        <w:pStyle w:val="TOC2"/>
        <w:tabs>
          <w:tab w:val="right" w:leader="dot" w:pos="8306"/>
        </w:tabs>
      </w:pPr>
      <w:hyperlink w:anchor="_Toc11465" w:history="1">
        <w:r>
          <w:rPr>
            <w:rFonts w:ascii="仿宋" w:eastAsia="仿宋" w:hAnsi="仿宋" w:cs="仿宋" w:hint="eastAsia"/>
            <w:lang w:eastAsia="zh-CN"/>
          </w:rPr>
          <w:t>(三)、制定完善的风险控制机制</w:t>
        </w:r>
        <w:r>
          <w:tab/>
        </w:r>
        <w:r>
          <w:fldChar w:fldCharType="begin"/>
        </w:r>
        <w:r>
          <w:instrText xml:space="preserve"> PAGEREF _Toc11465 \h </w:instrText>
        </w:r>
        <w:r>
          <w:fldChar w:fldCharType="separate"/>
        </w:r>
        <w:r>
          <w:t>46</w:t>
        </w:r>
        <w:r>
          <w:fldChar w:fldCharType="end"/>
        </w:r>
      </w:hyperlink>
    </w:p>
    <w:p>
      <w:pPr>
        <w:pStyle w:val="TOC2"/>
        <w:tabs>
          <w:tab w:val="right" w:leader="dot" w:pos="8306"/>
        </w:tabs>
      </w:pPr>
      <w:hyperlink w:anchor="_Toc26616" w:history="1">
        <w:r>
          <w:rPr>
            <w:rFonts w:ascii="仿宋" w:eastAsia="仿宋" w:hAnsi="仿宋" w:cs="仿宋" w:hint="eastAsia"/>
            <w:lang w:eastAsia="zh-CN"/>
          </w:rPr>
          <w:t>(四)、优化成本管理</w:t>
        </w:r>
        <w:r>
          <w:tab/>
        </w:r>
        <w:r>
          <w:fldChar w:fldCharType="begin"/>
        </w:r>
        <w:r>
          <w:instrText xml:space="preserve"> PAGEREF _Toc26616 \h </w:instrText>
        </w:r>
        <w:r>
          <w:fldChar w:fldCharType="separate"/>
        </w:r>
        <w:r>
          <w:t>47</w:t>
        </w:r>
        <w:r>
          <w:fldChar w:fldCharType="end"/>
        </w:r>
      </w:hyperlink>
    </w:p>
    <w:p>
      <w:pPr>
        <w:pStyle w:val="TOC1"/>
        <w:tabs>
          <w:tab w:val="right" w:leader="dot" w:pos="8306"/>
        </w:tabs>
      </w:pPr>
      <w:hyperlink w:anchor="_Toc152" w:history="1">
        <w:r>
          <w:rPr>
            <w:rFonts w:ascii="仿宋" w:eastAsia="仿宋" w:hAnsi="仿宋" w:cs="仿宋" w:hint="eastAsia"/>
            <w:lang w:eastAsia="zh-CN"/>
          </w:rPr>
          <w:t>十三、2-氯-5-甲基吡啶项目实施时间节点</w:t>
        </w:r>
        <w:r>
          <w:tab/>
        </w:r>
        <w:r>
          <w:fldChar w:fldCharType="begin"/>
        </w:r>
        <w:r>
          <w:instrText xml:space="preserve"> PAGEREF _Toc152 \h </w:instrText>
        </w:r>
        <w:r>
          <w:fldChar w:fldCharType="separate"/>
        </w:r>
        <w:r>
          <w:t>48</w:t>
        </w:r>
        <w:r>
          <w:fldChar w:fldCharType="end"/>
        </w:r>
      </w:hyperlink>
    </w:p>
    <w:p>
      <w:pPr>
        <w:pStyle w:val="TOC2"/>
        <w:tabs>
          <w:tab w:val="right" w:leader="dot" w:pos="8306"/>
        </w:tabs>
      </w:pPr>
      <w:hyperlink w:anchor="_Toc28838" w:history="1">
        <w:r>
          <w:rPr>
            <w:rFonts w:ascii="仿宋" w:eastAsia="仿宋" w:hAnsi="仿宋" w:cs="仿宋" w:hint="eastAsia"/>
            <w:lang w:eastAsia="zh-CN"/>
          </w:rPr>
          <w:t>(一)、2-氯-5-甲基吡啶项目启动阶段时间节点</w:t>
        </w:r>
        <w:r>
          <w:tab/>
        </w:r>
        <w:r>
          <w:fldChar w:fldCharType="begin"/>
        </w:r>
        <w:r>
          <w:instrText xml:space="preserve"> PAGEREF _Toc28838 \h </w:instrText>
        </w:r>
        <w:r>
          <w:fldChar w:fldCharType="separate"/>
        </w:r>
        <w:r>
          <w:t>48</w:t>
        </w:r>
        <w:r>
          <w:fldChar w:fldCharType="end"/>
        </w:r>
      </w:hyperlink>
    </w:p>
    <w:p>
      <w:pPr>
        <w:pStyle w:val="TOC2"/>
        <w:tabs>
          <w:tab w:val="right" w:leader="dot" w:pos="8306"/>
        </w:tabs>
      </w:pPr>
      <w:hyperlink w:anchor="_Toc26977" w:history="1">
        <w:r>
          <w:rPr>
            <w:rFonts w:ascii="仿宋" w:eastAsia="仿宋" w:hAnsi="仿宋" w:cs="仿宋" w:hint="eastAsia"/>
            <w:lang w:eastAsia="zh-CN"/>
          </w:rPr>
          <w:t>(二)、2-氯-5-甲基吡啶项目执行阶段时间节点</w:t>
        </w:r>
        <w:r>
          <w:tab/>
        </w:r>
        <w:r>
          <w:fldChar w:fldCharType="begin"/>
        </w:r>
        <w:r>
          <w:instrText xml:space="preserve"> PAGEREF _Toc26977 \h </w:instrText>
        </w:r>
        <w:r>
          <w:fldChar w:fldCharType="separate"/>
        </w:r>
        <w:r>
          <w:t>50</w:t>
        </w:r>
        <w:r>
          <w:fldChar w:fldCharType="end"/>
        </w:r>
      </w:hyperlink>
    </w:p>
    <w:p>
      <w:pPr>
        <w:pStyle w:val="TOC2"/>
        <w:tabs>
          <w:tab w:val="right" w:leader="dot" w:pos="8306"/>
        </w:tabs>
      </w:pPr>
      <w:hyperlink w:anchor="_Toc108" w:history="1">
        <w:r>
          <w:rPr>
            <w:rFonts w:ascii="仿宋" w:eastAsia="仿宋" w:hAnsi="仿宋" w:cs="仿宋" w:hint="eastAsia"/>
            <w:lang w:eastAsia="zh-CN"/>
          </w:rPr>
          <w:t>(三)、2-氯-5-甲基吡啶项目完成阶段时间节点</w:t>
        </w:r>
        <w:r>
          <w:tab/>
        </w:r>
        <w:r>
          <w:fldChar w:fldCharType="begin"/>
        </w:r>
        <w:r>
          <w:instrText xml:space="preserve"> PAGEREF _Toc108 \h </w:instrText>
        </w:r>
        <w:r>
          <w:fldChar w:fldCharType="separate"/>
        </w:r>
        <w:r>
          <w:t>51</w:t>
        </w:r>
        <w:r>
          <w:fldChar w:fldCharType="end"/>
        </w:r>
      </w:hyperlink>
    </w:p>
    <w:p>
      <w:pPr>
        <w:pStyle w:val="TOC1"/>
        <w:tabs>
          <w:tab w:val="right" w:leader="dot" w:pos="8306"/>
        </w:tabs>
      </w:pPr>
      <w:hyperlink w:anchor="_Toc25541" w:history="1">
        <w:r>
          <w:rPr>
            <w:rFonts w:ascii="仿宋" w:eastAsia="仿宋" w:hAnsi="仿宋" w:cs="仿宋" w:hint="eastAsia"/>
            <w:lang w:eastAsia="zh-CN"/>
          </w:rPr>
          <w:t>十四、供应链管理</w:t>
        </w:r>
        <w:r>
          <w:tab/>
        </w:r>
        <w:r>
          <w:fldChar w:fldCharType="begin"/>
        </w:r>
        <w:r>
          <w:instrText xml:space="preserve"> PAGEREF _Toc25541 \h </w:instrText>
        </w:r>
        <w:r>
          <w:fldChar w:fldCharType="separate"/>
        </w:r>
        <w:r>
          <w:t>52</w:t>
        </w:r>
        <w:r>
          <w:fldChar w:fldCharType="end"/>
        </w:r>
      </w:hyperlink>
    </w:p>
    <w:p>
      <w:pPr>
        <w:pStyle w:val="TOC2"/>
        <w:tabs>
          <w:tab w:val="right" w:leader="dot" w:pos="8306"/>
        </w:tabs>
      </w:pPr>
      <w:hyperlink w:anchor="_Toc31680" w:history="1">
        <w:r>
          <w:rPr>
            <w:rFonts w:ascii="仿宋" w:eastAsia="仿宋" w:hAnsi="仿宋" w:cs="仿宋" w:hint="eastAsia"/>
            <w:lang w:eastAsia="zh-CN"/>
          </w:rPr>
          <w:t>(一)、供应链战略规划</w:t>
        </w:r>
        <w:r>
          <w:tab/>
        </w:r>
        <w:r>
          <w:fldChar w:fldCharType="begin"/>
        </w:r>
        <w:r>
          <w:instrText xml:space="preserve"> PAGEREF _Toc31680 \h </w:instrText>
        </w:r>
        <w:r>
          <w:fldChar w:fldCharType="separate"/>
        </w:r>
        <w:r>
          <w:t>52</w:t>
        </w:r>
        <w:r>
          <w:fldChar w:fldCharType="end"/>
        </w:r>
      </w:hyperlink>
    </w:p>
    <w:p>
      <w:pPr>
        <w:pStyle w:val="TOC2"/>
        <w:tabs>
          <w:tab w:val="right" w:leader="dot" w:pos="8306"/>
        </w:tabs>
      </w:pPr>
      <w:hyperlink w:anchor="_Toc31593" w:history="1">
        <w:r>
          <w:rPr>
            <w:rFonts w:ascii="仿宋" w:eastAsia="仿宋" w:hAnsi="仿宋" w:cs="仿宋" w:hint="eastAsia"/>
            <w:lang w:eastAsia="zh-CN"/>
          </w:rPr>
          <w:t>(二)、供应商选择与合作</w:t>
        </w:r>
        <w:r>
          <w:tab/>
        </w:r>
        <w:r>
          <w:fldChar w:fldCharType="begin"/>
        </w:r>
        <w:r>
          <w:instrText xml:space="preserve"> PAGEREF _Toc31593 \h </w:instrText>
        </w:r>
        <w:r>
          <w:fldChar w:fldCharType="separate"/>
        </w:r>
        <w:r>
          <w:t>53</w:t>
        </w:r>
        <w:r>
          <w:fldChar w:fldCharType="end"/>
        </w:r>
      </w:hyperlink>
    </w:p>
    <w:p>
      <w:pPr>
        <w:pStyle w:val="TOC2"/>
        <w:tabs>
          <w:tab w:val="right" w:leader="dot" w:pos="8306"/>
        </w:tabs>
      </w:pPr>
      <w:hyperlink w:anchor="_Toc15507" w:history="1">
        <w:r>
          <w:rPr>
            <w:rFonts w:ascii="仿宋" w:eastAsia="仿宋" w:hAnsi="仿宋" w:cs="仿宋" w:hint="eastAsia"/>
            <w:lang w:eastAsia="zh-CN"/>
          </w:rPr>
          <w:t>(三)、物流与库存管理</w:t>
        </w:r>
        <w:r>
          <w:tab/>
        </w:r>
        <w:r>
          <w:fldChar w:fldCharType="begin"/>
        </w:r>
        <w:r>
          <w:instrText xml:space="preserve"> PAGEREF _Toc15507 \h </w:instrText>
        </w:r>
        <w:r>
          <w:fldChar w:fldCharType="separate"/>
        </w:r>
        <w:r>
          <w:t>54</w:t>
        </w:r>
        <w:r>
          <w:fldChar w:fldCharType="end"/>
        </w:r>
      </w:hyperlink>
    </w:p>
    <w:p>
      <w:pPr>
        <w:pStyle w:val="TOC1"/>
        <w:tabs>
          <w:tab w:val="right" w:leader="dot" w:pos="8306"/>
        </w:tabs>
      </w:pPr>
      <w:hyperlink w:anchor="_Toc13268" w:history="1">
        <w:r>
          <w:rPr>
            <w:rFonts w:ascii="仿宋" w:eastAsia="仿宋" w:hAnsi="仿宋" w:cs="仿宋" w:hint="eastAsia"/>
            <w:lang w:eastAsia="zh-CN"/>
          </w:rPr>
          <w:t>十五、风险识别与分类</w:t>
        </w:r>
        <w:r>
          <w:tab/>
        </w:r>
        <w:r>
          <w:fldChar w:fldCharType="begin"/>
        </w:r>
        <w:r>
          <w:instrText xml:space="preserve"> PAGEREF _Toc13268 \h </w:instrText>
        </w:r>
        <w:r>
          <w:fldChar w:fldCharType="separate"/>
        </w:r>
        <w:r>
          <w:t>56</w:t>
        </w:r>
        <w:r>
          <w:fldChar w:fldCharType="end"/>
        </w:r>
      </w:hyperlink>
    </w:p>
    <w:p>
      <w:pPr>
        <w:pStyle w:val="TOC2"/>
        <w:tabs>
          <w:tab w:val="right" w:leader="dot" w:pos="8306"/>
        </w:tabs>
      </w:pPr>
      <w:hyperlink w:anchor="_Toc27711" w:history="1">
        <w:r>
          <w:rPr>
            <w:rFonts w:ascii="仿宋" w:eastAsia="仿宋" w:hAnsi="仿宋" w:cs="仿宋" w:hint="eastAsia"/>
            <w:lang w:eastAsia="zh-CN"/>
          </w:rPr>
          <w:t>(一)、风险识别</w:t>
        </w:r>
        <w:r>
          <w:tab/>
        </w:r>
        <w:r>
          <w:fldChar w:fldCharType="begin"/>
        </w:r>
        <w:r>
          <w:instrText xml:space="preserve"> PAGEREF _Toc27711 \h </w:instrText>
        </w:r>
        <w:r>
          <w:fldChar w:fldCharType="separate"/>
        </w:r>
        <w:r>
          <w:t>56</w:t>
        </w:r>
        <w:r>
          <w:fldChar w:fldCharType="end"/>
        </w:r>
      </w:hyperlink>
    </w:p>
    <w:p>
      <w:pPr>
        <w:pStyle w:val="TOC2"/>
        <w:tabs>
          <w:tab w:val="right" w:leader="dot" w:pos="8306"/>
        </w:tabs>
      </w:pPr>
      <w:hyperlink w:anchor="_Toc15655" w:history="1">
        <w:r>
          <w:rPr>
            <w:rFonts w:ascii="仿宋" w:eastAsia="仿宋" w:hAnsi="仿宋" w:cs="仿宋" w:hint="eastAsia"/>
            <w:lang w:eastAsia="zh-CN"/>
          </w:rPr>
          <w:t>(二)、风险分类</w:t>
        </w:r>
        <w:r>
          <w:tab/>
        </w:r>
        <w:r>
          <w:fldChar w:fldCharType="begin"/>
        </w:r>
        <w:r>
          <w:instrText xml:space="preserve"> PAGEREF _Toc15655 \h </w:instrText>
        </w:r>
        <w:r>
          <w:fldChar w:fldCharType="separate"/>
        </w:r>
        <w:r>
          <w:t>57</w:t>
        </w:r>
        <w:r>
          <w:fldChar w:fldCharType="end"/>
        </w:r>
      </w:hyperlink>
    </w:p>
    <w:p>
      <w:pPr>
        <w:pStyle w:val="TOC1"/>
        <w:tabs>
          <w:tab w:val="right" w:leader="dot" w:pos="8306"/>
        </w:tabs>
      </w:pPr>
      <w:hyperlink w:anchor="_Toc7656" w:history="1">
        <w:r>
          <w:rPr>
            <w:rFonts w:ascii="仿宋" w:eastAsia="仿宋" w:hAnsi="仿宋" w:cs="仿宋" w:hint="eastAsia"/>
            <w:lang w:eastAsia="zh-CN"/>
          </w:rPr>
          <w:t>十六、利益相关者分析与沟通计划</w:t>
        </w:r>
        <w:r>
          <w:tab/>
        </w:r>
        <w:r>
          <w:fldChar w:fldCharType="begin"/>
        </w:r>
        <w:r>
          <w:instrText xml:space="preserve"> PAGEREF _Toc7656 \h </w:instrText>
        </w:r>
        <w:r>
          <w:fldChar w:fldCharType="separate"/>
        </w:r>
        <w:r>
          <w:t>59</w:t>
        </w:r>
        <w:r>
          <w:fldChar w:fldCharType="end"/>
        </w:r>
      </w:hyperlink>
    </w:p>
    <w:p>
      <w:pPr>
        <w:pStyle w:val="TOC2"/>
        <w:tabs>
          <w:tab w:val="right" w:leader="dot" w:pos="8306"/>
        </w:tabs>
      </w:pPr>
      <w:hyperlink w:anchor="_Toc31595" w:history="1">
        <w:r>
          <w:rPr>
            <w:rFonts w:ascii="仿宋" w:eastAsia="仿宋" w:hAnsi="仿宋" w:cs="仿宋" w:hint="eastAsia"/>
            <w:lang w:eastAsia="zh-CN"/>
          </w:rPr>
          <w:t>(一)、利益相关者分析</w:t>
        </w:r>
        <w:r>
          <w:tab/>
        </w:r>
        <w:r>
          <w:fldChar w:fldCharType="begin"/>
        </w:r>
        <w:r>
          <w:instrText xml:space="preserve"> PAGEREF _Toc31595 \h </w:instrText>
        </w:r>
        <w:r>
          <w:fldChar w:fldCharType="separate"/>
        </w:r>
        <w:r>
          <w:t>59</w:t>
        </w:r>
        <w:r>
          <w:fldChar w:fldCharType="end"/>
        </w:r>
      </w:hyperlink>
    </w:p>
    <w:p>
      <w:pPr>
        <w:pStyle w:val="TOC2"/>
        <w:tabs>
          <w:tab w:val="right" w:leader="dot" w:pos="8306"/>
        </w:tabs>
      </w:pPr>
      <w:hyperlink w:anchor="_Toc13567" w:history="1">
        <w:r>
          <w:rPr>
            <w:rFonts w:ascii="仿宋" w:eastAsia="仿宋" w:hAnsi="仿宋" w:cs="仿宋" w:hint="eastAsia"/>
            <w:lang w:eastAsia="zh-CN"/>
          </w:rPr>
          <w:t>(二)、沟通计划</w:t>
        </w:r>
        <w:r>
          <w:tab/>
        </w:r>
        <w:r>
          <w:fldChar w:fldCharType="begin"/>
        </w:r>
        <w:r>
          <w:instrText xml:space="preserve"> PAGEREF _Toc13567 \h </w:instrText>
        </w:r>
        <w:r>
          <w:fldChar w:fldCharType="separate"/>
        </w:r>
        <w:r>
          <w:t>60</w:t>
        </w:r>
        <w:r>
          <w:fldChar w:fldCharType="end"/>
        </w:r>
      </w:hyperlink>
    </w:p>
    <w:p>
      <w:pPr>
        <w:pStyle w:val="TOC1"/>
        <w:tabs>
          <w:tab w:val="right" w:leader="dot" w:pos="8306"/>
        </w:tabs>
      </w:pPr>
      <w:hyperlink w:anchor="_Toc23958" w:history="1">
        <w:r>
          <w:rPr>
            <w:rFonts w:ascii="仿宋" w:eastAsia="仿宋" w:hAnsi="仿宋" w:cs="仿宋" w:hint="eastAsia"/>
            <w:lang w:eastAsia="zh-CN"/>
          </w:rPr>
          <w:t>十七、2-氯-5-甲基吡啶项目变更管理</w:t>
        </w:r>
        <w:r>
          <w:tab/>
        </w:r>
        <w:r>
          <w:fldChar w:fldCharType="begin"/>
        </w:r>
        <w:r>
          <w:instrText xml:space="preserve"> PAGEREF _Toc23958 \h </w:instrText>
        </w:r>
        <w:r>
          <w:fldChar w:fldCharType="separate"/>
        </w:r>
        <w:r>
          <w:t>62</w:t>
        </w:r>
        <w:r>
          <w:fldChar w:fldCharType="end"/>
        </w:r>
      </w:hyperlink>
    </w:p>
    <w:p>
      <w:pPr>
        <w:pStyle w:val="TOC2"/>
        <w:tabs>
          <w:tab w:val="right" w:leader="dot" w:pos="8306"/>
        </w:tabs>
      </w:pPr>
      <w:hyperlink w:anchor="_Toc16586" w:history="1">
        <w:r>
          <w:rPr>
            <w:rFonts w:ascii="仿宋" w:eastAsia="仿宋" w:hAnsi="仿宋" w:cs="仿宋" w:hint="eastAsia"/>
            <w:lang w:eastAsia="zh-CN"/>
          </w:rPr>
          <w:t>(一)、变更申请与评估</w:t>
        </w:r>
        <w:r>
          <w:tab/>
        </w:r>
        <w:r>
          <w:fldChar w:fldCharType="begin"/>
        </w:r>
        <w:r>
          <w:instrText xml:space="preserve"> PAGEREF _Toc16586 \h </w:instrText>
        </w:r>
        <w:r>
          <w:fldChar w:fldCharType="separate"/>
        </w:r>
        <w:r>
          <w:t>62</w:t>
        </w:r>
        <w:r>
          <w:fldChar w:fldCharType="end"/>
        </w:r>
      </w:hyperlink>
    </w:p>
    <w:p>
      <w:pPr>
        <w:pStyle w:val="TOC2"/>
        <w:tabs>
          <w:tab w:val="right" w:leader="dot" w:pos="8306"/>
        </w:tabs>
      </w:pPr>
      <w:hyperlink w:anchor="_Toc10613" w:history="1">
        <w:r>
          <w:rPr>
            <w:rFonts w:ascii="仿宋" w:eastAsia="仿宋" w:hAnsi="仿宋" w:cs="仿宋" w:hint="eastAsia"/>
            <w:lang w:eastAsia="zh-CN"/>
          </w:rPr>
          <w:t>(二)、变更实施与控制</w:t>
        </w:r>
        <w:r>
          <w:tab/>
        </w:r>
        <w:r>
          <w:fldChar w:fldCharType="begin"/>
        </w:r>
        <w:r>
          <w:instrText xml:space="preserve"> PAGEREF _Toc10613 \h </w:instrText>
        </w:r>
        <w:r>
          <w:fldChar w:fldCharType="separate"/>
        </w:r>
        <w:r>
          <w:t>62</w:t>
        </w:r>
        <w:r>
          <w:fldChar w:fldCharType="end"/>
        </w:r>
      </w:hyperlink>
    </w:p>
    <w:p>
      <w:pPr>
        <w:pStyle w:val="TOC1"/>
        <w:tabs>
          <w:tab w:val="right" w:leader="dot" w:pos="8306"/>
        </w:tabs>
      </w:pPr>
      <w:hyperlink w:anchor="_Toc32017" w:history="1">
        <w:r>
          <w:rPr>
            <w:rFonts w:ascii="仿宋" w:eastAsia="仿宋" w:hAnsi="仿宋" w:cs="仿宋" w:hint="eastAsia"/>
            <w:lang w:eastAsia="zh-CN"/>
          </w:rPr>
          <w:t>十八、2-氯-5-甲基吡啶项目治理与监督</w:t>
        </w:r>
        <w:r>
          <w:tab/>
        </w:r>
        <w:r>
          <w:fldChar w:fldCharType="begin"/>
        </w:r>
        <w:r>
          <w:instrText xml:space="preserve"> PAGEREF _Toc32017 \h </w:instrText>
        </w:r>
        <w:r>
          <w:fldChar w:fldCharType="separate"/>
        </w:r>
        <w:r>
          <w:t>63</w:t>
        </w:r>
        <w:r>
          <w:fldChar w:fldCharType="end"/>
        </w:r>
      </w:hyperlink>
    </w:p>
    <w:p>
      <w:pPr>
        <w:pStyle w:val="TOC2"/>
        <w:tabs>
          <w:tab w:val="right" w:leader="dot" w:pos="8306"/>
        </w:tabs>
      </w:pPr>
      <w:hyperlink w:anchor="_Toc19479" w:history="1">
        <w:r>
          <w:rPr>
            <w:rFonts w:ascii="仿宋" w:eastAsia="仿宋" w:hAnsi="仿宋" w:cs="仿宋" w:hint="eastAsia"/>
            <w:lang w:eastAsia="zh-CN"/>
          </w:rPr>
          <w:t>(一)、2-氯-5-甲基吡啶项目治理结构</w:t>
        </w:r>
        <w:r>
          <w:tab/>
        </w:r>
        <w:r>
          <w:fldChar w:fldCharType="begin"/>
        </w:r>
        <w:r>
          <w:instrText xml:space="preserve"> PAGEREF _Toc19479 \h </w:instrText>
        </w:r>
        <w:r>
          <w:fldChar w:fldCharType="separate"/>
        </w:r>
        <w:r>
          <w:t>63</w:t>
        </w:r>
        <w:r>
          <w:fldChar w:fldCharType="end"/>
        </w:r>
      </w:hyperlink>
    </w:p>
    <w:p>
      <w:pPr>
        <w:pStyle w:val="TOC2"/>
        <w:tabs>
          <w:tab w:val="right" w:leader="dot" w:pos="8306"/>
        </w:tabs>
      </w:pPr>
      <w:hyperlink w:anchor="_Toc26985" w:history="1">
        <w:r>
          <w:rPr>
            <w:rFonts w:ascii="仿宋" w:eastAsia="仿宋" w:hAnsi="仿宋" w:cs="仿宋" w:hint="eastAsia"/>
            <w:lang w:eastAsia="zh-CN"/>
          </w:rPr>
          <w:t>(二)、监督与审计</w:t>
        </w:r>
        <w:r>
          <w:tab/>
        </w:r>
        <w:r>
          <w:fldChar w:fldCharType="begin"/>
        </w:r>
        <w:r>
          <w:instrText xml:space="preserve"> PAGEREF _Toc26985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67"/>
      <w:r>
        <w:rPr>
          <w:rFonts w:ascii="仿宋" w:eastAsia="仿宋" w:hAnsi="仿宋" w:cs="仿宋" w:hint="eastAsia"/>
          <w:sz w:val="28"/>
          <w:lang w:eastAsia="zh-CN"/>
        </w:rPr>
        <w:t>一、2-氯-5-甲基吡啶项目文档管理</w:t>
      </w:r>
      <w:bookmarkEnd w:id="2"/>
    </w:p>
    <w:p>
      <w:pPr>
        <w:pStyle w:val="Heading2"/>
        <w:rPr>
          <w:rFonts w:ascii="仿宋" w:eastAsia="仿宋" w:hAnsi="仿宋" w:cs="仿宋" w:hint="eastAsia"/>
          <w:lang w:eastAsia="zh-CN"/>
        </w:rPr>
      </w:pPr>
      <w:bookmarkStart w:id="3" w:name="_Toc79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2-氯-5-甲基吡啶项目高度重视文档的质量和准确性，以支持2-氯-5-甲基吡啶项目的各项活动和决策。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文档的编制始于2-氯-5-甲基吡啶项目计划的初期，我们制定了详细的文档编制计划，明确了每个文档的内容、格式和编写责任人。在2-氯-5-甲基吡啶项目启动阶段，我们首先编制了2-氯-5-甲基吡啶项目章程，明确定义了2-氯-5-甲基吡啶项目的目标、范围、风险等关键要素。随后，2-氯-5-甲基吡啶项目团队根据计划陆续编制了需求文档、设计文档、测试文档等各类文档，确保2-氯-5-甲基吡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2-氯-5-甲基吡啶项目管理中的重要环节，旨在确保2-氯-5-甲基吡啶项目文档符合质量标准和2-氯-5-甲基吡啶项目需求。在2-氯-5-甲基吡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2-氯-5-甲基吡啶项目相关利益方和专业领域的专家对文档进行独立审查。这有助于获取更全面、客观的反馈，确保2-氯-5-甲基吡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2-氯-5-甲基吡啶项目在文档编制与审查方面建立了严格的管理机制，通过规范的流程和多维度的审查，确保2-氯-5-甲基吡啶项目文档的质量、准确性和可靠性，为2-氯-5-甲基吡啶项目的顺利推进提供了有力支持。</w:t>
      </w:r>
    </w:p>
    <w:p>
      <w:pPr>
        <w:pStyle w:val="Heading2"/>
        <w:ind w:firstLine="560" w:firstLineChars="200"/>
        <w:rPr>
          <w:rFonts w:ascii="仿宋" w:eastAsia="仿宋" w:hAnsi="仿宋" w:cs="仿宋" w:hint="eastAsia"/>
          <w:sz w:val="28"/>
          <w:lang w:eastAsia="zh-CN"/>
        </w:rPr>
      </w:pPr>
      <w:bookmarkStart w:id="4" w:name="_Toc321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在2-氯-5-甲基吡啶项目中，我们致力于优化文档发布与分发过程，以确保信息的高效传递和团队间协作的顺畅进行。以下是我们采取的关键优化策略：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我们通过多渠道发布文档，包括电子邮件、2-氯-5-甲基吡啶项目管理平台、内部网站等，以满足不同团队成员的偏好和需求。多渠道发布确保了信息的全面覆盖。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我们采用了精细的权限控制，确保只有授权人员可以访问敏感信息。这种安全措施保护了2-氯-5-甲基吡啶项目文档的机密性，防止了未经授权的信息泄露。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0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2-氯-5-甲基吡啶项目生命周期中一个至关重要的环节，直接关系到2-氯-5-甲基吡啶项目信息的长期保存和历史记录的完整性。在2-氯-5-甲基吡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582"/>
      <w:r>
        <w:rPr>
          <w:rFonts w:ascii="仿宋" w:eastAsia="仿宋" w:hAnsi="仿宋" w:cs="仿宋" w:hint="eastAsia"/>
          <w:sz w:val="28"/>
          <w:lang w:eastAsia="zh-CN"/>
        </w:rPr>
        <w:t>二、2-氯-5-甲基吡啶项目绩效评估</w:t>
      </w:r>
      <w:bookmarkEnd w:id="6"/>
    </w:p>
    <w:p>
      <w:pPr>
        <w:pStyle w:val="Heading2"/>
        <w:rPr>
          <w:rFonts w:ascii="仿宋" w:eastAsia="仿宋" w:hAnsi="仿宋" w:cs="仿宋" w:hint="eastAsia"/>
          <w:lang w:eastAsia="zh-CN"/>
        </w:rPr>
      </w:pPr>
      <w:bookmarkStart w:id="7" w:name="_Toc1185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2-氯-5-甲基吡啶项目中，我们设计了一套全面的绩效评估指标，以确保2-氯-5-甲基吡啶项目的可控和成功交付。这些指标跨足2-氯-5-甲基吡啶项目目标、成本、进度和质量等多个维度，为我们提供了全面洞察2-氯-5-甲基吡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目标达成率是我们关注的首要指标。我们设定了明确的目标，并通过定期监测和评估，迅速发现并应对潜在的目标偏差。这为2-氯-5-甲基吡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成本绩效是另一个核心关注点。通过实际成本与预算成本的对比分析，我们深入了解成本差异的原因，及时调整资源分配，保持2-氯-5-甲基吡啶项目在经济效益方面的合理水平。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进度作为关键的绩效指标之一，得到了精心的关注。我们制定了详细的2-氯-5-甲基吡啶项目进度计划，并设立了进度符合度指标，确保实际进度与计划进度保持一致。这使我们能够快速发现和解决潜在的进度问题，保持2-氯-5-甲基吡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2-氯-5-甲基吡啶项目绩效的不可或缺的一环。我们引入了一系列的质量标准和客户满意度指标，以确保2-氯-5-甲基吡啶项目交付的成果在质量上达到或超越预期水平。通过持续监测这些指标，我们努力提升2-氯-5-甲基吡啶项目整体质量水平，为2-氯-5-甲基吡啶项目的成功交付提供有力保障。通过这些科学且全面的绩效评估，我们能够更好地引导2-氯-5-甲基吡啶项目的持续改进，确保2-氯-5-甲基吡啶项目目标的顺利达成。</w:t>
      </w:r>
    </w:p>
    <w:p>
      <w:pPr>
        <w:pStyle w:val="Heading2"/>
        <w:ind w:firstLine="560" w:firstLineChars="200"/>
        <w:rPr>
          <w:rFonts w:ascii="仿宋" w:eastAsia="仿宋" w:hAnsi="仿宋" w:cs="仿宋" w:hint="eastAsia"/>
          <w:sz w:val="28"/>
          <w:lang w:eastAsia="zh-CN"/>
        </w:rPr>
      </w:pPr>
      <w:bookmarkStart w:id="8" w:name="_Toc2136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绩效评估是2-氯-5-甲基吡啶项目中的关键环节，为确保2-氯-5-甲基吡啶项目达到预期目标，我们采用了多层次、多维度的绩效评估方法。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2-氯-5-甲基吡啶项目的战略目标对齐，确保每个决策和行动都与2-氯-5-甲基吡啶项目整体目标保持一致。团队会定期召开战略对齐会议，审视当前工作与2-氯-5-甲基吡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2-氯-5-甲基吡啶项目进度、质量、成本和风险等方面。这些指标通过数据收集和分析，为2-氯-5-甲基吡啶项目管理团队提供了客观的评估依据。例如，我们通过2-氯-5-甲基吡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绩效评估不仅仅停留在2-氯-5-甲基吡啶项目内部，还考虑了2-氯-5-甲基吡啶项目对外部环境的影响。我们定期进行干系人满意度调查，以了解各利益相关方对2-氯-5-甲基吡啶项目的期望和满意度，并及时做出调整。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这种多层次、多角度的绩效评估方法，使得我们能够全面了解2-氯-5-甲基吡啶项目的运行状态，及时做出调整，确保2-氯-5-甲基吡啶项目在不断变化的环境中保持稳健前行。</w:t>
      </w:r>
    </w:p>
    <w:p>
      <w:pPr>
        <w:pStyle w:val="Heading2"/>
        <w:ind w:firstLine="560" w:firstLineChars="200"/>
        <w:rPr>
          <w:rFonts w:ascii="仿宋" w:eastAsia="仿宋" w:hAnsi="仿宋" w:cs="仿宋" w:hint="eastAsia"/>
          <w:sz w:val="28"/>
          <w:lang w:eastAsia="zh-CN"/>
        </w:rPr>
      </w:pPr>
      <w:bookmarkStart w:id="9" w:name="_Toc1828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为了确保2-氯-5-甲基吡啶项目的有效管理和不断优化，我们采用了精心设计的绩效评估周期。这个周期旨在实现灵活、实时和全面的评估，以适应2-氯-5-甲基吡啶项目执行中的各种挑战。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2-氯-5-甲基吡啶项目的不同需求，分为短期、中期和长期。短期评估关注每个迭代或工作周期，以及时发现和解决当前任务中的问题。中期评估涵盖几个迭代，深入了解整体2-氯-5-甲基吡啶项目的趋势和性能。长期评估则着眼于整个2-氯-5-甲基吡啶项目阶段，确保2-氯-5-甲基吡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2-氯-5-甲基吡啶项目管理工具和协作平台，团队成员能够随时更新和分享2-氯-5-甲基吡啶项目数据。这种实时性的反馈机制使我们能够及时察觉潜在问题，快速调整，保持2-氯-5-甲基吡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2-氯-5-甲基吡啶项目的决策制定密不可分。每个周期的2-氯-5-甲基吡啶项目回顾会议成为集体总结经验、识别问题深层次原因并找到创新解决方案的平台。这种定期的反思与调整机制使2-氯-5-甲基吡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9744"/>
      <w:r>
        <w:rPr>
          <w:rFonts w:ascii="仿宋" w:eastAsia="仿宋" w:hAnsi="仿宋" w:cs="仿宋" w:hint="eastAsia"/>
          <w:sz w:val="28"/>
          <w:lang w:eastAsia="zh-CN"/>
        </w:rPr>
        <w:t>三、2-氯-5-甲基吡啶项目建设背景及必要性分析</w:t>
      </w:r>
      <w:bookmarkEnd w:id="10"/>
    </w:p>
    <w:p>
      <w:pPr>
        <w:pStyle w:val="Heading2"/>
        <w:rPr>
          <w:rFonts w:ascii="仿宋" w:eastAsia="仿宋" w:hAnsi="仿宋" w:cs="仿宋" w:hint="eastAsia"/>
          <w:lang w:eastAsia="zh-CN"/>
        </w:rPr>
      </w:pPr>
      <w:bookmarkStart w:id="11" w:name="_Toc31528"/>
      <w:r>
        <w:rPr>
          <w:rFonts w:ascii="仿宋" w:eastAsia="仿宋" w:hAnsi="仿宋" w:cs="仿宋" w:hint="eastAsia"/>
          <w:lang w:eastAsia="zh-CN"/>
        </w:rPr>
        <w:t>(一)、2-氯-5-甲基吡啶项目背景分析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2-氯-5-甲基吡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2-氯-5-甲基吡啶项目在这个潮流中的定位。同时，我们将关注行业内涌现的新兴机遇，以便2-氯-5-甲基吡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2-氯-5-甲基吡啶项目提供了强大的发展动力。我们将聚焦于行业内最新的技术发展趋势，包括但不限于人工智能、大数据分析、物联网等领域。通过深度的技术研究，我们将确保2-氯-5-甲基吡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2-氯-5-甲基吡啶项目发展的源泉。我们将投入更多的精力对市场需求进行深入剖析，超越表面的需求，深入挖掘潜在的市场痛点和机遇。通过对市场需求的细致了解，2-氯-5-甲基吡啶项目将更有针对性地设计解决方案，满足市场的多样化需求，从而更好地促进2-氯-5-甲基吡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2-氯-5-甲基吡啶项目战略至关重要。我们将对竞争态势进行更为深入的分析，包括但不限于市场份额、产品特点、客户满意度等多个维度。通过深度的竞争分析，2-氯-5-甲基吡啶项目将能够更准确地把握市场脉搏，制定具有竞争力的2-氯-5-甲基吡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2-氯-5-甲基吡啶项目的发展具有直接的影响。我们将进行更为全面的法规和政策分析，了解行业发展中的潜在法律风险和合规挑战。通过充分了解和遵守相关法规，2-氯-5-甲基吡啶项目将确保在法律框架内合法合规运营，为2-氯-5-甲基吡啶项目的稳健发展提供有力支持。</w:t>
      </w:r>
    </w:p>
    <w:p>
      <w:pPr>
        <w:pStyle w:val="Heading2"/>
        <w:ind w:firstLine="560" w:firstLineChars="200"/>
        <w:rPr>
          <w:rFonts w:ascii="仿宋" w:eastAsia="仿宋" w:hAnsi="仿宋" w:cs="仿宋" w:hint="eastAsia"/>
          <w:sz w:val="28"/>
          <w:lang w:eastAsia="zh-CN"/>
        </w:rPr>
      </w:pPr>
      <w:bookmarkStart w:id="12" w:name="_Toc2241"/>
      <w:r>
        <w:rPr>
          <w:rFonts w:ascii="仿宋" w:eastAsia="仿宋" w:hAnsi="仿宋" w:cs="仿宋" w:hint="eastAsia"/>
          <w:sz w:val="28"/>
          <w:lang w:eastAsia="zh-CN"/>
        </w:rPr>
        <w:t>(二)、2-氯-5-甲基吡啶项目建设必要性分析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建设的迫切性源于对行业发展趋势的深刻洞察。我们正处于一个行业变革的时代，科技创新、数字化转型成为企业发展的关键动力。2-氯-5-甲基吡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建设不仅仅是为了跟上潮流，更是为了通过技术创新推动企业的持续发展。通过引入先进的技术和解决方案，2-氯-5-甲基吡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2-氯-5-甲基吡啶项目的建设成为必然选择，通过提高产品质量、拓展服务领域，从而在竞争中获得更多的机会。2-氯-5-甲基吡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2-氯-5-甲基吡啶项目建设的必要性体现在对客户需求更精准的满足。通过2-氯-5-甲基吡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建设的背后是对企业持续创新的追求。只有通过不断创新，企业才能在竞争中立于不败之地。2-氯-5-甲基吡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822"/>
      <w:r>
        <w:rPr>
          <w:rFonts w:ascii="仿宋" w:eastAsia="仿宋" w:hAnsi="仿宋" w:cs="仿宋" w:hint="eastAsia"/>
          <w:sz w:val="28"/>
          <w:lang w:eastAsia="zh-CN"/>
        </w:rPr>
        <w:t>四、2-氯-5-甲基吡啶项目可持续发展</w:t>
      </w:r>
      <w:bookmarkEnd w:id="13"/>
    </w:p>
    <w:p>
      <w:pPr>
        <w:pStyle w:val="Heading2"/>
        <w:rPr>
          <w:rFonts w:ascii="仿宋" w:eastAsia="仿宋" w:hAnsi="仿宋" w:cs="仿宋" w:hint="eastAsia"/>
          <w:lang w:eastAsia="zh-CN"/>
        </w:rPr>
      </w:pPr>
      <w:bookmarkStart w:id="14" w:name="_Toc674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2-氯-5-甲基吡啶项目中，2-氯-5-甲基吡啶项目团队着眼于未来，明确了可持续发展的战略方向。制定的具体可持续发展目标包括降低资源使用、采用环保技术、最大化社会效益等。这一步骤不仅有助于2-氯-5-甲基吡啶项目在环保和社会责任方面达到最高标准，也为未来提供了明确的指引，确保2-氯-5-甲基吡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可持续实践的融入2-氯-5-甲基吡啶项目管理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2-氯-5-甲基吡啶项目管理周期。从2-氯-5-甲基吡啶项目规划开始，2-氯-5-甲基吡啶项目团队就考虑了环境和社会的因素。在执行阶段，2-氯-5-甲基吡啶项目团队积极推动绿色技术的应用，优化资源利用。此外，关注员工的社会责任，通过培训和沟通活动提高员工对可持续发展的认知，使他们能够在日常工作中践行可持续实践。这些举措不仅为2-氯-5-甲基吡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966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扎根于2-氯-5-甲基吡啶项目的可持续发展理念，我们深信环保与社会责任是2-氯-5-甲基吡啶项目成功的关键支柱。在2-氯-5-甲基吡啶项目的每一步，我们都致力于通过创新和实践，履行对环境和社会的坚定责任。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团队通过引入先进的环保技术、建立高效的废物处理系统以及推动能源节约措施，积极履行环保责任。定期的环保监测和评估确保2-氯-5-甲基吡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不仅致力于自身可持续发展，还注重对社会的回馈。通过支持社区2-氯-5-甲基吡啶项目、参与慈善事业、提供培训机会等方式，2-氯-5-甲基吡啶项目积极履行社会责任。与当地社区建立积极互动，关注员工的工作与生活平衡，以及员工的身心健康，是2-氯-5-甲基吡啶项目在社会责任层面的关键举措。这样的实践不仅增强了2-氯-5-甲基吡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20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454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2-氯-5-甲基吡啶项目的技术管理特点体现在其创新导向。通过引入最先进的技术趋势和解决方案，2-氯-5-甲基吡啶项目致力于提升科技含量、提高质量和效率水平。这意味着我们将采用最新的工具和方法，确保2-氯-5-甲基吡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2-氯-5-甲基吡啶项目技术管理的显著特征。通过整合不同领域的技术资源，我们实现了跨学科的协同工作。这有助于优化技术架构，提高整体效能。此外，整合性策略还促进了不同技术团队之间的紧密沟通和高效合作，确保2-氯-5-甲基吡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2-氯-5-甲基吡啶项目所采用的技术。通过不断优化技术方案，2-氯-5-甲基吡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2-氯-5-甲基吡啶项目团队将在2-氯-5-甲基吡啶项目初期识别可能的技术风险，并采取相应的预防和应对措施。通过建立健全的风险评估机制，2-氯-5-甲基吡啶项目能够在实施过程中及时发现并解决潜在的技术问题，保障2-氯-5-甲基吡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2-氯-5-甲基吡啶项目中，技术将成为2-氯-5-甲基吡啶项目成功的有力支持。这一深度剖析揭示了技术管理在2-氯-5-甲基吡啶项目实施中的关键作用，为2-氯-5-甲基吡啶项目的技术基础奠定了坚实的基础。</w:t>
      </w:r>
    </w:p>
    <w:p>
      <w:pPr>
        <w:pStyle w:val="Heading2"/>
        <w:ind w:firstLine="560" w:firstLineChars="200"/>
        <w:rPr>
          <w:rFonts w:ascii="仿宋" w:eastAsia="仿宋" w:hAnsi="仿宋" w:cs="仿宋" w:hint="eastAsia"/>
          <w:sz w:val="28"/>
          <w:lang w:eastAsia="zh-CN"/>
        </w:rPr>
      </w:pPr>
      <w:bookmarkStart w:id="18" w:name="_Toc369"/>
      <w:r>
        <w:rPr>
          <w:rFonts w:ascii="仿宋" w:eastAsia="仿宋" w:hAnsi="仿宋" w:cs="仿宋" w:hint="eastAsia"/>
          <w:sz w:val="28"/>
          <w:lang w:eastAsia="zh-CN"/>
        </w:rPr>
        <w:t>(二)、2-氯-5-甲基吡啶项目工艺技术设计方案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2-氯-5-甲基吡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2-氯-5-甲基吡啶项目将严格按照相关行业规范要求进行组织。通过有效控制产品质量，2-氯-5-甲基吡啶项目将致力于为顾客提供优质的2-氯-5-甲基吡啶项目产品和良好的服务。这体现了2-氯-5-甲基吡啶项目对于生产活动合规性和质量标准的高度重视，为2-氯-5-甲基吡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https://d.book118.com/158047060137006025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2-氯-5-甲基吡啶项目规划设计方案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EA2BDE"/>
    <w:rsid w:val="4AEA2B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4706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2024-01-12T08:37:00Z</dcterms:created>
  <dcterms:modified xsi:type="dcterms:W3CDTF">2024-01-12T08:37:36Z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EADE1F23848D46179161A11A26264A1C_11</vt:lpwstr>
  </property>
  <property fmtid="{D5CDD505-2E9C-101B-9397-08002B2CF9AE}" pid="3" name="KSOProductBuildVer">
    <vt:lpwstr>2052-12.1.0.16120</vt:lpwstr>
  </property>
</Properties>
</file>