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3" w:history="1">
        <w:r>
          <w:rPr>
            <w:rFonts w:ascii="仿宋" w:eastAsia="仿宋" w:hAnsi="仿宋" w:cs="仿宋" w:hint="eastAsia"/>
            <w:lang w:eastAsia="zh-CN"/>
          </w:rPr>
          <w:t>前言</w:t>
        </w:r>
        <w:r>
          <w:tab/>
        </w:r>
        <w:r>
          <w:fldChar w:fldCharType="begin"/>
        </w:r>
        <w:r>
          <w:instrText xml:space="preserve"> PAGEREF _Toc31793 \h </w:instrText>
        </w:r>
        <w:r>
          <w:fldChar w:fldCharType="separate"/>
        </w:r>
        <w:r>
          <w:t>3</w:t>
        </w:r>
        <w:r>
          <w:fldChar w:fldCharType="end"/>
        </w:r>
      </w:hyperlink>
    </w:p>
    <w:p>
      <w:pPr>
        <w:pStyle w:val="TOC1"/>
        <w:tabs>
          <w:tab w:val="right" w:leader="dot" w:pos="8306"/>
        </w:tabs>
      </w:pPr>
      <w:hyperlink w:anchor="_Toc25645" w:history="1">
        <w:r>
          <w:rPr>
            <w:rFonts w:ascii="仿宋" w:eastAsia="仿宋" w:hAnsi="仿宋" w:cs="仿宋" w:hint="eastAsia"/>
            <w:lang w:eastAsia="zh-CN"/>
          </w:rPr>
          <w:t>一、甲酸项目概论</w:t>
        </w:r>
        <w:r>
          <w:tab/>
        </w:r>
        <w:r>
          <w:fldChar w:fldCharType="begin"/>
        </w:r>
        <w:r>
          <w:instrText xml:space="preserve"> PAGEREF _Toc25645 \h </w:instrText>
        </w:r>
        <w:r>
          <w:fldChar w:fldCharType="separate"/>
        </w:r>
        <w:r>
          <w:t>3</w:t>
        </w:r>
        <w:r>
          <w:fldChar w:fldCharType="end"/>
        </w:r>
      </w:hyperlink>
    </w:p>
    <w:p>
      <w:pPr>
        <w:pStyle w:val="TOC2"/>
        <w:tabs>
          <w:tab w:val="right" w:leader="dot" w:pos="8306"/>
        </w:tabs>
      </w:pPr>
      <w:hyperlink w:anchor="_Toc3855" w:history="1">
        <w:r>
          <w:rPr>
            <w:rFonts w:ascii="仿宋" w:eastAsia="仿宋" w:hAnsi="仿宋" w:cs="仿宋" w:hint="eastAsia"/>
            <w:lang w:eastAsia="zh-CN"/>
          </w:rPr>
          <w:t>(一)、甲酸项目概况</w:t>
        </w:r>
        <w:r>
          <w:tab/>
        </w:r>
        <w:r>
          <w:fldChar w:fldCharType="begin"/>
        </w:r>
        <w:r>
          <w:instrText xml:space="preserve"> PAGEREF _Toc3855 \h </w:instrText>
        </w:r>
        <w:r>
          <w:fldChar w:fldCharType="separate"/>
        </w:r>
        <w:r>
          <w:t>3</w:t>
        </w:r>
        <w:r>
          <w:fldChar w:fldCharType="end"/>
        </w:r>
      </w:hyperlink>
    </w:p>
    <w:p>
      <w:pPr>
        <w:pStyle w:val="TOC2"/>
        <w:tabs>
          <w:tab w:val="right" w:leader="dot" w:pos="8306"/>
        </w:tabs>
      </w:pPr>
      <w:hyperlink w:anchor="_Toc29909" w:history="1">
        <w:r>
          <w:rPr>
            <w:rFonts w:ascii="仿宋" w:eastAsia="仿宋" w:hAnsi="仿宋" w:cs="仿宋" w:hint="eastAsia"/>
            <w:lang w:eastAsia="zh-CN"/>
          </w:rPr>
          <w:t>(二)、甲酸项目目标</w:t>
        </w:r>
        <w:r>
          <w:tab/>
        </w:r>
        <w:r>
          <w:fldChar w:fldCharType="begin"/>
        </w:r>
        <w:r>
          <w:instrText xml:space="preserve"> PAGEREF _Toc29909 \h </w:instrText>
        </w:r>
        <w:r>
          <w:fldChar w:fldCharType="separate"/>
        </w:r>
        <w:r>
          <w:t>5</w:t>
        </w:r>
        <w:r>
          <w:fldChar w:fldCharType="end"/>
        </w:r>
      </w:hyperlink>
    </w:p>
    <w:p>
      <w:pPr>
        <w:pStyle w:val="TOC2"/>
        <w:tabs>
          <w:tab w:val="right" w:leader="dot" w:pos="8306"/>
        </w:tabs>
      </w:pPr>
      <w:hyperlink w:anchor="_Toc9074" w:history="1">
        <w:r>
          <w:rPr>
            <w:rFonts w:ascii="仿宋" w:eastAsia="仿宋" w:hAnsi="仿宋" w:cs="仿宋" w:hint="eastAsia"/>
            <w:lang w:eastAsia="zh-CN"/>
          </w:rPr>
          <w:t>(三)、甲酸项目提出的理由</w:t>
        </w:r>
        <w:r>
          <w:tab/>
        </w:r>
        <w:r>
          <w:fldChar w:fldCharType="begin"/>
        </w:r>
        <w:r>
          <w:instrText xml:space="preserve"> PAGEREF _Toc9074 \h </w:instrText>
        </w:r>
        <w:r>
          <w:fldChar w:fldCharType="separate"/>
        </w:r>
        <w:r>
          <w:t>6</w:t>
        </w:r>
        <w:r>
          <w:fldChar w:fldCharType="end"/>
        </w:r>
      </w:hyperlink>
    </w:p>
    <w:p>
      <w:pPr>
        <w:pStyle w:val="TOC2"/>
        <w:tabs>
          <w:tab w:val="right" w:leader="dot" w:pos="8306"/>
        </w:tabs>
      </w:pPr>
      <w:hyperlink w:anchor="_Toc32319" w:history="1">
        <w:r>
          <w:rPr>
            <w:rFonts w:ascii="仿宋" w:eastAsia="仿宋" w:hAnsi="仿宋" w:cs="仿宋" w:hint="eastAsia"/>
            <w:lang w:eastAsia="zh-CN"/>
          </w:rPr>
          <w:t>(四)、甲酸项目意义</w:t>
        </w:r>
        <w:r>
          <w:tab/>
        </w:r>
        <w:r>
          <w:fldChar w:fldCharType="begin"/>
        </w:r>
        <w:r>
          <w:instrText xml:space="preserve"> PAGEREF _Toc32319 \h </w:instrText>
        </w:r>
        <w:r>
          <w:fldChar w:fldCharType="separate"/>
        </w:r>
        <w:r>
          <w:t>7</w:t>
        </w:r>
        <w:r>
          <w:fldChar w:fldCharType="end"/>
        </w:r>
      </w:hyperlink>
    </w:p>
    <w:p>
      <w:pPr>
        <w:pStyle w:val="TOC2"/>
        <w:tabs>
          <w:tab w:val="right" w:leader="dot" w:pos="8306"/>
        </w:tabs>
      </w:pPr>
      <w:hyperlink w:anchor="_Toc26268" w:history="1">
        <w:r>
          <w:rPr>
            <w:rFonts w:ascii="仿宋" w:eastAsia="仿宋" w:hAnsi="仿宋" w:cs="仿宋" w:hint="eastAsia"/>
            <w:lang w:eastAsia="zh-CN"/>
          </w:rPr>
          <w:t>(五)、甲酸项目背景</w:t>
        </w:r>
        <w:r>
          <w:tab/>
        </w:r>
        <w:r>
          <w:fldChar w:fldCharType="begin"/>
        </w:r>
        <w:r>
          <w:instrText xml:space="preserve"> PAGEREF _Toc26268 \h </w:instrText>
        </w:r>
        <w:r>
          <w:fldChar w:fldCharType="separate"/>
        </w:r>
        <w:r>
          <w:t>8</w:t>
        </w:r>
        <w:r>
          <w:fldChar w:fldCharType="end"/>
        </w:r>
      </w:hyperlink>
    </w:p>
    <w:p>
      <w:pPr>
        <w:pStyle w:val="TOC1"/>
        <w:tabs>
          <w:tab w:val="right" w:leader="dot" w:pos="8306"/>
        </w:tabs>
      </w:pPr>
      <w:hyperlink w:anchor="_Toc32036" w:history="1">
        <w:r>
          <w:rPr>
            <w:rFonts w:ascii="仿宋" w:eastAsia="仿宋" w:hAnsi="仿宋" w:cs="仿宋" w:hint="eastAsia"/>
            <w:lang w:eastAsia="zh-CN"/>
          </w:rPr>
          <w:t>二、甲酸项目土建工程</w:t>
        </w:r>
        <w:r>
          <w:tab/>
        </w:r>
        <w:r>
          <w:fldChar w:fldCharType="begin"/>
        </w:r>
        <w:r>
          <w:instrText xml:space="preserve"> PAGEREF _Toc32036 \h </w:instrText>
        </w:r>
        <w:r>
          <w:fldChar w:fldCharType="separate"/>
        </w:r>
        <w:r>
          <w:t>9</w:t>
        </w:r>
        <w:r>
          <w:fldChar w:fldCharType="end"/>
        </w:r>
      </w:hyperlink>
    </w:p>
    <w:p>
      <w:pPr>
        <w:pStyle w:val="TOC2"/>
        <w:tabs>
          <w:tab w:val="right" w:leader="dot" w:pos="8306"/>
        </w:tabs>
      </w:pPr>
      <w:hyperlink w:anchor="_Toc23775" w:history="1">
        <w:r>
          <w:rPr>
            <w:rFonts w:ascii="仿宋" w:eastAsia="仿宋" w:hAnsi="仿宋" w:cs="仿宋" w:hint="eastAsia"/>
            <w:lang w:eastAsia="zh-CN"/>
          </w:rPr>
          <w:t>(一)、建筑工程设计原则</w:t>
        </w:r>
        <w:r>
          <w:tab/>
        </w:r>
        <w:r>
          <w:fldChar w:fldCharType="begin"/>
        </w:r>
        <w:r>
          <w:instrText xml:space="preserve"> PAGEREF _Toc23775 \h </w:instrText>
        </w:r>
        <w:r>
          <w:fldChar w:fldCharType="separate"/>
        </w:r>
        <w:r>
          <w:t>9</w:t>
        </w:r>
        <w:r>
          <w:fldChar w:fldCharType="end"/>
        </w:r>
      </w:hyperlink>
    </w:p>
    <w:p>
      <w:pPr>
        <w:pStyle w:val="TOC2"/>
        <w:tabs>
          <w:tab w:val="right" w:leader="dot" w:pos="8306"/>
        </w:tabs>
      </w:pPr>
      <w:hyperlink w:anchor="_Toc23843" w:history="1">
        <w:r>
          <w:rPr>
            <w:rFonts w:ascii="仿宋" w:eastAsia="仿宋" w:hAnsi="仿宋" w:cs="仿宋" w:hint="eastAsia"/>
            <w:lang w:eastAsia="zh-CN"/>
          </w:rPr>
          <w:t>(二)、土建工程设计年限及安全等级</w:t>
        </w:r>
        <w:r>
          <w:tab/>
        </w:r>
        <w:r>
          <w:fldChar w:fldCharType="begin"/>
        </w:r>
        <w:r>
          <w:instrText xml:space="preserve"> PAGEREF _Toc23843 \h </w:instrText>
        </w:r>
        <w:r>
          <w:fldChar w:fldCharType="separate"/>
        </w:r>
        <w:r>
          <w:t>10</w:t>
        </w:r>
        <w:r>
          <w:fldChar w:fldCharType="end"/>
        </w:r>
      </w:hyperlink>
    </w:p>
    <w:p>
      <w:pPr>
        <w:pStyle w:val="TOC2"/>
        <w:tabs>
          <w:tab w:val="right" w:leader="dot" w:pos="8306"/>
        </w:tabs>
      </w:pPr>
      <w:hyperlink w:anchor="_Toc8616" w:history="1">
        <w:r>
          <w:rPr>
            <w:rFonts w:ascii="仿宋" w:eastAsia="仿宋" w:hAnsi="仿宋" w:cs="仿宋" w:hint="eastAsia"/>
            <w:lang w:eastAsia="zh-CN"/>
          </w:rPr>
          <w:t>(三)、建筑工程设计总体要求</w:t>
        </w:r>
        <w:r>
          <w:tab/>
        </w:r>
        <w:r>
          <w:fldChar w:fldCharType="begin"/>
        </w:r>
        <w:r>
          <w:instrText xml:space="preserve"> PAGEREF _Toc8616 \h </w:instrText>
        </w:r>
        <w:r>
          <w:fldChar w:fldCharType="separate"/>
        </w:r>
        <w:r>
          <w:t>12</w:t>
        </w:r>
        <w:r>
          <w:fldChar w:fldCharType="end"/>
        </w:r>
      </w:hyperlink>
    </w:p>
    <w:p>
      <w:pPr>
        <w:pStyle w:val="TOC2"/>
        <w:tabs>
          <w:tab w:val="right" w:leader="dot" w:pos="8306"/>
        </w:tabs>
      </w:pPr>
      <w:hyperlink w:anchor="_Toc22807" w:history="1">
        <w:r>
          <w:rPr>
            <w:rFonts w:ascii="仿宋" w:eastAsia="仿宋" w:hAnsi="仿宋" w:cs="仿宋" w:hint="eastAsia"/>
            <w:lang w:eastAsia="zh-CN"/>
          </w:rPr>
          <w:t>(四)、土建工程建设指标</w:t>
        </w:r>
        <w:r>
          <w:tab/>
        </w:r>
        <w:r>
          <w:fldChar w:fldCharType="begin"/>
        </w:r>
        <w:r>
          <w:instrText xml:space="preserve"> PAGEREF _Toc22807 \h </w:instrText>
        </w:r>
        <w:r>
          <w:fldChar w:fldCharType="separate"/>
        </w:r>
        <w:r>
          <w:t>12</w:t>
        </w:r>
        <w:r>
          <w:fldChar w:fldCharType="end"/>
        </w:r>
      </w:hyperlink>
    </w:p>
    <w:p>
      <w:pPr>
        <w:pStyle w:val="TOC1"/>
        <w:tabs>
          <w:tab w:val="right" w:leader="dot" w:pos="8306"/>
        </w:tabs>
      </w:pPr>
      <w:hyperlink w:anchor="_Toc25855" w:history="1">
        <w:r>
          <w:rPr>
            <w:rFonts w:ascii="仿宋" w:eastAsia="仿宋" w:hAnsi="仿宋" w:cs="仿宋" w:hint="eastAsia"/>
            <w:lang w:eastAsia="zh-CN"/>
          </w:rPr>
          <w:t>三、产品规划分析</w:t>
        </w:r>
        <w:r>
          <w:tab/>
        </w:r>
        <w:r>
          <w:fldChar w:fldCharType="begin"/>
        </w:r>
        <w:r>
          <w:instrText xml:space="preserve"> PAGEREF _Toc25855 \h </w:instrText>
        </w:r>
        <w:r>
          <w:fldChar w:fldCharType="separate"/>
        </w:r>
        <w:r>
          <w:t>12</w:t>
        </w:r>
        <w:r>
          <w:fldChar w:fldCharType="end"/>
        </w:r>
      </w:hyperlink>
    </w:p>
    <w:p>
      <w:pPr>
        <w:pStyle w:val="TOC2"/>
        <w:tabs>
          <w:tab w:val="right" w:leader="dot" w:pos="8306"/>
        </w:tabs>
      </w:pPr>
      <w:hyperlink w:anchor="_Toc10011" w:history="1">
        <w:r>
          <w:rPr>
            <w:rFonts w:ascii="仿宋" w:eastAsia="仿宋" w:hAnsi="仿宋" w:cs="仿宋" w:hint="eastAsia"/>
            <w:lang w:eastAsia="zh-CN"/>
          </w:rPr>
          <w:t>(一)、产品规划</w:t>
        </w:r>
        <w:r>
          <w:tab/>
        </w:r>
        <w:r>
          <w:fldChar w:fldCharType="begin"/>
        </w:r>
        <w:r>
          <w:instrText xml:space="preserve"> PAGEREF _Toc10011 \h </w:instrText>
        </w:r>
        <w:r>
          <w:fldChar w:fldCharType="separate"/>
        </w:r>
        <w:r>
          <w:t>12</w:t>
        </w:r>
        <w:r>
          <w:fldChar w:fldCharType="end"/>
        </w:r>
      </w:hyperlink>
    </w:p>
    <w:p>
      <w:pPr>
        <w:pStyle w:val="TOC2"/>
        <w:tabs>
          <w:tab w:val="right" w:leader="dot" w:pos="8306"/>
        </w:tabs>
      </w:pPr>
      <w:hyperlink w:anchor="_Toc31230" w:history="1">
        <w:r>
          <w:rPr>
            <w:rFonts w:ascii="仿宋" w:eastAsia="仿宋" w:hAnsi="仿宋" w:cs="仿宋" w:hint="eastAsia"/>
            <w:lang w:eastAsia="zh-CN"/>
          </w:rPr>
          <w:t>(二)、建设规模</w:t>
        </w:r>
        <w:r>
          <w:tab/>
        </w:r>
        <w:r>
          <w:fldChar w:fldCharType="begin"/>
        </w:r>
        <w:r>
          <w:instrText xml:space="preserve"> PAGEREF _Toc31230 \h </w:instrText>
        </w:r>
        <w:r>
          <w:fldChar w:fldCharType="separate"/>
        </w:r>
        <w:r>
          <w:t>13</w:t>
        </w:r>
        <w:r>
          <w:fldChar w:fldCharType="end"/>
        </w:r>
      </w:hyperlink>
    </w:p>
    <w:p>
      <w:pPr>
        <w:pStyle w:val="TOC1"/>
        <w:tabs>
          <w:tab w:val="right" w:leader="dot" w:pos="8306"/>
        </w:tabs>
      </w:pPr>
      <w:hyperlink w:anchor="_Toc5535" w:history="1">
        <w:r>
          <w:rPr>
            <w:rFonts w:ascii="仿宋" w:eastAsia="仿宋" w:hAnsi="仿宋" w:cs="仿宋" w:hint="eastAsia"/>
            <w:lang w:eastAsia="zh-CN"/>
          </w:rPr>
          <w:t>四、工艺说明</w:t>
        </w:r>
        <w:r>
          <w:tab/>
        </w:r>
        <w:r>
          <w:fldChar w:fldCharType="begin"/>
        </w:r>
        <w:r>
          <w:instrText xml:space="preserve"> PAGEREF _Toc5535 \h </w:instrText>
        </w:r>
        <w:r>
          <w:fldChar w:fldCharType="separate"/>
        </w:r>
        <w:r>
          <w:t>14</w:t>
        </w:r>
        <w:r>
          <w:fldChar w:fldCharType="end"/>
        </w:r>
      </w:hyperlink>
    </w:p>
    <w:p>
      <w:pPr>
        <w:pStyle w:val="TOC2"/>
        <w:tabs>
          <w:tab w:val="right" w:leader="dot" w:pos="8306"/>
        </w:tabs>
      </w:pPr>
      <w:hyperlink w:anchor="_Toc9741" w:history="1">
        <w:r>
          <w:rPr>
            <w:rFonts w:ascii="仿宋" w:eastAsia="仿宋" w:hAnsi="仿宋" w:cs="仿宋" w:hint="eastAsia"/>
            <w:lang w:eastAsia="zh-CN"/>
          </w:rPr>
          <w:t>(一)、技术管理特点</w:t>
        </w:r>
        <w:r>
          <w:tab/>
        </w:r>
        <w:r>
          <w:fldChar w:fldCharType="begin"/>
        </w:r>
        <w:r>
          <w:instrText xml:space="preserve"> PAGEREF _Toc9741 \h </w:instrText>
        </w:r>
        <w:r>
          <w:fldChar w:fldCharType="separate"/>
        </w:r>
        <w:r>
          <w:t>14</w:t>
        </w:r>
        <w:r>
          <w:fldChar w:fldCharType="end"/>
        </w:r>
      </w:hyperlink>
    </w:p>
    <w:p>
      <w:pPr>
        <w:pStyle w:val="TOC2"/>
        <w:tabs>
          <w:tab w:val="right" w:leader="dot" w:pos="8306"/>
        </w:tabs>
      </w:pPr>
      <w:hyperlink w:anchor="_Toc10816" w:history="1">
        <w:r>
          <w:rPr>
            <w:rFonts w:ascii="仿宋" w:eastAsia="仿宋" w:hAnsi="仿宋" w:cs="仿宋" w:hint="eastAsia"/>
            <w:lang w:eastAsia="zh-CN"/>
          </w:rPr>
          <w:t>(二)、甲酸项目工艺技术设计方案</w:t>
        </w:r>
        <w:r>
          <w:tab/>
        </w:r>
        <w:r>
          <w:fldChar w:fldCharType="begin"/>
        </w:r>
        <w:r>
          <w:instrText xml:space="preserve"> PAGEREF _Toc10816 \h </w:instrText>
        </w:r>
        <w:r>
          <w:fldChar w:fldCharType="separate"/>
        </w:r>
        <w:r>
          <w:t>15</w:t>
        </w:r>
        <w:r>
          <w:fldChar w:fldCharType="end"/>
        </w:r>
      </w:hyperlink>
    </w:p>
    <w:p>
      <w:pPr>
        <w:pStyle w:val="TOC2"/>
        <w:tabs>
          <w:tab w:val="right" w:leader="dot" w:pos="8306"/>
        </w:tabs>
      </w:pPr>
      <w:hyperlink w:anchor="_Toc7906" w:history="1">
        <w:r>
          <w:rPr>
            <w:rFonts w:ascii="仿宋" w:eastAsia="仿宋" w:hAnsi="仿宋" w:cs="仿宋" w:hint="eastAsia"/>
            <w:lang w:eastAsia="zh-CN"/>
          </w:rPr>
          <w:t>(三)、设备选型方案</w:t>
        </w:r>
        <w:r>
          <w:tab/>
        </w:r>
        <w:r>
          <w:fldChar w:fldCharType="begin"/>
        </w:r>
        <w:r>
          <w:instrText xml:space="preserve"> PAGEREF _Toc7906 \h </w:instrText>
        </w:r>
        <w:r>
          <w:fldChar w:fldCharType="separate"/>
        </w:r>
        <w:r>
          <w:t>17</w:t>
        </w:r>
        <w:r>
          <w:fldChar w:fldCharType="end"/>
        </w:r>
      </w:hyperlink>
    </w:p>
    <w:p>
      <w:pPr>
        <w:pStyle w:val="TOC1"/>
        <w:tabs>
          <w:tab w:val="right" w:leader="dot" w:pos="8306"/>
        </w:tabs>
      </w:pPr>
      <w:hyperlink w:anchor="_Toc6206" w:history="1">
        <w:r>
          <w:rPr>
            <w:rFonts w:ascii="仿宋" w:eastAsia="仿宋" w:hAnsi="仿宋" w:cs="仿宋" w:hint="eastAsia"/>
            <w:lang w:eastAsia="zh-CN"/>
          </w:rPr>
          <w:t>五、甲酸项目建设背景及必要性分析</w:t>
        </w:r>
        <w:r>
          <w:tab/>
        </w:r>
        <w:r>
          <w:fldChar w:fldCharType="begin"/>
        </w:r>
        <w:r>
          <w:instrText xml:space="preserve"> PAGEREF _Toc6206 \h </w:instrText>
        </w:r>
        <w:r>
          <w:fldChar w:fldCharType="separate"/>
        </w:r>
        <w:r>
          <w:t>18</w:t>
        </w:r>
        <w:r>
          <w:fldChar w:fldCharType="end"/>
        </w:r>
      </w:hyperlink>
    </w:p>
    <w:p>
      <w:pPr>
        <w:pStyle w:val="TOC2"/>
        <w:tabs>
          <w:tab w:val="right" w:leader="dot" w:pos="8306"/>
        </w:tabs>
      </w:pPr>
      <w:hyperlink w:anchor="_Toc21907" w:history="1">
        <w:r>
          <w:rPr>
            <w:rFonts w:ascii="仿宋" w:eastAsia="仿宋" w:hAnsi="仿宋" w:cs="仿宋" w:hint="eastAsia"/>
            <w:lang w:eastAsia="zh-CN"/>
          </w:rPr>
          <w:t>(一)、甲酸项目背景分析</w:t>
        </w:r>
        <w:r>
          <w:tab/>
        </w:r>
        <w:r>
          <w:fldChar w:fldCharType="begin"/>
        </w:r>
        <w:r>
          <w:instrText xml:space="preserve"> PAGEREF _Toc21907 \h </w:instrText>
        </w:r>
        <w:r>
          <w:fldChar w:fldCharType="separate"/>
        </w:r>
        <w:r>
          <w:t>18</w:t>
        </w:r>
        <w:r>
          <w:fldChar w:fldCharType="end"/>
        </w:r>
      </w:hyperlink>
    </w:p>
    <w:p>
      <w:pPr>
        <w:pStyle w:val="TOC2"/>
        <w:tabs>
          <w:tab w:val="right" w:leader="dot" w:pos="8306"/>
        </w:tabs>
      </w:pPr>
      <w:hyperlink w:anchor="_Toc21446" w:history="1">
        <w:r>
          <w:rPr>
            <w:rFonts w:ascii="仿宋" w:eastAsia="仿宋" w:hAnsi="仿宋" w:cs="仿宋" w:hint="eastAsia"/>
            <w:lang w:eastAsia="zh-CN"/>
          </w:rPr>
          <w:t>(二)、甲酸项目建设必要性分析</w:t>
        </w:r>
        <w:r>
          <w:tab/>
        </w:r>
        <w:r>
          <w:fldChar w:fldCharType="begin"/>
        </w:r>
        <w:r>
          <w:instrText xml:space="preserve"> PAGEREF _Toc21446 \h </w:instrText>
        </w:r>
        <w:r>
          <w:fldChar w:fldCharType="separate"/>
        </w:r>
        <w:r>
          <w:t>20</w:t>
        </w:r>
        <w:r>
          <w:fldChar w:fldCharType="end"/>
        </w:r>
      </w:hyperlink>
    </w:p>
    <w:p>
      <w:pPr>
        <w:pStyle w:val="TOC1"/>
        <w:tabs>
          <w:tab w:val="right" w:leader="dot" w:pos="8306"/>
        </w:tabs>
      </w:pPr>
      <w:hyperlink w:anchor="_Toc24390" w:history="1">
        <w:r>
          <w:rPr>
            <w:rFonts w:ascii="仿宋" w:eastAsia="仿宋" w:hAnsi="仿宋" w:cs="仿宋" w:hint="eastAsia"/>
            <w:lang w:eastAsia="zh-CN"/>
          </w:rPr>
          <w:t>六、甲酸项目危机管理</w:t>
        </w:r>
        <w:r>
          <w:tab/>
        </w:r>
        <w:r>
          <w:fldChar w:fldCharType="begin"/>
        </w:r>
        <w:r>
          <w:instrText xml:space="preserve"> PAGEREF _Toc24390 \h </w:instrText>
        </w:r>
        <w:r>
          <w:fldChar w:fldCharType="separate"/>
        </w:r>
        <w:r>
          <w:t>21</w:t>
        </w:r>
        <w:r>
          <w:fldChar w:fldCharType="end"/>
        </w:r>
      </w:hyperlink>
    </w:p>
    <w:p>
      <w:pPr>
        <w:pStyle w:val="TOC2"/>
        <w:tabs>
          <w:tab w:val="right" w:leader="dot" w:pos="8306"/>
        </w:tabs>
      </w:pPr>
      <w:hyperlink w:anchor="_Toc28779" w:history="1">
        <w:r>
          <w:rPr>
            <w:rFonts w:ascii="仿宋" w:eastAsia="仿宋" w:hAnsi="仿宋" w:cs="仿宋" w:hint="eastAsia"/>
            <w:lang w:eastAsia="zh-CN"/>
          </w:rPr>
          <w:t>(一)、危机预警与识别</w:t>
        </w:r>
        <w:r>
          <w:tab/>
        </w:r>
        <w:r>
          <w:fldChar w:fldCharType="begin"/>
        </w:r>
        <w:r>
          <w:instrText xml:space="preserve"> PAGEREF _Toc28779 \h </w:instrText>
        </w:r>
        <w:r>
          <w:fldChar w:fldCharType="separate"/>
        </w:r>
        <w:r>
          <w:t>21</w:t>
        </w:r>
        <w:r>
          <w:fldChar w:fldCharType="end"/>
        </w:r>
      </w:hyperlink>
    </w:p>
    <w:p>
      <w:pPr>
        <w:pStyle w:val="TOC2"/>
        <w:tabs>
          <w:tab w:val="right" w:leader="dot" w:pos="8306"/>
        </w:tabs>
      </w:pPr>
      <w:hyperlink w:anchor="_Toc4155" w:history="1">
        <w:r>
          <w:rPr>
            <w:rFonts w:ascii="仿宋" w:eastAsia="仿宋" w:hAnsi="仿宋" w:cs="仿宋" w:hint="eastAsia"/>
            <w:lang w:eastAsia="zh-CN"/>
          </w:rPr>
          <w:t>(二)、危机应对与恢复</w:t>
        </w:r>
        <w:r>
          <w:tab/>
        </w:r>
        <w:r>
          <w:fldChar w:fldCharType="begin"/>
        </w:r>
        <w:r>
          <w:instrText xml:space="preserve"> PAGEREF _Toc4155 \h </w:instrText>
        </w:r>
        <w:r>
          <w:fldChar w:fldCharType="separate"/>
        </w:r>
        <w:r>
          <w:t>22</w:t>
        </w:r>
        <w:r>
          <w:fldChar w:fldCharType="end"/>
        </w:r>
      </w:hyperlink>
    </w:p>
    <w:p>
      <w:pPr>
        <w:pStyle w:val="TOC1"/>
        <w:tabs>
          <w:tab w:val="right" w:leader="dot" w:pos="8306"/>
        </w:tabs>
      </w:pPr>
      <w:hyperlink w:anchor="_Toc11393" w:history="1">
        <w:r>
          <w:rPr>
            <w:rFonts w:ascii="仿宋" w:eastAsia="仿宋" w:hAnsi="仿宋" w:cs="仿宋" w:hint="eastAsia"/>
            <w:lang w:eastAsia="zh-CN"/>
          </w:rPr>
          <w:t>七、甲酸项目创新与研发</w:t>
        </w:r>
        <w:r>
          <w:tab/>
        </w:r>
        <w:r>
          <w:fldChar w:fldCharType="begin"/>
        </w:r>
        <w:r>
          <w:instrText xml:space="preserve"> PAGEREF _Toc11393 \h </w:instrText>
        </w:r>
        <w:r>
          <w:fldChar w:fldCharType="separate"/>
        </w:r>
        <w:r>
          <w:t>23</w:t>
        </w:r>
        <w:r>
          <w:fldChar w:fldCharType="end"/>
        </w:r>
      </w:hyperlink>
    </w:p>
    <w:p>
      <w:pPr>
        <w:pStyle w:val="TOC2"/>
        <w:tabs>
          <w:tab w:val="right" w:leader="dot" w:pos="8306"/>
        </w:tabs>
      </w:pPr>
      <w:hyperlink w:anchor="_Toc17473" w:history="1">
        <w:r>
          <w:rPr>
            <w:rFonts w:ascii="仿宋" w:eastAsia="仿宋" w:hAnsi="仿宋" w:cs="仿宋" w:hint="eastAsia"/>
            <w:lang w:eastAsia="zh-CN"/>
          </w:rPr>
          <w:t>(一)、创新策略与方向</w:t>
        </w:r>
        <w:r>
          <w:tab/>
        </w:r>
        <w:r>
          <w:fldChar w:fldCharType="begin"/>
        </w:r>
        <w:r>
          <w:instrText xml:space="preserve"> PAGEREF _Toc17473 \h </w:instrText>
        </w:r>
        <w:r>
          <w:fldChar w:fldCharType="separate"/>
        </w:r>
        <w:r>
          <w:t>23</w:t>
        </w:r>
        <w:r>
          <w:fldChar w:fldCharType="end"/>
        </w:r>
      </w:hyperlink>
    </w:p>
    <w:p>
      <w:pPr>
        <w:pStyle w:val="TOC2"/>
        <w:tabs>
          <w:tab w:val="right" w:leader="dot" w:pos="8306"/>
        </w:tabs>
      </w:pPr>
      <w:hyperlink w:anchor="_Toc22584" w:history="1">
        <w:r>
          <w:rPr>
            <w:rFonts w:ascii="仿宋" w:eastAsia="仿宋" w:hAnsi="仿宋" w:cs="仿宋" w:hint="eastAsia"/>
            <w:lang w:eastAsia="zh-CN"/>
          </w:rPr>
          <w:t>(二)、研发规划与投入</w:t>
        </w:r>
        <w:r>
          <w:tab/>
        </w:r>
        <w:r>
          <w:fldChar w:fldCharType="begin"/>
        </w:r>
        <w:r>
          <w:instrText xml:space="preserve"> PAGEREF _Toc22584 \h </w:instrText>
        </w:r>
        <w:r>
          <w:fldChar w:fldCharType="separate"/>
        </w:r>
        <w:r>
          <w:t>25</w:t>
        </w:r>
        <w:r>
          <w:fldChar w:fldCharType="end"/>
        </w:r>
      </w:hyperlink>
    </w:p>
    <w:p>
      <w:pPr>
        <w:pStyle w:val="TOC1"/>
        <w:tabs>
          <w:tab w:val="right" w:leader="dot" w:pos="8306"/>
        </w:tabs>
      </w:pPr>
      <w:hyperlink w:anchor="_Toc26593" w:history="1">
        <w:r>
          <w:rPr>
            <w:rFonts w:ascii="仿宋" w:eastAsia="仿宋" w:hAnsi="仿宋" w:cs="仿宋" w:hint="eastAsia"/>
            <w:lang w:eastAsia="zh-CN"/>
          </w:rPr>
          <w:t>八、甲酸项目经营效益</w:t>
        </w:r>
        <w:r>
          <w:tab/>
        </w:r>
        <w:r>
          <w:fldChar w:fldCharType="begin"/>
        </w:r>
        <w:r>
          <w:instrText xml:space="preserve"> PAGEREF _Toc26593 \h </w:instrText>
        </w:r>
        <w:r>
          <w:fldChar w:fldCharType="separate"/>
        </w:r>
        <w:r>
          <w:t>26</w:t>
        </w:r>
        <w:r>
          <w:fldChar w:fldCharType="end"/>
        </w:r>
      </w:hyperlink>
    </w:p>
    <w:p>
      <w:pPr>
        <w:pStyle w:val="TOC2"/>
        <w:tabs>
          <w:tab w:val="right" w:leader="dot" w:pos="8306"/>
        </w:tabs>
      </w:pPr>
      <w:hyperlink w:anchor="_Toc32424" w:history="1">
        <w:r>
          <w:rPr>
            <w:rFonts w:ascii="仿宋" w:eastAsia="仿宋" w:hAnsi="仿宋" w:cs="仿宋" w:hint="eastAsia"/>
            <w:lang w:eastAsia="zh-CN"/>
          </w:rPr>
          <w:t>(一)、经济评价财务测算</w:t>
        </w:r>
        <w:r>
          <w:tab/>
        </w:r>
        <w:r>
          <w:fldChar w:fldCharType="begin"/>
        </w:r>
        <w:r>
          <w:instrText xml:space="preserve"> PAGEREF _Toc32424 \h </w:instrText>
        </w:r>
        <w:r>
          <w:fldChar w:fldCharType="separate"/>
        </w:r>
        <w:r>
          <w:t>26</w:t>
        </w:r>
        <w:r>
          <w:fldChar w:fldCharType="end"/>
        </w:r>
      </w:hyperlink>
    </w:p>
    <w:p>
      <w:pPr>
        <w:pStyle w:val="TOC2"/>
        <w:tabs>
          <w:tab w:val="right" w:leader="dot" w:pos="8306"/>
        </w:tabs>
      </w:pPr>
      <w:hyperlink w:anchor="_Toc12220" w:history="1">
        <w:r>
          <w:rPr>
            <w:rFonts w:ascii="仿宋" w:eastAsia="仿宋" w:hAnsi="仿宋" w:cs="仿宋" w:hint="eastAsia"/>
            <w:lang w:eastAsia="zh-CN"/>
          </w:rPr>
          <w:t>(二)、甲酸项目盈利能力分析</w:t>
        </w:r>
        <w:r>
          <w:tab/>
        </w:r>
        <w:r>
          <w:fldChar w:fldCharType="begin"/>
        </w:r>
        <w:r>
          <w:instrText xml:space="preserve"> PAGEREF _Toc12220 \h </w:instrText>
        </w:r>
        <w:r>
          <w:fldChar w:fldCharType="separate"/>
        </w:r>
        <w:r>
          <w:t>28</w:t>
        </w:r>
        <w:r>
          <w:fldChar w:fldCharType="end"/>
        </w:r>
      </w:hyperlink>
    </w:p>
    <w:p>
      <w:pPr>
        <w:pStyle w:val="TOC1"/>
        <w:tabs>
          <w:tab w:val="right" w:leader="dot" w:pos="8306"/>
        </w:tabs>
      </w:pPr>
      <w:hyperlink w:anchor="_Toc10290" w:history="1">
        <w:r>
          <w:rPr>
            <w:rFonts w:ascii="仿宋" w:eastAsia="仿宋" w:hAnsi="仿宋" w:cs="仿宋" w:hint="eastAsia"/>
            <w:lang w:eastAsia="zh-CN"/>
          </w:rPr>
          <w:t>九、甲酸项目技术管理</w:t>
        </w:r>
        <w:r>
          <w:tab/>
        </w:r>
        <w:r>
          <w:fldChar w:fldCharType="begin"/>
        </w:r>
        <w:r>
          <w:instrText xml:space="preserve"> PAGEREF _Toc10290 \h </w:instrText>
        </w:r>
        <w:r>
          <w:fldChar w:fldCharType="separate"/>
        </w:r>
        <w:r>
          <w:t>28</w:t>
        </w:r>
        <w:r>
          <w:fldChar w:fldCharType="end"/>
        </w:r>
      </w:hyperlink>
    </w:p>
    <w:p>
      <w:pPr>
        <w:pStyle w:val="TOC2"/>
        <w:tabs>
          <w:tab w:val="right" w:leader="dot" w:pos="8306"/>
        </w:tabs>
      </w:pPr>
      <w:hyperlink w:anchor="_Toc6124" w:history="1">
        <w:r>
          <w:rPr>
            <w:rFonts w:ascii="仿宋" w:eastAsia="仿宋" w:hAnsi="仿宋" w:cs="仿宋" w:hint="eastAsia"/>
            <w:lang w:eastAsia="zh-CN"/>
          </w:rPr>
          <w:t>(一)、技术方案选用方向</w:t>
        </w:r>
        <w:r>
          <w:tab/>
        </w:r>
        <w:r>
          <w:fldChar w:fldCharType="begin"/>
        </w:r>
        <w:r>
          <w:instrText xml:space="preserve"> PAGEREF _Toc6124 \h </w:instrText>
        </w:r>
        <w:r>
          <w:fldChar w:fldCharType="separate"/>
        </w:r>
        <w:r>
          <w:t>28</w:t>
        </w:r>
        <w:r>
          <w:fldChar w:fldCharType="end"/>
        </w:r>
      </w:hyperlink>
    </w:p>
    <w:p>
      <w:pPr>
        <w:pStyle w:val="TOC2"/>
        <w:tabs>
          <w:tab w:val="right" w:leader="dot" w:pos="8306"/>
        </w:tabs>
      </w:pPr>
      <w:hyperlink w:anchor="_Toc2266" w:history="1">
        <w:r>
          <w:rPr>
            <w:rFonts w:ascii="仿宋" w:eastAsia="仿宋" w:hAnsi="仿宋" w:cs="仿宋" w:hint="eastAsia"/>
            <w:lang w:eastAsia="zh-CN"/>
          </w:rPr>
          <w:t>(二)、工艺技术方案选用原则</w:t>
        </w:r>
        <w:r>
          <w:tab/>
        </w:r>
        <w:r>
          <w:fldChar w:fldCharType="begin"/>
        </w:r>
        <w:r>
          <w:instrText xml:space="preserve"> PAGEREF _Toc2266 \h </w:instrText>
        </w:r>
        <w:r>
          <w:fldChar w:fldCharType="separate"/>
        </w:r>
        <w:r>
          <w:t>30</w:t>
        </w:r>
        <w:r>
          <w:fldChar w:fldCharType="end"/>
        </w:r>
      </w:hyperlink>
    </w:p>
    <w:p>
      <w:pPr>
        <w:pStyle w:val="TOC2"/>
        <w:tabs>
          <w:tab w:val="right" w:leader="dot" w:pos="8306"/>
        </w:tabs>
      </w:pPr>
      <w:hyperlink w:anchor="_Toc21359" w:history="1">
        <w:r>
          <w:rPr>
            <w:rFonts w:ascii="仿宋" w:eastAsia="仿宋" w:hAnsi="仿宋" w:cs="仿宋" w:hint="eastAsia"/>
            <w:lang w:eastAsia="zh-CN"/>
          </w:rPr>
          <w:t>(三)、工艺技术方案要求</w:t>
        </w:r>
        <w:r>
          <w:tab/>
        </w:r>
        <w:r>
          <w:fldChar w:fldCharType="begin"/>
        </w:r>
        <w:r>
          <w:instrText xml:space="preserve"> PAGEREF _Toc21359 \h </w:instrText>
        </w:r>
        <w:r>
          <w:fldChar w:fldCharType="separate"/>
        </w:r>
        <w:r>
          <w:t>32</w:t>
        </w:r>
        <w:r>
          <w:fldChar w:fldCharType="end"/>
        </w:r>
      </w:hyperlink>
    </w:p>
    <w:p>
      <w:pPr>
        <w:pStyle w:val="TOC1"/>
        <w:tabs>
          <w:tab w:val="right" w:leader="dot" w:pos="8306"/>
        </w:tabs>
      </w:pPr>
      <w:hyperlink w:anchor="_Toc17033" w:history="1">
        <w:r>
          <w:rPr>
            <w:rFonts w:ascii="仿宋" w:eastAsia="仿宋" w:hAnsi="仿宋" w:cs="仿宋" w:hint="eastAsia"/>
            <w:lang w:eastAsia="zh-CN"/>
          </w:rPr>
          <w:t>十、甲酸项目财务管理</w:t>
        </w:r>
        <w:r>
          <w:tab/>
        </w:r>
        <w:r>
          <w:fldChar w:fldCharType="begin"/>
        </w:r>
        <w:r>
          <w:instrText xml:space="preserve"> PAGEREF _Toc17033 \h </w:instrText>
        </w:r>
        <w:r>
          <w:fldChar w:fldCharType="separate"/>
        </w:r>
        <w:r>
          <w:t>34</w:t>
        </w:r>
        <w:r>
          <w:fldChar w:fldCharType="end"/>
        </w:r>
      </w:hyperlink>
    </w:p>
    <w:p>
      <w:pPr>
        <w:pStyle w:val="TOC2"/>
        <w:tabs>
          <w:tab w:val="right" w:leader="dot" w:pos="8306"/>
        </w:tabs>
      </w:pPr>
      <w:hyperlink w:anchor="_Toc21471" w:history="1">
        <w:r>
          <w:rPr>
            <w:rFonts w:ascii="仿宋" w:eastAsia="仿宋" w:hAnsi="仿宋" w:cs="仿宋" w:hint="eastAsia"/>
            <w:lang w:eastAsia="zh-CN"/>
          </w:rPr>
          <w:t>(一)、资金需求大</w:t>
        </w:r>
        <w:r>
          <w:tab/>
        </w:r>
        <w:r>
          <w:fldChar w:fldCharType="begin"/>
        </w:r>
        <w:r>
          <w:instrText xml:space="preserve"> PAGEREF _Toc21471 \h </w:instrText>
        </w:r>
        <w:r>
          <w:fldChar w:fldCharType="separate"/>
        </w:r>
        <w:r>
          <w:t>34</w:t>
        </w:r>
        <w:r>
          <w:fldChar w:fldCharType="end"/>
        </w:r>
      </w:hyperlink>
    </w:p>
    <w:p>
      <w:pPr>
        <w:pStyle w:val="TOC2"/>
        <w:tabs>
          <w:tab w:val="right" w:leader="dot" w:pos="8306"/>
        </w:tabs>
      </w:pPr>
      <w:hyperlink w:anchor="_Toc25182" w:history="1">
        <w:r>
          <w:rPr>
            <w:rFonts w:ascii="仿宋" w:eastAsia="仿宋" w:hAnsi="仿宋" w:cs="仿宋" w:hint="eastAsia"/>
            <w:lang w:eastAsia="zh-CN"/>
          </w:rPr>
          <w:t>(二)、研发周期长</w:t>
        </w:r>
        <w:r>
          <w:tab/>
        </w:r>
        <w:r>
          <w:fldChar w:fldCharType="begin"/>
        </w:r>
        <w:r>
          <w:instrText xml:space="preserve"> PAGEREF _Toc25182 \h </w:instrText>
        </w:r>
        <w:r>
          <w:fldChar w:fldCharType="separate"/>
        </w:r>
        <w:r>
          <w:t>35</w:t>
        </w:r>
        <w:r>
          <w:fldChar w:fldCharType="end"/>
        </w:r>
      </w:hyperlink>
    </w:p>
    <w:p>
      <w:pPr>
        <w:pStyle w:val="TOC2"/>
        <w:tabs>
          <w:tab w:val="right" w:leader="dot" w:pos="8306"/>
        </w:tabs>
      </w:pPr>
      <w:hyperlink w:anchor="_Toc5132" w:history="1">
        <w:r>
          <w:rPr>
            <w:rFonts w:ascii="仿宋" w:eastAsia="仿宋" w:hAnsi="仿宋" w:cs="仿宋" w:hint="eastAsia"/>
            <w:lang w:eastAsia="zh-CN"/>
          </w:rPr>
          <w:t>(三)、市场风险大</w:t>
        </w:r>
        <w:r>
          <w:tab/>
        </w:r>
        <w:r>
          <w:fldChar w:fldCharType="begin"/>
        </w:r>
        <w:r>
          <w:instrText xml:space="preserve"> PAGEREF _Toc5132 \h </w:instrText>
        </w:r>
        <w:r>
          <w:fldChar w:fldCharType="separate"/>
        </w:r>
        <w:r>
          <w:t>36</w:t>
        </w:r>
        <w:r>
          <w:fldChar w:fldCharType="end"/>
        </w:r>
      </w:hyperlink>
    </w:p>
    <w:p>
      <w:pPr>
        <w:pStyle w:val="TOC2"/>
        <w:tabs>
          <w:tab w:val="right" w:leader="dot" w:pos="8306"/>
        </w:tabs>
      </w:pPr>
      <w:hyperlink w:anchor="_Toc14705" w:history="1">
        <w:r>
          <w:rPr>
            <w:rFonts w:ascii="仿宋" w:eastAsia="仿宋" w:hAnsi="仿宋" w:cs="仿宋" w:hint="eastAsia"/>
            <w:lang w:eastAsia="zh-CN"/>
          </w:rPr>
          <w:t>(四)、利润率高</w:t>
        </w:r>
        <w:r>
          <w:tab/>
        </w:r>
        <w:r>
          <w:fldChar w:fldCharType="begin"/>
        </w:r>
        <w:r>
          <w:instrText xml:space="preserve"> PAGEREF _Toc14705 \h </w:instrText>
        </w:r>
        <w:r>
          <w:fldChar w:fldCharType="separate"/>
        </w:r>
        <w:r>
          <w:t>39</w:t>
        </w:r>
        <w:r>
          <w:fldChar w:fldCharType="end"/>
        </w:r>
      </w:hyperlink>
    </w:p>
    <w:p>
      <w:pPr>
        <w:pStyle w:val="TOC1"/>
        <w:tabs>
          <w:tab w:val="right" w:leader="dot" w:pos="8306"/>
        </w:tabs>
      </w:pPr>
      <w:hyperlink w:anchor="_Toc25643" w:history="1">
        <w:r>
          <w:rPr>
            <w:rFonts w:ascii="仿宋" w:eastAsia="仿宋" w:hAnsi="仿宋" w:cs="仿宋" w:hint="eastAsia"/>
            <w:lang w:eastAsia="zh-CN"/>
          </w:rPr>
          <w:t>十一、甲酸项目人力资源管理</w:t>
        </w:r>
        <w:r>
          <w:tab/>
        </w:r>
        <w:r>
          <w:fldChar w:fldCharType="begin"/>
        </w:r>
        <w:r>
          <w:instrText xml:space="preserve"> PAGEREF _Toc25643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1" w:history="1">
        <w:r>
          <w:rPr>
            <w:rFonts w:ascii="仿宋" w:eastAsia="仿宋" w:hAnsi="仿宋" w:cs="仿宋" w:hint="eastAsia"/>
            <w:lang w:eastAsia="zh-CN"/>
          </w:rPr>
          <w:t>(一)、建立健全的预算管理制度</w:t>
        </w:r>
        <w:r>
          <w:tab/>
        </w:r>
        <w:r>
          <w:fldChar w:fldCharType="begin"/>
        </w:r>
        <w:r>
          <w:instrText xml:space="preserve"> PAGEREF _Toc29871 \h </w:instrText>
        </w:r>
        <w:r>
          <w:fldChar w:fldCharType="separate"/>
        </w:r>
        <w:r>
          <w:t>41</w:t>
        </w:r>
        <w:r>
          <w:fldChar w:fldCharType="end"/>
        </w:r>
      </w:hyperlink>
    </w:p>
    <w:p>
      <w:pPr>
        <w:pStyle w:val="TOC2"/>
        <w:tabs>
          <w:tab w:val="right" w:leader="dot" w:pos="8306"/>
        </w:tabs>
      </w:pPr>
      <w:hyperlink w:anchor="_Toc11449" w:history="1">
        <w:r>
          <w:rPr>
            <w:rFonts w:ascii="仿宋" w:eastAsia="仿宋" w:hAnsi="仿宋" w:cs="仿宋" w:hint="eastAsia"/>
            <w:lang w:eastAsia="zh-CN"/>
          </w:rPr>
          <w:t>(二)、加强资金流动监控</w:t>
        </w:r>
        <w:r>
          <w:tab/>
        </w:r>
        <w:r>
          <w:fldChar w:fldCharType="begin"/>
        </w:r>
        <w:r>
          <w:instrText xml:space="preserve"> PAGEREF _Toc11449 \h </w:instrText>
        </w:r>
        <w:r>
          <w:fldChar w:fldCharType="separate"/>
        </w:r>
        <w:r>
          <w:t>43</w:t>
        </w:r>
        <w:r>
          <w:fldChar w:fldCharType="end"/>
        </w:r>
      </w:hyperlink>
    </w:p>
    <w:p>
      <w:pPr>
        <w:pStyle w:val="TOC2"/>
        <w:tabs>
          <w:tab w:val="right" w:leader="dot" w:pos="8306"/>
        </w:tabs>
      </w:pPr>
      <w:hyperlink w:anchor="_Toc13511" w:history="1">
        <w:r>
          <w:rPr>
            <w:rFonts w:ascii="仿宋" w:eastAsia="仿宋" w:hAnsi="仿宋" w:cs="仿宋" w:hint="eastAsia"/>
            <w:lang w:eastAsia="zh-CN"/>
          </w:rPr>
          <w:t>(三)、制定完善的风险控制机制</w:t>
        </w:r>
        <w:r>
          <w:tab/>
        </w:r>
        <w:r>
          <w:fldChar w:fldCharType="begin"/>
        </w:r>
        <w:r>
          <w:instrText xml:space="preserve"> PAGEREF _Toc13511 \h </w:instrText>
        </w:r>
        <w:r>
          <w:fldChar w:fldCharType="separate"/>
        </w:r>
        <w:r>
          <w:t>44</w:t>
        </w:r>
        <w:r>
          <w:fldChar w:fldCharType="end"/>
        </w:r>
      </w:hyperlink>
    </w:p>
    <w:p>
      <w:pPr>
        <w:pStyle w:val="TOC2"/>
        <w:tabs>
          <w:tab w:val="right" w:leader="dot" w:pos="8306"/>
        </w:tabs>
      </w:pPr>
      <w:hyperlink w:anchor="_Toc1352" w:history="1">
        <w:r>
          <w:rPr>
            <w:rFonts w:ascii="仿宋" w:eastAsia="仿宋" w:hAnsi="仿宋" w:cs="仿宋" w:hint="eastAsia"/>
            <w:lang w:eastAsia="zh-CN"/>
          </w:rPr>
          <w:t>(四)、优化成本管理</w:t>
        </w:r>
        <w:r>
          <w:tab/>
        </w:r>
        <w:r>
          <w:fldChar w:fldCharType="begin"/>
        </w:r>
        <w:r>
          <w:instrText xml:space="preserve"> PAGEREF _Toc1352 \h </w:instrText>
        </w:r>
        <w:r>
          <w:fldChar w:fldCharType="separate"/>
        </w:r>
        <w:r>
          <w:t>45</w:t>
        </w:r>
        <w:r>
          <w:fldChar w:fldCharType="end"/>
        </w:r>
      </w:hyperlink>
    </w:p>
    <w:p>
      <w:pPr>
        <w:pStyle w:val="TOC1"/>
        <w:tabs>
          <w:tab w:val="right" w:leader="dot" w:pos="8306"/>
        </w:tabs>
      </w:pPr>
      <w:hyperlink w:anchor="_Toc11832" w:history="1">
        <w:r>
          <w:rPr>
            <w:rFonts w:ascii="仿宋" w:eastAsia="仿宋" w:hAnsi="仿宋" w:cs="仿宋" w:hint="eastAsia"/>
            <w:lang w:eastAsia="zh-CN"/>
          </w:rPr>
          <w:t>十二、生产安全保护</w:t>
        </w:r>
        <w:r>
          <w:tab/>
        </w:r>
        <w:r>
          <w:fldChar w:fldCharType="begin"/>
        </w:r>
        <w:r>
          <w:instrText xml:space="preserve"> PAGEREF _Toc11832 \h </w:instrText>
        </w:r>
        <w:r>
          <w:fldChar w:fldCharType="separate"/>
        </w:r>
        <w:r>
          <w:t>46</w:t>
        </w:r>
        <w:r>
          <w:fldChar w:fldCharType="end"/>
        </w:r>
      </w:hyperlink>
    </w:p>
    <w:p>
      <w:pPr>
        <w:pStyle w:val="TOC2"/>
        <w:tabs>
          <w:tab w:val="right" w:leader="dot" w:pos="8306"/>
        </w:tabs>
      </w:pPr>
      <w:hyperlink w:anchor="_Toc9924" w:history="1">
        <w:r>
          <w:rPr>
            <w:rFonts w:ascii="仿宋" w:eastAsia="仿宋" w:hAnsi="仿宋" w:cs="仿宋" w:hint="eastAsia"/>
            <w:lang w:eastAsia="zh-CN"/>
          </w:rPr>
          <w:t>(一)、消防安全</w:t>
        </w:r>
        <w:r>
          <w:tab/>
        </w:r>
        <w:r>
          <w:fldChar w:fldCharType="begin"/>
        </w:r>
        <w:r>
          <w:instrText xml:space="preserve"> PAGEREF _Toc9924 \h </w:instrText>
        </w:r>
        <w:r>
          <w:fldChar w:fldCharType="separate"/>
        </w:r>
        <w:r>
          <w:t>46</w:t>
        </w:r>
        <w:r>
          <w:fldChar w:fldCharType="end"/>
        </w:r>
      </w:hyperlink>
    </w:p>
    <w:p>
      <w:pPr>
        <w:pStyle w:val="TOC2"/>
        <w:tabs>
          <w:tab w:val="right" w:leader="dot" w:pos="8306"/>
        </w:tabs>
      </w:pPr>
      <w:hyperlink w:anchor="_Toc23288" w:history="1">
        <w:r>
          <w:rPr>
            <w:rFonts w:ascii="仿宋" w:eastAsia="仿宋" w:hAnsi="仿宋" w:cs="仿宋" w:hint="eastAsia"/>
            <w:lang w:eastAsia="zh-CN"/>
          </w:rPr>
          <w:t>(二)、防火防爆总图布置措施</w:t>
        </w:r>
        <w:r>
          <w:tab/>
        </w:r>
        <w:r>
          <w:fldChar w:fldCharType="begin"/>
        </w:r>
        <w:r>
          <w:instrText xml:space="preserve"> PAGEREF _Toc23288 \h </w:instrText>
        </w:r>
        <w:r>
          <w:fldChar w:fldCharType="separate"/>
        </w:r>
        <w:r>
          <w:t>48</w:t>
        </w:r>
        <w:r>
          <w:fldChar w:fldCharType="end"/>
        </w:r>
      </w:hyperlink>
    </w:p>
    <w:p>
      <w:pPr>
        <w:pStyle w:val="TOC2"/>
        <w:tabs>
          <w:tab w:val="right" w:leader="dot" w:pos="8306"/>
        </w:tabs>
      </w:pPr>
      <w:hyperlink w:anchor="_Toc15619" w:history="1">
        <w:r>
          <w:rPr>
            <w:rFonts w:ascii="仿宋" w:eastAsia="仿宋" w:hAnsi="仿宋" w:cs="仿宋" w:hint="eastAsia"/>
            <w:lang w:eastAsia="zh-CN"/>
          </w:rPr>
          <w:t>(三)、自然灾害防范措施</w:t>
        </w:r>
        <w:r>
          <w:tab/>
        </w:r>
        <w:r>
          <w:fldChar w:fldCharType="begin"/>
        </w:r>
        <w:r>
          <w:instrText xml:space="preserve"> PAGEREF _Toc15619 \h </w:instrText>
        </w:r>
        <w:r>
          <w:fldChar w:fldCharType="separate"/>
        </w:r>
        <w:r>
          <w:t>49</w:t>
        </w:r>
        <w:r>
          <w:fldChar w:fldCharType="end"/>
        </w:r>
      </w:hyperlink>
    </w:p>
    <w:p>
      <w:pPr>
        <w:pStyle w:val="TOC2"/>
        <w:tabs>
          <w:tab w:val="right" w:leader="dot" w:pos="8306"/>
        </w:tabs>
      </w:pPr>
      <w:hyperlink w:anchor="_Toc21084" w:history="1">
        <w:r>
          <w:rPr>
            <w:rFonts w:ascii="仿宋" w:eastAsia="仿宋" w:hAnsi="仿宋" w:cs="仿宋" w:hint="eastAsia"/>
            <w:lang w:eastAsia="zh-CN"/>
          </w:rPr>
          <w:t>(四)、安全色及安全标志使用要求</w:t>
        </w:r>
        <w:r>
          <w:tab/>
        </w:r>
        <w:r>
          <w:fldChar w:fldCharType="begin"/>
        </w:r>
        <w:r>
          <w:instrText xml:space="preserve"> PAGEREF _Toc21084 \h </w:instrText>
        </w:r>
        <w:r>
          <w:fldChar w:fldCharType="separate"/>
        </w:r>
        <w:r>
          <w:t>49</w:t>
        </w:r>
        <w:r>
          <w:fldChar w:fldCharType="end"/>
        </w:r>
      </w:hyperlink>
    </w:p>
    <w:p>
      <w:pPr>
        <w:pStyle w:val="TOC2"/>
        <w:tabs>
          <w:tab w:val="right" w:leader="dot" w:pos="8306"/>
        </w:tabs>
      </w:pPr>
      <w:hyperlink w:anchor="_Toc31122" w:history="1">
        <w:r>
          <w:rPr>
            <w:rFonts w:ascii="仿宋" w:eastAsia="仿宋" w:hAnsi="仿宋" w:cs="仿宋" w:hint="eastAsia"/>
            <w:lang w:eastAsia="zh-CN"/>
          </w:rPr>
          <w:t>(五)、防尘防毒措施</w:t>
        </w:r>
        <w:r>
          <w:tab/>
        </w:r>
        <w:r>
          <w:fldChar w:fldCharType="begin"/>
        </w:r>
        <w:r>
          <w:instrText xml:space="preserve"> PAGEREF _Toc31122 \h </w:instrText>
        </w:r>
        <w:r>
          <w:fldChar w:fldCharType="separate"/>
        </w:r>
        <w:r>
          <w:t>50</w:t>
        </w:r>
        <w:r>
          <w:fldChar w:fldCharType="end"/>
        </w:r>
      </w:hyperlink>
    </w:p>
    <w:p>
      <w:pPr>
        <w:pStyle w:val="TOC2"/>
        <w:tabs>
          <w:tab w:val="right" w:leader="dot" w:pos="8306"/>
        </w:tabs>
      </w:pPr>
      <w:hyperlink w:anchor="_Toc16671" w:history="1">
        <w:r>
          <w:rPr>
            <w:rFonts w:ascii="仿宋" w:eastAsia="仿宋" w:hAnsi="仿宋" w:cs="仿宋" w:hint="eastAsia"/>
            <w:lang w:eastAsia="zh-CN"/>
          </w:rPr>
          <w:t>(六)、防静电、触电防护及防雷措施</w:t>
        </w:r>
        <w:r>
          <w:tab/>
        </w:r>
        <w:r>
          <w:fldChar w:fldCharType="begin"/>
        </w:r>
        <w:r>
          <w:instrText xml:space="preserve"> PAGEREF _Toc16671 \h </w:instrText>
        </w:r>
        <w:r>
          <w:fldChar w:fldCharType="separate"/>
        </w:r>
        <w:r>
          <w:t>51</w:t>
        </w:r>
        <w:r>
          <w:fldChar w:fldCharType="end"/>
        </w:r>
      </w:hyperlink>
    </w:p>
    <w:p>
      <w:pPr>
        <w:pStyle w:val="TOC2"/>
        <w:tabs>
          <w:tab w:val="right" w:leader="dot" w:pos="8306"/>
        </w:tabs>
      </w:pPr>
      <w:hyperlink w:anchor="_Toc6682" w:history="1">
        <w:r>
          <w:rPr>
            <w:rFonts w:ascii="仿宋" w:eastAsia="仿宋" w:hAnsi="仿宋" w:cs="仿宋" w:hint="eastAsia"/>
            <w:lang w:eastAsia="zh-CN"/>
          </w:rPr>
          <w:t>(七)、机械设备安全保障措施</w:t>
        </w:r>
        <w:r>
          <w:tab/>
        </w:r>
        <w:r>
          <w:fldChar w:fldCharType="begin"/>
        </w:r>
        <w:r>
          <w:instrText xml:space="preserve"> PAGEREF _Toc6682 \h </w:instrText>
        </w:r>
        <w:r>
          <w:fldChar w:fldCharType="separate"/>
        </w:r>
        <w:r>
          <w:t>53</w:t>
        </w:r>
        <w:r>
          <w:fldChar w:fldCharType="end"/>
        </w:r>
      </w:hyperlink>
    </w:p>
    <w:p>
      <w:pPr>
        <w:pStyle w:val="TOC1"/>
        <w:tabs>
          <w:tab w:val="right" w:leader="dot" w:pos="8306"/>
        </w:tabs>
      </w:pPr>
      <w:hyperlink w:anchor="_Toc2745" w:history="1">
        <w:r>
          <w:rPr>
            <w:rFonts w:ascii="仿宋" w:eastAsia="仿宋" w:hAnsi="仿宋" w:cs="仿宋" w:hint="eastAsia"/>
            <w:lang w:eastAsia="zh-CN"/>
          </w:rPr>
          <w:t>十三、供应链管理</w:t>
        </w:r>
        <w:r>
          <w:tab/>
        </w:r>
        <w:r>
          <w:fldChar w:fldCharType="begin"/>
        </w:r>
        <w:r>
          <w:instrText xml:space="preserve"> PAGEREF _Toc2745 \h </w:instrText>
        </w:r>
        <w:r>
          <w:fldChar w:fldCharType="separate"/>
        </w:r>
        <w:r>
          <w:t>54</w:t>
        </w:r>
        <w:r>
          <w:fldChar w:fldCharType="end"/>
        </w:r>
      </w:hyperlink>
    </w:p>
    <w:p>
      <w:pPr>
        <w:pStyle w:val="TOC2"/>
        <w:tabs>
          <w:tab w:val="right" w:leader="dot" w:pos="8306"/>
        </w:tabs>
      </w:pPr>
      <w:hyperlink w:anchor="_Toc26329" w:history="1">
        <w:r>
          <w:rPr>
            <w:rFonts w:ascii="仿宋" w:eastAsia="仿宋" w:hAnsi="仿宋" w:cs="仿宋" w:hint="eastAsia"/>
            <w:lang w:eastAsia="zh-CN"/>
          </w:rPr>
          <w:t>(一)、供应链战略规划</w:t>
        </w:r>
        <w:r>
          <w:tab/>
        </w:r>
        <w:r>
          <w:fldChar w:fldCharType="begin"/>
        </w:r>
        <w:r>
          <w:instrText xml:space="preserve"> PAGEREF _Toc26329 \h </w:instrText>
        </w:r>
        <w:r>
          <w:fldChar w:fldCharType="separate"/>
        </w:r>
        <w:r>
          <w:t>54</w:t>
        </w:r>
        <w:r>
          <w:fldChar w:fldCharType="end"/>
        </w:r>
      </w:hyperlink>
    </w:p>
    <w:p>
      <w:pPr>
        <w:pStyle w:val="TOC2"/>
        <w:tabs>
          <w:tab w:val="right" w:leader="dot" w:pos="8306"/>
        </w:tabs>
      </w:pPr>
      <w:hyperlink w:anchor="_Toc9837" w:history="1">
        <w:r>
          <w:rPr>
            <w:rFonts w:ascii="仿宋" w:eastAsia="仿宋" w:hAnsi="仿宋" w:cs="仿宋" w:hint="eastAsia"/>
            <w:lang w:eastAsia="zh-CN"/>
          </w:rPr>
          <w:t>(二)、供应商选择与合作</w:t>
        </w:r>
        <w:r>
          <w:tab/>
        </w:r>
        <w:r>
          <w:fldChar w:fldCharType="begin"/>
        </w:r>
        <w:r>
          <w:instrText xml:space="preserve"> PAGEREF _Toc9837 \h </w:instrText>
        </w:r>
        <w:r>
          <w:fldChar w:fldCharType="separate"/>
        </w:r>
        <w:r>
          <w:t>55</w:t>
        </w:r>
        <w:r>
          <w:fldChar w:fldCharType="end"/>
        </w:r>
      </w:hyperlink>
    </w:p>
    <w:p>
      <w:pPr>
        <w:pStyle w:val="TOC2"/>
        <w:tabs>
          <w:tab w:val="right" w:leader="dot" w:pos="8306"/>
        </w:tabs>
      </w:pPr>
      <w:hyperlink w:anchor="_Toc4614" w:history="1">
        <w:r>
          <w:rPr>
            <w:rFonts w:ascii="仿宋" w:eastAsia="仿宋" w:hAnsi="仿宋" w:cs="仿宋" w:hint="eastAsia"/>
            <w:lang w:eastAsia="zh-CN"/>
          </w:rPr>
          <w:t>(三)、物流与库存管理</w:t>
        </w:r>
        <w:r>
          <w:tab/>
        </w:r>
        <w:r>
          <w:fldChar w:fldCharType="begin"/>
        </w:r>
        <w:r>
          <w:instrText xml:space="preserve"> PAGEREF _Toc4614 \h </w:instrText>
        </w:r>
        <w:r>
          <w:fldChar w:fldCharType="separate"/>
        </w:r>
        <w:r>
          <w:t>57</w:t>
        </w:r>
        <w:r>
          <w:fldChar w:fldCharType="end"/>
        </w:r>
      </w:hyperlink>
    </w:p>
    <w:p>
      <w:pPr>
        <w:pStyle w:val="TOC1"/>
        <w:tabs>
          <w:tab w:val="right" w:leader="dot" w:pos="8306"/>
        </w:tabs>
      </w:pPr>
      <w:hyperlink w:anchor="_Toc7598" w:history="1">
        <w:r>
          <w:rPr>
            <w:rFonts w:ascii="仿宋" w:eastAsia="仿宋" w:hAnsi="仿宋" w:cs="仿宋" w:hint="eastAsia"/>
            <w:lang w:eastAsia="zh-CN"/>
          </w:rPr>
          <w:t>十四、质量管理体系</w:t>
        </w:r>
        <w:r>
          <w:tab/>
        </w:r>
        <w:r>
          <w:fldChar w:fldCharType="begin"/>
        </w:r>
        <w:r>
          <w:instrText xml:space="preserve"> PAGEREF _Toc7598 \h </w:instrText>
        </w:r>
        <w:r>
          <w:fldChar w:fldCharType="separate"/>
        </w:r>
        <w:r>
          <w:t>58</w:t>
        </w:r>
        <w:r>
          <w:fldChar w:fldCharType="end"/>
        </w:r>
      </w:hyperlink>
    </w:p>
    <w:p>
      <w:pPr>
        <w:pStyle w:val="TOC2"/>
        <w:tabs>
          <w:tab w:val="right" w:leader="dot" w:pos="8306"/>
        </w:tabs>
      </w:pPr>
      <w:hyperlink w:anchor="_Toc26383" w:history="1">
        <w:r>
          <w:rPr>
            <w:rFonts w:ascii="仿宋" w:eastAsia="仿宋" w:hAnsi="仿宋" w:cs="仿宋" w:hint="eastAsia"/>
            <w:lang w:eastAsia="zh-CN"/>
          </w:rPr>
          <w:t>(一)、质量目标与方针</w:t>
        </w:r>
        <w:r>
          <w:tab/>
        </w:r>
        <w:r>
          <w:fldChar w:fldCharType="begin"/>
        </w:r>
        <w:r>
          <w:instrText xml:space="preserve"> PAGEREF _Toc26383 \h </w:instrText>
        </w:r>
        <w:r>
          <w:fldChar w:fldCharType="separate"/>
        </w:r>
        <w:r>
          <w:t>58</w:t>
        </w:r>
        <w:r>
          <w:fldChar w:fldCharType="end"/>
        </w:r>
      </w:hyperlink>
    </w:p>
    <w:p>
      <w:pPr>
        <w:pStyle w:val="TOC2"/>
        <w:tabs>
          <w:tab w:val="right" w:leader="dot" w:pos="8306"/>
        </w:tabs>
      </w:pPr>
      <w:hyperlink w:anchor="_Toc32462" w:history="1">
        <w:r>
          <w:rPr>
            <w:rFonts w:ascii="仿宋" w:eastAsia="仿宋" w:hAnsi="仿宋" w:cs="仿宋" w:hint="eastAsia"/>
            <w:lang w:eastAsia="zh-CN"/>
          </w:rPr>
          <w:t>(二)、质量管理责任</w:t>
        </w:r>
        <w:r>
          <w:tab/>
        </w:r>
        <w:r>
          <w:fldChar w:fldCharType="begin"/>
        </w:r>
        <w:r>
          <w:instrText xml:space="preserve"> PAGEREF _Toc32462 \h </w:instrText>
        </w:r>
        <w:r>
          <w:fldChar w:fldCharType="separate"/>
        </w:r>
        <w:r>
          <w:t>59</w:t>
        </w:r>
        <w:r>
          <w:fldChar w:fldCharType="end"/>
        </w:r>
      </w:hyperlink>
    </w:p>
    <w:p>
      <w:pPr>
        <w:pStyle w:val="TOC2"/>
        <w:tabs>
          <w:tab w:val="right" w:leader="dot" w:pos="8306"/>
        </w:tabs>
      </w:pPr>
      <w:hyperlink w:anchor="_Toc28952" w:history="1">
        <w:r>
          <w:rPr>
            <w:rFonts w:ascii="仿宋" w:eastAsia="仿宋" w:hAnsi="仿宋" w:cs="仿宋" w:hint="eastAsia"/>
            <w:lang w:eastAsia="zh-CN"/>
          </w:rPr>
          <w:t>(三)、质量管理体系文件</w:t>
        </w:r>
        <w:r>
          <w:tab/>
        </w:r>
        <w:r>
          <w:fldChar w:fldCharType="begin"/>
        </w:r>
        <w:r>
          <w:instrText xml:space="preserve"> PAGEREF _Toc28952 \h </w:instrText>
        </w:r>
        <w:r>
          <w:fldChar w:fldCharType="separate"/>
        </w:r>
        <w:r>
          <w:t>60</w:t>
        </w:r>
        <w:r>
          <w:fldChar w:fldCharType="end"/>
        </w:r>
      </w:hyperlink>
    </w:p>
    <w:p>
      <w:pPr>
        <w:pStyle w:val="TOC2"/>
        <w:tabs>
          <w:tab w:val="right" w:leader="dot" w:pos="8306"/>
        </w:tabs>
      </w:pPr>
      <w:hyperlink w:anchor="_Toc28186" w:history="1">
        <w:r>
          <w:rPr>
            <w:rFonts w:ascii="仿宋" w:eastAsia="仿宋" w:hAnsi="仿宋" w:cs="仿宋" w:hint="eastAsia"/>
            <w:lang w:eastAsia="zh-CN"/>
          </w:rPr>
          <w:t>(四)、质量培训与教育</w:t>
        </w:r>
        <w:r>
          <w:tab/>
        </w:r>
        <w:r>
          <w:fldChar w:fldCharType="begin"/>
        </w:r>
        <w:r>
          <w:instrText xml:space="preserve"> PAGEREF _Toc28186 \h </w:instrText>
        </w:r>
        <w:r>
          <w:fldChar w:fldCharType="separate"/>
        </w:r>
        <w:r>
          <w:t>62</w:t>
        </w:r>
        <w:r>
          <w:fldChar w:fldCharType="end"/>
        </w:r>
      </w:hyperlink>
    </w:p>
    <w:p>
      <w:pPr>
        <w:pStyle w:val="TOC2"/>
        <w:tabs>
          <w:tab w:val="right" w:leader="dot" w:pos="8306"/>
        </w:tabs>
      </w:pPr>
      <w:hyperlink w:anchor="_Toc14883" w:history="1">
        <w:r>
          <w:rPr>
            <w:rFonts w:ascii="仿宋" w:eastAsia="仿宋" w:hAnsi="仿宋" w:cs="仿宋" w:hint="eastAsia"/>
            <w:lang w:eastAsia="zh-CN"/>
          </w:rPr>
          <w:t>(五)、质量审核与评价</w:t>
        </w:r>
        <w:r>
          <w:tab/>
        </w:r>
        <w:r>
          <w:fldChar w:fldCharType="begin"/>
        </w:r>
        <w:r>
          <w:instrText xml:space="preserve"> PAGEREF _Toc14883 \h </w:instrText>
        </w:r>
        <w:r>
          <w:fldChar w:fldCharType="separate"/>
        </w:r>
        <w:r>
          <w:t>64</w:t>
        </w:r>
        <w:r>
          <w:fldChar w:fldCharType="end"/>
        </w:r>
      </w:hyperlink>
    </w:p>
    <w:p>
      <w:pPr>
        <w:pStyle w:val="TOC2"/>
        <w:tabs>
          <w:tab w:val="right" w:leader="dot" w:pos="8306"/>
        </w:tabs>
      </w:pPr>
      <w:hyperlink w:anchor="_Toc4297" w:history="1">
        <w:r>
          <w:rPr>
            <w:rFonts w:ascii="仿宋" w:eastAsia="仿宋" w:hAnsi="仿宋" w:cs="仿宋" w:hint="eastAsia"/>
            <w:lang w:eastAsia="zh-CN"/>
          </w:rPr>
          <w:t>(六)、不符合与纠正措施</w:t>
        </w:r>
        <w:r>
          <w:tab/>
        </w:r>
        <w:r>
          <w:fldChar w:fldCharType="begin"/>
        </w:r>
        <w:r>
          <w:instrText xml:space="preserve"> PAGEREF _Toc4297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45"/>
      <w:r>
        <w:rPr>
          <w:rFonts w:ascii="仿宋" w:eastAsia="仿宋" w:hAnsi="仿宋" w:cs="仿宋" w:hint="eastAsia"/>
          <w:sz w:val="28"/>
          <w:lang w:eastAsia="zh-CN"/>
        </w:rPr>
        <w:t>一、甲酸项目概论</w:t>
      </w:r>
      <w:bookmarkEnd w:id="2"/>
    </w:p>
    <w:p>
      <w:pPr>
        <w:pStyle w:val="Heading2"/>
        <w:rPr>
          <w:rFonts w:ascii="仿宋" w:eastAsia="仿宋" w:hAnsi="仿宋" w:cs="仿宋" w:hint="eastAsia"/>
          <w:lang w:eastAsia="zh-CN"/>
        </w:rPr>
      </w:pPr>
      <w:bookmarkStart w:id="3" w:name="_Toc3855"/>
      <w:r>
        <w:rPr>
          <w:rFonts w:ascii="仿宋" w:eastAsia="仿宋" w:hAnsi="仿宋" w:cs="仿宋" w:hint="eastAsia"/>
          <w:lang w:eastAsia="zh-CN"/>
        </w:rPr>
        <w:t>(一)、甲酸项目概况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起源追溯至对市场的深入洞察。市场的不断演变与变革为甲酸项目提供了难得的机遇。当前市场存在的需求缺口和变革的大环境共同构成了甲酸项目的背景。这个甲酸项目旨在充分利用市场机遇，填补行业中尚未满足的需求，为客户提供全新的解决方案。市场的变革和需求的增长使得这个甲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甲酸项目正式命名为甲酸。这个名称不仅仅是一个标识，更代表了甲酸项目的核心理念和愿景。它蕴含着甲酸项目所要解决问题的关键字，具有强烈的表达和辨识度，为甲酸项目树立了鲜明的品牌形象。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甲酸项目目标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核心目标是提供一种全新、高效的解决方案，满足客户日益增长的需求。甲酸项目追求的不仅仅是满足市场需求，更是在市场中获得卓越的竞争优势。通过不断提升产品或服务的质量和创新水平，甲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全面涵盖了产品研发、制造、市场推广和售后服务，确保从产品设计到最终用户体验的全方位关注。这一全面的甲酸项目范围是为了确保甲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甲酸项目计划在未来18个月内完成，包括研发、测试、市场试点和正式推出等不同阶段。这个时间表的合理设计是为了确保甲酸项目各个阶段的顺利推进，以便按时交付高质量的成果。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甲酸项目总预算估算为XX百万美元，主要分配在研发、市场推广、人员培训和运营等方面。这一充足的预算为甲酸项目提供了充足的资源，确保甲酸项目在各个方面都能取得优异的表现。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甲酸项目可能面临的风险包括市场接受度低、技术难题、竞争激烈等。甲酸项目团队已经制定了相应的风险应对计划，通过前瞻性的风险管理，确保甲酸项目在面对不确定性时能够迅速做出应对。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甲酸项目团队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甲酸项目汇聚了一支经验丰富、多领域专业素养的核心团队，确保甲酸项目在各个方面都能拥有高水平的执行力。团队的协同作战是甲酸项目成功的关键因素之一。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甲酸项目的背景根植于市场对更高效、创新产品的渴望，同时也受到科技发展对行业格局的深刻改变的影响。这为甲酸项目提供了广阔的发展空间和市场需求。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截至目前，甲酸项目已完成市场调研和技术验证，取得了初步的成功。这为甲酸项目在未来的发展奠定了坚实的基础，为更远大的目标打下了坚实的基石。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909"/>
      <w:r>
        <w:rPr>
          <w:rFonts w:ascii="仿宋" w:eastAsia="仿宋" w:hAnsi="仿宋" w:cs="仿宋" w:hint="eastAsia"/>
          <w:sz w:val="28"/>
          <w:lang w:eastAsia="zh-CN"/>
        </w:rPr>
        <w:t>(二)、甲酸项目目标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keyword》甲酸项目首要业务目标是在市场中占据有利地位，实现产品/服务的成功推广和销售。通过不断提升产品质量、创新性，甲酸项目追求成为行业中的领导者，赢得更多客户的青睐。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在科技迅速发展的时代，甲酸项目着眼于技术创新。通过持续的研发和技术升级，甲酸项目旨在推出更具创新性的产品或服务，以满足市场对新鲜、先进解决方案的需求。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为了建立可持续的客户关系，甲酸项目设定了客户满意度目标。通过提供卓越的产品质量和优质的客户服务，甲酸项目追求赢得客户的信任和忠诚度，确保他们的满意度达到行业领先水平。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甲酸项目注重社会责任和可持续发展。通过实施环保、社会责任甲酸项目，甲酸项目致力于在经济发展的同时保护环境，促进社会公平，实现可持续经营。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甲酸项目的团队是实现目标的核心驱动力。因此，甲酸项目设定了团队发展目标，包括提升团队成员的专业技能、培养领导力，以及搭建协同高效的团队工作氛围。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074"/>
      <w:r>
        <w:rPr>
          <w:rFonts w:ascii="仿宋" w:eastAsia="仿宋" w:hAnsi="仿宋" w:cs="仿宋" w:hint="eastAsia"/>
          <w:sz w:val="28"/>
          <w:lang w:eastAsia="zh-CN"/>
        </w:rPr>
        <w:t>(三)、甲酸项目提出的理由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甲酸项目提出的理由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提出源于对市场机遇的深刻洞察。当前市场中存在的需求缺口和行业发展趋势表明，有巨大的商业机会等待被开发。通过准确捕捉市场机遇，甲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理念基于对技术创新的信仰。通过持续的研发和技术投入，甲酸项目有望推出更具创新性的产品或服务。在科技飞速发展的当下，甲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提出是为了增强企业的行业竞争力。通过提升产品或服务的质量和独特性，甲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响应了消费者需求的变化。随着社会和科技的不断发展，消费者对产品和服务的需求也在发生变化。通过深入了解并及时回应消费者的新需求，甲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甲酸项目的提出是企业战略发展规划的一部分。在面对日益激烈的市场竞争和不断变化的商业环境中，甲酸项目作为企业战略的一环，旨在为企业开辟新的增长领域，巩固企业在行业中的地位。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甲酸项目的提出不仅仅是基于商业考量，还注重社会责任。通过推出环保、社会责任等方面的甲酸项目，甲酸企业可以在社会中树立积极形象，为社会做出积极贡献，实现经济效益和社会效益的双赢。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甲酸项目的提出反映了对利益相关者期望的关注。包括客户、员工、投资者等利益相关者在企业发展中都有着各自的期望，甲酸项目力求在满足这些期望的同时，取得更大的共赢。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319"/>
      <w:r>
        <w:rPr>
          <w:rFonts w:ascii="仿宋" w:eastAsia="仿宋" w:hAnsi="仿宋" w:cs="仿宋" w:hint="eastAsia"/>
          <w:sz w:val="28"/>
          <w:lang w:eastAsia="zh-CN"/>
        </w:rPr>
        <w:t>(四)、甲酸项目意义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首要意义在于提升企业的市场竞争力。通过持续的创新和对产品质量的高标准要求，甲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酸项目的推进将促使行业技术水平的提升。通过引入先进技术和创新性解决方案，甲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在社会层面，甲酸项目不仅创造了大量就业机会，提高了就业水平，还注重社会责任和环保。通过参与社会公益事业和推动环保甲酸项目，甲酸项目为社会贡献了一份力量，体现了企业对社会的积极回馈。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268"/>
      <w:r>
        <w:rPr>
          <w:rFonts w:ascii="仿宋" w:eastAsia="仿宋" w:hAnsi="仿宋" w:cs="仿宋" w:hint="eastAsia"/>
          <w:sz w:val="28"/>
          <w:lang w:eastAsia="zh-CN"/>
        </w:rPr>
        <w:t>(五)、甲酸项目背景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在当今迅猛发展的商业环境中，甲酸项目的动因根植于对多方面因素的审慎考量。这个甲酸项目的提出并非孤立的决策，而是对企业所处背景深入思考的产物。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市场的不断演变是甲酸项目背后的首要原因。科技的迅速发展和全球市场的快速变化使得企业必须灵活应对。甲酸项目应运而生，旨在通过创新性的解决方案迎合市场的多变需求，赢得竞争中的先机。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竞争的激烈程度也是甲酸项目背景中不可忽视的一环。企业需要在激烈竞争中脱颖而出，为此，甲酸项目致力于打破常规，提供独特的价值主张，以吸引客户并确保市场份额的增长。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此外，社会对企业责任的期望也在逐渐升高。甲酸项目充分融入了社会责任的理念，通过可持续经营和社会公益甲酸项目，企图为社会贡献一份力量，在商业成功的同时关注社会价值。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036"/>
      <w:r>
        <w:rPr>
          <w:rFonts w:ascii="仿宋" w:eastAsia="仿宋" w:hAnsi="仿宋" w:cs="仿宋" w:hint="eastAsia"/>
          <w:sz w:val="28"/>
          <w:lang w:eastAsia="zh-CN"/>
        </w:rPr>
        <w:t>二、甲酸项目土建工程</w:t>
      </w:r>
      <w:bookmarkEnd w:id="8"/>
    </w:p>
    <w:p>
      <w:pPr>
        <w:pStyle w:val="Heading2"/>
        <w:rPr>
          <w:rFonts w:ascii="仿宋" w:eastAsia="仿宋" w:hAnsi="仿宋" w:cs="仿宋" w:hint="eastAsia"/>
          <w:lang w:eastAsia="zh-CN"/>
        </w:rPr>
      </w:pPr>
      <w:bookmarkStart w:id="9" w:name="_Toc237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在甲酸项目的建筑工程设计中，我们将秉承一系列重要的设计原则，以确保甲酸项目建筑在功能、美观、可持续性等方面达到最佳效果。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在建筑设计中，我们将综合考虑建设和运营成本。通过精细的经济效益分析，确保设计方案在高效利用资源的同时，对甲酸项目的长期盈利能力有积极的贡献。</w:t>
      </w:r>
    </w:p>
    <w:p>
      <w:pPr>
        <w:pStyle w:val="Heading2"/>
        <w:ind w:firstLine="560" w:firstLineChars="200"/>
        <w:rPr>
          <w:rFonts w:ascii="仿宋" w:eastAsia="仿宋" w:hAnsi="仿宋" w:cs="仿宋" w:hint="eastAsia"/>
          <w:sz w:val="28"/>
          <w:lang w:eastAsia="zh-CN"/>
        </w:rPr>
      </w:pPr>
      <w:bookmarkStart w:id="10" w:name="_Toc2384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甲酸项目的土建工程设计中，我们将精准设定设计年限，结合甲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61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甲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8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本期工程甲酸项目预计总建筑面积XXX平方米，其中：计容建筑面积XXX平方米，计划建筑工程投资XX万元，占甲酸项目总投资的XX%。</w:t>
      </w:r>
    </w:p>
    <w:p>
      <w:pPr>
        <w:pStyle w:val="Heading1"/>
        <w:ind w:firstLine="560" w:firstLineChars="200"/>
        <w:rPr>
          <w:rFonts w:ascii="仿宋" w:eastAsia="仿宋" w:hAnsi="仿宋" w:cs="仿宋" w:hint="eastAsia"/>
          <w:sz w:val="28"/>
          <w:lang w:eastAsia="zh-CN"/>
        </w:rPr>
      </w:pPr>
      <w:bookmarkStart w:id="13" w:name="_Toc25855"/>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001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甲酸项目的主要产品是XXXX，预计年产值为XXX万元。这一产品在市场中占据着重要的地位，其广泛的应用范围使得该甲酸项目的市场前景非常广阔。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甲酸项目的xxx产品作为重要的原材料之一，将在多个领域发挥关键作用。其在建筑、交通、能源等方面的广泛应用将为整个产业链提供强大的支持，形成产业协同效应。甲酸项目的年产值XXX万XXX万XXX万万元不仅反映了其在市场上的巨大潜力，更预示着它对国民经济的积极贡献。这种关联度高、涉及面广的产业关系，使得该甲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123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总征地面积为XXXX平方米，相当于约XX.XX亩，其中净用地面积为XXXX平方米，红线范围内相当于约XX.XX亩。这一用地规模充分考虑了甲酸项目的建设需求，保障了甲酸项目在合适的空间内得以充分发展。甲酸项目规划的总建筑面积为XXXX平方米，其中主体工程建设占XXXX平方米，计容建筑面积达XXXX平方米。预计建筑工程的投资将达到XXXX万元，为甲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计划购置的设备共计XXXX台（套），设备购置费用为XXXX万元。这一设备购置计划充分考虑到甲酸项目的生产需求和技术要求，确保了甲酸项目在生产运营中具备先进的技术装备和高效的生产能力。设备的合理配置将为甲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计划总投资为XXXX万元，预计年实现营业收入为XXXX万元。这一产能规模的设定旨在确保甲酸项目能够在投资与回报之间取得平衡，实现长期可持续的发展。甲酸项目的总投资充分考虑到各个方面的需求，包括用地建设、设备购置等多个环节，以确保甲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553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974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甲酸项目的技术管理特点体现在其创新导向。通过引入最先进的技术趋势和解决方案，甲酸项目致力于提升科技含量、提高质量和效率水平。这意味着我们将采用最新的工具和方法，确保甲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酸项目技术管理的显著特征。通过整合不同领域的技术资源，我们实现了跨学科的协同工作。这有助于优化技术架构，提高整体效能。此外，整合性策略还促进了不同技术团队之间的紧密沟通和高效合作，确保甲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酸项目所采用的技术。通过不断优化技术方案，甲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酸项目团队将在甲酸项目初期识别可能的技术风险，并采取相应的预防和应对措施。通过建立健全的风险评估机制，甲酸项目能够在实施过程中及时发现并解决潜在的技术问题，保障甲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通过这些独特的技术管理特点，我们确信在甲酸项目中，技术将成为甲酸项目成功的有力支持。这一深度剖析揭示了技术管理在甲酸项目实施中的关键作用，为甲酸项目的技术基础奠定了坚实的基础。</w:t>
      </w:r>
    </w:p>
    <w:p>
      <w:pPr>
        <w:pStyle w:val="Heading2"/>
        <w:ind w:firstLine="560" w:firstLineChars="200"/>
        <w:rPr>
          <w:rFonts w:ascii="仿宋" w:eastAsia="仿宋" w:hAnsi="仿宋" w:cs="仿宋" w:hint="eastAsia"/>
          <w:sz w:val="28"/>
          <w:lang w:eastAsia="zh-CN"/>
        </w:rPr>
      </w:pPr>
      <w:bookmarkStart w:id="18" w:name="_Toc10816"/>
      <w:r>
        <w:rPr>
          <w:rFonts w:ascii="仿宋" w:eastAsia="仿宋" w:hAnsi="仿宋" w:cs="仿宋" w:hint="eastAsia"/>
          <w:sz w:val="28"/>
          <w:lang w:eastAsia="zh-CN"/>
        </w:rPr>
        <w:t>(二)、甲酸项目工艺技术设计方案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甲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酸项目将严格按照相关行业规范要求进行组织。通过有效控制产品质量，甲酸项目将致力于为顾客提供优质的甲酸项目产品和良好的服务。这体现了甲酸项目对于生产活动合规性和质量标准的高度重视，为甲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酸项目注重生态效益和清洁生产原则。甲酸项目建设将紧密结合地方特色经济发展，与社会经济发展规划和区域环境保护规划方案相协调一致。通过与当地区域自然生态系统的结合，甲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酸项目产品具有多样化的客户需求和个性化的特点。因此，甲酸项目产品规格品种多样，且单批生产数量较小。为满足这一特点，甲酸项目承办单位将建设先进的柔性制造生产线。通过广泛应用柔性制造技术，甲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总体而言，甲酸项目采用的技术具有较高的技术含量和自动化水平，处于国内先进水平。这一技术选用不仅体现了对生产效率、质量和环境友好性的高标准要求，同时为甲酸项目的可持续发展奠定了坚实的基础。</w:t>
      </w:r>
    </w:p>
    <w:p>
      <w:pPr>
        <w:pStyle w:val="Heading2"/>
        <w:ind w:firstLine="560" w:firstLineChars="200"/>
        <w:rPr>
          <w:rFonts w:ascii="仿宋" w:eastAsia="仿宋" w:hAnsi="仿宋" w:cs="仿宋" w:hint="eastAsia"/>
          <w:sz w:val="28"/>
          <w:lang w:eastAsia="zh-CN"/>
        </w:rPr>
      </w:pPr>
      <w:bookmarkStart w:id="19" w:name="_Toc790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https://d.book118.com/158052121007006027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75228"/>
    <w:rsid w:val="48775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212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2024-01-16T10:05:00Z</dcterms:created>
  <dcterms:modified xsi:type="dcterms:W3CDTF">2024-01-16T10:05:20Z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CCAB65FC1FA741BAB12100DB41799AD5_11</vt:lpwstr>
  </property>
  <property fmtid="{D5CDD505-2E9C-101B-9397-08002B2CF9AE}" pid="3" name="KSOProductBuildVer">
    <vt:lpwstr>2052-12.1.0.16120</vt:lpwstr>
  </property>
</Properties>
</file>