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电力电缆项目规划设计蓝图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99" w:history="1">
        <w:r>
          <w:rPr>
            <w:rFonts w:ascii="仿宋" w:eastAsia="仿宋" w:hAnsi="仿宋" w:cs="仿宋" w:hint="eastAsia"/>
            <w:lang w:eastAsia="zh-CN"/>
          </w:rPr>
          <w:t>序言</w:t>
        </w:r>
        <w:r>
          <w:tab/>
        </w:r>
        <w:r>
          <w:fldChar w:fldCharType="begin"/>
        </w:r>
        <w:r>
          <w:instrText xml:space="preserve"> PAGEREF _Toc9699 \h </w:instrText>
        </w:r>
        <w:r>
          <w:fldChar w:fldCharType="separate"/>
        </w:r>
        <w:r>
          <w:t>3</w:t>
        </w:r>
        <w:r>
          <w:fldChar w:fldCharType="end"/>
        </w:r>
      </w:hyperlink>
    </w:p>
    <w:p>
      <w:pPr>
        <w:pStyle w:val="TOC1"/>
        <w:tabs>
          <w:tab w:val="right" w:leader="dot" w:pos="8306"/>
        </w:tabs>
      </w:pPr>
      <w:hyperlink w:anchor="_Toc25901" w:history="1">
        <w:r>
          <w:rPr>
            <w:rFonts w:ascii="仿宋" w:eastAsia="仿宋" w:hAnsi="仿宋" w:cs="仿宋" w:hint="eastAsia"/>
            <w:lang w:eastAsia="zh-CN"/>
          </w:rPr>
          <w:t>一、电力电缆项目选址可行性分析</w:t>
        </w:r>
        <w:r>
          <w:tab/>
        </w:r>
        <w:r>
          <w:fldChar w:fldCharType="begin"/>
        </w:r>
        <w:r>
          <w:instrText xml:space="preserve"> PAGEREF _Toc25901 \h </w:instrText>
        </w:r>
        <w:r>
          <w:fldChar w:fldCharType="separate"/>
        </w:r>
        <w:r>
          <w:t>3</w:t>
        </w:r>
        <w:r>
          <w:fldChar w:fldCharType="end"/>
        </w:r>
      </w:hyperlink>
    </w:p>
    <w:p>
      <w:pPr>
        <w:pStyle w:val="TOC2"/>
        <w:tabs>
          <w:tab w:val="right" w:leader="dot" w:pos="8306"/>
        </w:tabs>
      </w:pPr>
      <w:hyperlink w:anchor="_Toc23098" w:history="1">
        <w:r>
          <w:rPr>
            <w:rFonts w:ascii="仿宋" w:eastAsia="仿宋" w:hAnsi="仿宋" w:cs="仿宋" w:hint="eastAsia"/>
            <w:lang w:eastAsia="zh-CN"/>
          </w:rPr>
          <w:t>(一)、电力电缆项目选址</w:t>
        </w:r>
        <w:r>
          <w:tab/>
        </w:r>
        <w:r>
          <w:fldChar w:fldCharType="begin"/>
        </w:r>
        <w:r>
          <w:instrText xml:space="preserve"> PAGEREF _Toc23098 \h </w:instrText>
        </w:r>
        <w:r>
          <w:fldChar w:fldCharType="separate"/>
        </w:r>
        <w:r>
          <w:t>3</w:t>
        </w:r>
        <w:r>
          <w:fldChar w:fldCharType="end"/>
        </w:r>
      </w:hyperlink>
    </w:p>
    <w:p>
      <w:pPr>
        <w:pStyle w:val="TOC2"/>
        <w:tabs>
          <w:tab w:val="right" w:leader="dot" w:pos="8306"/>
        </w:tabs>
      </w:pPr>
      <w:hyperlink w:anchor="_Toc3976" w:history="1">
        <w:r>
          <w:rPr>
            <w:rFonts w:ascii="仿宋" w:eastAsia="仿宋" w:hAnsi="仿宋" w:cs="仿宋" w:hint="eastAsia"/>
            <w:lang w:eastAsia="zh-CN"/>
          </w:rPr>
          <w:t>(二)、用地控制指标</w:t>
        </w:r>
        <w:r>
          <w:tab/>
        </w:r>
        <w:r>
          <w:fldChar w:fldCharType="begin"/>
        </w:r>
        <w:r>
          <w:instrText xml:space="preserve"> PAGEREF _Toc3976 \h </w:instrText>
        </w:r>
        <w:r>
          <w:fldChar w:fldCharType="separate"/>
        </w:r>
        <w:r>
          <w:t>3</w:t>
        </w:r>
        <w:r>
          <w:fldChar w:fldCharType="end"/>
        </w:r>
      </w:hyperlink>
    </w:p>
    <w:p>
      <w:pPr>
        <w:pStyle w:val="TOC2"/>
        <w:tabs>
          <w:tab w:val="right" w:leader="dot" w:pos="8306"/>
        </w:tabs>
      </w:pPr>
      <w:hyperlink w:anchor="_Toc27315" w:history="1">
        <w:r>
          <w:rPr>
            <w:rFonts w:ascii="仿宋" w:eastAsia="仿宋" w:hAnsi="仿宋" w:cs="仿宋" w:hint="eastAsia"/>
            <w:lang w:eastAsia="zh-CN"/>
          </w:rPr>
          <w:t>(三)、节约用地措施</w:t>
        </w:r>
        <w:r>
          <w:tab/>
        </w:r>
        <w:r>
          <w:fldChar w:fldCharType="begin"/>
        </w:r>
        <w:r>
          <w:instrText xml:space="preserve"> PAGEREF _Toc27315 \h </w:instrText>
        </w:r>
        <w:r>
          <w:fldChar w:fldCharType="separate"/>
        </w:r>
        <w:r>
          <w:t>5</w:t>
        </w:r>
        <w:r>
          <w:fldChar w:fldCharType="end"/>
        </w:r>
      </w:hyperlink>
    </w:p>
    <w:p>
      <w:pPr>
        <w:pStyle w:val="TOC2"/>
        <w:tabs>
          <w:tab w:val="right" w:leader="dot" w:pos="8306"/>
        </w:tabs>
      </w:pPr>
      <w:hyperlink w:anchor="_Toc32415" w:history="1">
        <w:r>
          <w:rPr>
            <w:rFonts w:ascii="仿宋" w:eastAsia="仿宋" w:hAnsi="仿宋" w:cs="仿宋" w:hint="eastAsia"/>
            <w:lang w:eastAsia="zh-CN"/>
          </w:rPr>
          <w:t>(四)、总图布置方案</w:t>
        </w:r>
        <w:r>
          <w:tab/>
        </w:r>
        <w:r>
          <w:fldChar w:fldCharType="begin"/>
        </w:r>
        <w:r>
          <w:instrText xml:space="preserve"> PAGEREF _Toc32415 \h </w:instrText>
        </w:r>
        <w:r>
          <w:fldChar w:fldCharType="separate"/>
        </w:r>
        <w:r>
          <w:t>6</w:t>
        </w:r>
        <w:r>
          <w:fldChar w:fldCharType="end"/>
        </w:r>
      </w:hyperlink>
    </w:p>
    <w:p>
      <w:pPr>
        <w:pStyle w:val="TOC2"/>
        <w:tabs>
          <w:tab w:val="right" w:leader="dot" w:pos="8306"/>
        </w:tabs>
      </w:pPr>
      <w:hyperlink w:anchor="_Toc20098" w:history="1">
        <w:r>
          <w:rPr>
            <w:rFonts w:ascii="仿宋" w:eastAsia="仿宋" w:hAnsi="仿宋" w:cs="仿宋" w:hint="eastAsia"/>
            <w:lang w:eastAsia="zh-CN"/>
          </w:rPr>
          <w:t>(五)、选址综合评价</w:t>
        </w:r>
        <w:r>
          <w:tab/>
        </w:r>
        <w:r>
          <w:fldChar w:fldCharType="begin"/>
        </w:r>
        <w:r>
          <w:instrText xml:space="preserve"> PAGEREF _Toc20098 \h </w:instrText>
        </w:r>
        <w:r>
          <w:fldChar w:fldCharType="separate"/>
        </w:r>
        <w:r>
          <w:t>7</w:t>
        </w:r>
        <w:r>
          <w:fldChar w:fldCharType="end"/>
        </w:r>
      </w:hyperlink>
    </w:p>
    <w:p>
      <w:pPr>
        <w:pStyle w:val="TOC1"/>
        <w:tabs>
          <w:tab w:val="right" w:leader="dot" w:pos="8306"/>
        </w:tabs>
      </w:pPr>
      <w:hyperlink w:anchor="_Toc2071" w:history="1">
        <w:r>
          <w:rPr>
            <w:rFonts w:ascii="仿宋" w:eastAsia="仿宋" w:hAnsi="仿宋" w:cs="仿宋" w:hint="eastAsia"/>
            <w:lang w:eastAsia="zh-CN"/>
          </w:rPr>
          <w:t>二、产品规划分析</w:t>
        </w:r>
        <w:r>
          <w:tab/>
        </w:r>
        <w:r>
          <w:fldChar w:fldCharType="begin"/>
        </w:r>
        <w:r>
          <w:instrText xml:space="preserve"> PAGEREF _Toc2071 \h </w:instrText>
        </w:r>
        <w:r>
          <w:fldChar w:fldCharType="separate"/>
        </w:r>
        <w:r>
          <w:t>8</w:t>
        </w:r>
        <w:r>
          <w:fldChar w:fldCharType="end"/>
        </w:r>
      </w:hyperlink>
    </w:p>
    <w:p>
      <w:pPr>
        <w:pStyle w:val="TOC2"/>
        <w:tabs>
          <w:tab w:val="right" w:leader="dot" w:pos="8306"/>
        </w:tabs>
      </w:pPr>
      <w:hyperlink w:anchor="_Toc15112" w:history="1">
        <w:r>
          <w:rPr>
            <w:rFonts w:ascii="仿宋" w:eastAsia="仿宋" w:hAnsi="仿宋" w:cs="仿宋" w:hint="eastAsia"/>
            <w:lang w:eastAsia="zh-CN"/>
          </w:rPr>
          <w:t>(一)、产品规划</w:t>
        </w:r>
        <w:r>
          <w:tab/>
        </w:r>
        <w:r>
          <w:fldChar w:fldCharType="begin"/>
        </w:r>
        <w:r>
          <w:instrText xml:space="preserve"> PAGEREF _Toc15112 \h </w:instrText>
        </w:r>
        <w:r>
          <w:fldChar w:fldCharType="separate"/>
        </w:r>
        <w:r>
          <w:t>8</w:t>
        </w:r>
        <w:r>
          <w:fldChar w:fldCharType="end"/>
        </w:r>
      </w:hyperlink>
    </w:p>
    <w:p>
      <w:pPr>
        <w:pStyle w:val="TOC2"/>
        <w:tabs>
          <w:tab w:val="right" w:leader="dot" w:pos="8306"/>
        </w:tabs>
      </w:pPr>
      <w:hyperlink w:anchor="_Toc12502" w:history="1">
        <w:r>
          <w:rPr>
            <w:rFonts w:ascii="仿宋" w:eastAsia="仿宋" w:hAnsi="仿宋" w:cs="仿宋" w:hint="eastAsia"/>
            <w:lang w:eastAsia="zh-CN"/>
          </w:rPr>
          <w:t>(二)、建设规模</w:t>
        </w:r>
        <w:r>
          <w:tab/>
        </w:r>
        <w:r>
          <w:fldChar w:fldCharType="begin"/>
        </w:r>
        <w:r>
          <w:instrText xml:space="preserve"> PAGEREF _Toc12502 \h </w:instrText>
        </w:r>
        <w:r>
          <w:fldChar w:fldCharType="separate"/>
        </w:r>
        <w:r>
          <w:t>9</w:t>
        </w:r>
        <w:r>
          <w:fldChar w:fldCharType="end"/>
        </w:r>
      </w:hyperlink>
    </w:p>
    <w:p>
      <w:pPr>
        <w:pStyle w:val="TOC1"/>
        <w:tabs>
          <w:tab w:val="right" w:leader="dot" w:pos="8306"/>
        </w:tabs>
      </w:pPr>
      <w:hyperlink w:anchor="_Toc23160" w:history="1">
        <w:r>
          <w:rPr>
            <w:rFonts w:ascii="仿宋" w:eastAsia="仿宋" w:hAnsi="仿宋" w:cs="仿宋" w:hint="eastAsia"/>
            <w:lang w:eastAsia="zh-CN"/>
          </w:rPr>
          <w:t>三、电力电缆项目土建工程</w:t>
        </w:r>
        <w:r>
          <w:tab/>
        </w:r>
        <w:r>
          <w:fldChar w:fldCharType="begin"/>
        </w:r>
        <w:r>
          <w:instrText xml:space="preserve"> PAGEREF _Toc23160 \h </w:instrText>
        </w:r>
        <w:r>
          <w:fldChar w:fldCharType="separate"/>
        </w:r>
        <w:r>
          <w:t>10</w:t>
        </w:r>
        <w:r>
          <w:fldChar w:fldCharType="end"/>
        </w:r>
      </w:hyperlink>
    </w:p>
    <w:p>
      <w:pPr>
        <w:pStyle w:val="TOC2"/>
        <w:tabs>
          <w:tab w:val="right" w:leader="dot" w:pos="8306"/>
        </w:tabs>
      </w:pPr>
      <w:hyperlink w:anchor="_Toc22428" w:history="1">
        <w:r>
          <w:rPr>
            <w:rFonts w:ascii="仿宋" w:eastAsia="仿宋" w:hAnsi="仿宋" w:cs="仿宋" w:hint="eastAsia"/>
            <w:lang w:eastAsia="zh-CN"/>
          </w:rPr>
          <w:t>(一)、建筑工程设计原则</w:t>
        </w:r>
        <w:r>
          <w:tab/>
        </w:r>
        <w:r>
          <w:fldChar w:fldCharType="begin"/>
        </w:r>
        <w:r>
          <w:instrText xml:space="preserve"> PAGEREF _Toc22428 \h </w:instrText>
        </w:r>
        <w:r>
          <w:fldChar w:fldCharType="separate"/>
        </w:r>
        <w:r>
          <w:t>10</w:t>
        </w:r>
        <w:r>
          <w:fldChar w:fldCharType="end"/>
        </w:r>
      </w:hyperlink>
    </w:p>
    <w:p>
      <w:pPr>
        <w:pStyle w:val="TOC2"/>
        <w:tabs>
          <w:tab w:val="right" w:leader="dot" w:pos="8306"/>
        </w:tabs>
      </w:pPr>
      <w:hyperlink w:anchor="_Toc24711" w:history="1">
        <w:r>
          <w:rPr>
            <w:rFonts w:ascii="仿宋" w:eastAsia="仿宋" w:hAnsi="仿宋" w:cs="仿宋" w:hint="eastAsia"/>
            <w:lang w:eastAsia="zh-CN"/>
          </w:rPr>
          <w:t>(二)、土建工程设计年限及安全等级</w:t>
        </w:r>
        <w:r>
          <w:tab/>
        </w:r>
        <w:r>
          <w:fldChar w:fldCharType="begin"/>
        </w:r>
        <w:r>
          <w:instrText xml:space="preserve"> PAGEREF _Toc24711 \h </w:instrText>
        </w:r>
        <w:r>
          <w:fldChar w:fldCharType="separate"/>
        </w:r>
        <w:r>
          <w:t>11</w:t>
        </w:r>
        <w:r>
          <w:fldChar w:fldCharType="end"/>
        </w:r>
      </w:hyperlink>
    </w:p>
    <w:p>
      <w:pPr>
        <w:pStyle w:val="TOC2"/>
        <w:tabs>
          <w:tab w:val="right" w:leader="dot" w:pos="8306"/>
        </w:tabs>
      </w:pPr>
      <w:hyperlink w:anchor="_Toc14709" w:history="1">
        <w:r>
          <w:rPr>
            <w:rFonts w:ascii="仿宋" w:eastAsia="仿宋" w:hAnsi="仿宋" w:cs="仿宋" w:hint="eastAsia"/>
            <w:lang w:eastAsia="zh-CN"/>
          </w:rPr>
          <w:t>(三)、建筑工程设计总体要求</w:t>
        </w:r>
        <w:r>
          <w:tab/>
        </w:r>
        <w:r>
          <w:fldChar w:fldCharType="begin"/>
        </w:r>
        <w:r>
          <w:instrText xml:space="preserve"> PAGEREF _Toc14709 \h </w:instrText>
        </w:r>
        <w:r>
          <w:fldChar w:fldCharType="separate"/>
        </w:r>
        <w:r>
          <w:t>12</w:t>
        </w:r>
        <w:r>
          <w:fldChar w:fldCharType="end"/>
        </w:r>
      </w:hyperlink>
    </w:p>
    <w:p>
      <w:pPr>
        <w:pStyle w:val="TOC2"/>
        <w:tabs>
          <w:tab w:val="right" w:leader="dot" w:pos="8306"/>
        </w:tabs>
      </w:pPr>
      <w:hyperlink w:anchor="_Toc13708" w:history="1">
        <w:r>
          <w:rPr>
            <w:rFonts w:ascii="仿宋" w:eastAsia="仿宋" w:hAnsi="仿宋" w:cs="仿宋" w:hint="eastAsia"/>
            <w:lang w:eastAsia="zh-CN"/>
          </w:rPr>
          <w:t>(四)、土建工程建设指标</w:t>
        </w:r>
        <w:r>
          <w:tab/>
        </w:r>
        <w:r>
          <w:fldChar w:fldCharType="begin"/>
        </w:r>
        <w:r>
          <w:instrText xml:space="preserve"> PAGEREF _Toc13708 \h </w:instrText>
        </w:r>
        <w:r>
          <w:fldChar w:fldCharType="separate"/>
        </w:r>
        <w:r>
          <w:t>13</w:t>
        </w:r>
        <w:r>
          <w:fldChar w:fldCharType="end"/>
        </w:r>
      </w:hyperlink>
    </w:p>
    <w:p>
      <w:pPr>
        <w:pStyle w:val="TOC1"/>
        <w:tabs>
          <w:tab w:val="right" w:leader="dot" w:pos="8306"/>
        </w:tabs>
      </w:pPr>
      <w:hyperlink w:anchor="_Toc18131" w:history="1">
        <w:r>
          <w:rPr>
            <w:rFonts w:ascii="仿宋" w:eastAsia="仿宋" w:hAnsi="仿宋" w:cs="仿宋" w:hint="eastAsia"/>
            <w:lang w:eastAsia="zh-CN"/>
          </w:rPr>
          <w:t>四、电力电缆项目可持续发展</w:t>
        </w:r>
        <w:r>
          <w:tab/>
        </w:r>
        <w:r>
          <w:fldChar w:fldCharType="begin"/>
        </w:r>
        <w:r>
          <w:instrText xml:space="preserve"> PAGEREF _Toc18131 \h </w:instrText>
        </w:r>
        <w:r>
          <w:fldChar w:fldCharType="separate"/>
        </w:r>
        <w:r>
          <w:t>13</w:t>
        </w:r>
        <w:r>
          <w:fldChar w:fldCharType="end"/>
        </w:r>
      </w:hyperlink>
    </w:p>
    <w:p>
      <w:pPr>
        <w:pStyle w:val="TOC2"/>
        <w:tabs>
          <w:tab w:val="right" w:leader="dot" w:pos="8306"/>
        </w:tabs>
      </w:pPr>
      <w:hyperlink w:anchor="_Toc29637" w:history="1">
        <w:r>
          <w:rPr>
            <w:rFonts w:ascii="仿宋" w:eastAsia="仿宋" w:hAnsi="仿宋" w:cs="仿宋" w:hint="eastAsia"/>
            <w:lang w:eastAsia="zh-CN"/>
          </w:rPr>
          <w:t>(一)、可持续战略与实践</w:t>
        </w:r>
        <w:r>
          <w:tab/>
        </w:r>
        <w:r>
          <w:fldChar w:fldCharType="begin"/>
        </w:r>
        <w:r>
          <w:instrText xml:space="preserve"> PAGEREF _Toc29637 \h </w:instrText>
        </w:r>
        <w:r>
          <w:fldChar w:fldCharType="separate"/>
        </w:r>
        <w:r>
          <w:t>13</w:t>
        </w:r>
        <w:r>
          <w:fldChar w:fldCharType="end"/>
        </w:r>
      </w:hyperlink>
    </w:p>
    <w:p>
      <w:pPr>
        <w:pStyle w:val="TOC2"/>
        <w:tabs>
          <w:tab w:val="right" w:leader="dot" w:pos="8306"/>
        </w:tabs>
      </w:pPr>
      <w:hyperlink w:anchor="_Toc13900" w:history="1">
        <w:r>
          <w:rPr>
            <w:rFonts w:ascii="仿宋" w:eastAsia="仿宋" w:hAnsi="仿宋" w:cs="仿宋" w:hint="eastAsia"/>
            <w:lang w:eastAsia="zh-CN"/>
          </w:rPr>
          <w:t>(二)、环保与社会责任</w:t>
        </w:r>
        <w:r>
          <w:tab/>
        </w:r>
        <w:r>
          <w:fldChar w:fldCharType="begin"/>
        </w:r>
        <w:r>
          <w:instrText xml:space="preserve"> PAGEREF _Toc13900 \h </w:instrText>
        </w:r>
        <w:r>
          <w:fldChar w:fldCharType="separate"/>
        </w:r>
        <w:r>
          <w:t>14</w:t>
        </w:r>
        <w:r>
          <w:fldChar w:fldCharType="end"/>
        </w:r>
      </w:hyperlink>
    </w:p>
    <w:p>
      <w:pPr>
        <w:pStyle w:val="TOC1"/>
        <w:tabs>
          <w:tab w:val="right" w:leader="dot" w:pos="8306"/>
        </w:tabs>
      </w:pPr>
      <w:hyperlink w:anchor="_Toc3992" w:history="1">
        <w:r>
          <w:rPr>
            <w:rFonts w:ascii="仿宋" w:eastAsia="仿宋" w:hAnsi="仿宋" w:cs="仿宋" w:hint="eastAsia"/>
            <w:lang w:eastAsia="zh-CN"/>
          </w:rPr>
          <w:t>五、电力电缆项目文档管理</w:t>
        </w:r>
        <w:r>
          <w:tab/>
        </w:r>
        <w:r>
          <w:fldChar w:fldCharType="begin"/>
        </w:r>
        <w:r>
          <w:instrText xml:space="preserve"> PAGEREF _Toc3992 \h </w:instrText>
        </w:r>
        <w:r>
          <w:fldChar w:fldCharType="separate"/>
        </w:r>
        <w:r>
          <w:t>15</w:t>
        </w:r>
        <w:r>
          <w:fldChar w:fldCharType="end"/>
        </w:r>
      </w:hyperlink>
    </w:p>
    <w:p>
      <w:pPr>
        <w:pStyle w:val="TOC2"/>
        <w:tabs>
          <w:tab w:val="right" w:leader="dot" w:pos="8306"/>
        </w:tabs>
      </w:pPr>
      <w:hyperlink w:anchor="_Toc27201" w:history="1">
        <w:r>
          <w:rPr>
            <w:rFonts w:ascii="仿宋" w:eastAsia="仿宋" w:hAnsi="仿宋" w:cs="仿宋" w:hint="eastAsia"/>
            <w:lang w:eastAsia="zh-CN"/>
          </w:rPr>
          <w:t>(一)、文档编制与审查</w:t>
        </w:r>
        <w:r>
          <w:tab/>
        </w:r>
        <w:r>
          <w:fldChar w:fldCharType="begin"/>
        </w:r>
        <w:r>
          <w:instrText xml:space="preserve"> PAGEREF _Toc27201 \h </w:instrText>
        </w:r>
        <w:r>
          <w:fldChar w:fldCharType="separate"/>
        </w:r>
        <w:r>
          <w:t>15</w:t>
        </w:r>
        <w:r>
          <w:fldChar w:fldCharType="end"/>
        </w:r>
      </w:hyperlink>
    </w:p>
    <w:p>
      <w:pPr>
        <w:pStyle w:val="TOC2"/>
        <w:tabs>
          <w:tab w:val="right" w:leader="dot" w:pos="8306"/>
        </w:tabs>
      </w:pPr>
      <w:hyperlink w:anchor="_Toc2825" w:history="1">
        <w:r>
          <w:rPr>
            <w:rFonts w:ascii="仿宋" w:eastAsia="仿宋" w:hAnsi="仿宋" w:cs="仿宋" w:hint="eastAsia"/>
            <w:lang w:eastAsia="zh-CN"/>
          </w:rPr>
          <w:t>(二)、文档发布与分发</w:t>
        </w:r>
        <w:r>
          <w:tab/>
        </w:r>
        <w:r>
          <w:fldChar w:fldCharType="begin"/>
        </w:r>
        <w:r>
          <w:instrText xml:space="preserve"> PAGEREF _Toc2825 \h </w:instrText>
        </w:r>
        <w:r>
          <w:fldChar w:fldCharType="separate"/>
        </w:r>
        <w:r>
          <w:t>16</w:t>
        </w:r>
        <w:r>
          <w:fldChar w:fldCharType="end"/>
        </w:r>
      </w:hyperlink>
    </w:p>
    <w:p>
      <w:pPr>
        <w:pStyle w:val="TOC2"/>
        <w:tabs>
          <w:tab w:val="right" w:leader="dot" w:pos="8306"/>
        </w:tabs>
      </w:pPr>
      <w:hyperlink w:anchor="_Toc10515" w:history="1">
        <w:r>
          <w:rPr>
            <w:rFonts w:ascii="仿宋" w:eastAsia="仿宋" w:hAnsi="仿宋" w:cs="仿宋" w:hint="eastAsia"/>
            <w:lang w:eastAsia="zh-CN"/>
          </w:rPr>
          <w:t>(三)、文档存档与归档</w:t>
        </w:r>
        <w:r>
          <w:tab/>
        </w:r>
        <w:r>
          <w:fldChar w:fldCharType="begin"/>
        </w:r>
        <w:r>
          <w:instrText xml:space="preserve"> PAGEREF _Toc10515 \h </w:instrText>
        </w:r>
        <w:r>
          <w:fldChar w:fldCharType="separate"/>
        </w:r>
        <w:r>
          <w:t>17</w:t>
        </w:r>
        <w:r>
          <w:fldChar w:fldCharType="end"/>
        </w:r>
      </w:hyperlink>
    </w:p>
    <w:p>
      <w:pPr>
        <w:pStyle w:val="TOC1"/>
        <w:tabs>
          <w:tab w:val="right" w:leader="dot" w:pos="8306"/>
        </w:tabs>
      </w:pPr>
      <w:hyperlink w:anchor="_Toc21954" w:history="1">
        <w:r>
          <w:rPr>
            <w:rFonts w:ascii="仿宋" w:eastAsia="仿宋" w:hAnsi="仿宋" w:cs="仿宋" w:hint="eastAsia"/>
            <w:lang w:eastAsia="zh-CN"/>
          </w:rPr>
          <w:t>六、电力电缆项目建设单位说明</w:t>
        </w:r>
        <w:r>
          <w:tab/>
        </w:r>
        <w:r>
          <w:fldChar w:fldCharType="begin"/>
        </w:r>
        <w:r>
          <w:instrText xml:space="preserve"> PAGEREF _Toc21954 \h </w:instrText>
        </w:r>
        <w:r>
          <w:fldChar w:fldCharType="separate"/>
        </w:r>
        <w:r>
          <w:t>18</w:t>
        </w:r>
        <w:r>
          <w:fldChar w:fldCharType="end"/>
        </w:r>
      </w:hyperlink>
    </w:p>
    <w:p>
      <w:pPr>
        <w:pStyle w:val="TOC2"/>
        <w:tabs>
          <w:tab w:val="right" w:leader="dot" w:pos="8306"/>
        </w:tabs>
      </w:pPr>
      <w:hyperlink w:anchor="_Toc25472" w:history="1">
        <w:r>
          <w:rPr>
            <w:rFonts w:ascii="仿宋" w:eastAsia="仿宋" w:hAnsi="仿宋" w:cs="仿宋" w:hint="eastAsia"/>
            <w:lang w:eastAsia="zh-CN"/>
          </w:rPr>
          <w:t>(一)、电力电缆项目承办单位基本情况</w:t>
        </w:r>
        <w:r>
          <w:tab/>
        </w:r>
        <w:r>
          <w:fldChar w:fldCharType="begin"/>
        </w:r>
        <w:r>
          <w:instrText xml:space="preserve"> PAGEREF _Toc25472 \h </w:instrText>
        </w:r>
        <w:r>
          <w:fldChar w:fldCharType="separate"/>
        </w:r>
        <w:r>
          <w:t>18</w:t>
        </w:r>
        <w:r>
          <w:fldChar w:fldCharType="end"/>
        </w:r>
      </w:hyperlink>
    </w:p>
    <w:p>
      <w:pPr>
        <w:pStyle w:val="TOC2"/>
        <w:tabs>
          <w:tab w:val="right" w:leader="dot" w:pos="8306"/>
        </w:tabs>
      </w:pPr>
      <w:hyperlink w:anchor="_Toc18004" w:history="1">
        <w:r>
          <w:rPr>
            <w:rFonts w:ascii="仿宋" w:eastAsia="仿宋" w:hAnsi="仿宋" w:cs="仿宋" w:hint="eastAsia"/>
            <w:lang w:eastAsia="zh-CN"/>
          </w:rPr>
          <w:t>(二)、公司经济效益分析</w:t>
        </w:r>
        <w:r>
          <w:tab/>
        </w:r>
        <w:r>
          <w:fldChar w:fldCharType="begin"/>
        </w:r>
        <w:r>
          <w:instrText xml:space="preserve"> PAGEREF _Toc18004 \h </w:instrText>
        </w:r>
        <w:r>
          <w:fldChar w:fldCharType="separate"/>
        </w:r>
        <w:r>
          <w:t>19</w:t>
        </w:r>
        <w:r>
          <w:fldChar w:fldCharType="end"/>
        </w:r>
      </w:hyperlink>
    </w:p>
    <w:p>
      <w:pPr>
        <w:pStyle w:val="TOC1"/>
        <w:tabs>
          <w:tab w:val="right" w:leader="dot" w:pos="8306"/>
        </w:tabs>
      </w:pPr>
      <w:hyperlink w:anchor="_Toc25438" w:history="1">
        <w:r>
          <w:rPr>
            <w:rFonts w:ascii="仿宋" w:eastAsia="仿宋" w:hAnsi="仿宋" w:cs="仿宋" w:hint="eastAsia"/>
            <w:lang w:eastAsia="zh-CN"/>
          </w:rPr>
          <w:t>七、电力电缆项目投资规划</w:t>
        </w:r>
        <w:r>
          <w:tab/>
        </w:r>
        <w:r>
          <w:fldChar w:fldCharType="begin"/>
        </w:r>
        <w:r>
          <w:instrText xml:space="preserve"> PAGEREF _Toc25438 \h </w:instrText>
        </w:r>
        <w:r>
          <w:fldChar w:fldCharType="separate"/>
        </w:r>
        <w:r>
          <w:t>20</w:t>
        </w:r>
        <w:r>
          <w:fldChar w:fldCharType="end"/>
        </w:r>
      </w:hyperlink>
    </w:p>
    <w:p>
      <w:pPr>
        <w:pStyle w:val="TOC2"/>
        <w:tabs>
          <w:tab w:val="right" w:leader="dot" w:pos="8306"/>
        </w:tabs>
      </w:pPr>
      <w:hyperlink w:anchor="_Toc16035" w:history="1">
        <w:r>
          <w:rPr>
            <w:rFonts w:ascii="仿宋" w:eastAsia="仿宋" w:hAnsi="仿宋" w:cs="仿宋" w:hint="eastAsia"/>
            <w:lang w:eastAsia="zh-CN"/>
          </w:rPr>
          <w:t>(一)、电力电缆项目总投资估算</w:t>
        </w:r>
        <w:r>
          <w:tab/>
        </w:r>
        <w:r>
          <w:fldChar w:fldCharType="begin"/>
        </w:r>
        <w:r>
          <w:instrText xml:space="preserve"> PAGEREF _Toc16035 \h </w:instrText>
        </w:r>
        <w:r>
          <w:fldChar w:fldCharType="separate"/>
        </w:r>
        <w:r>
          <w:t>20</w:t>
        </w:r>
        <w:r>
          <w:fldChar w:fldCharType="end"/>
        </w:r>
      </w:hyperlink>
    </w:p>
    <w:p>
      <w:pPr>
        <w:pStyle w:val="TOC2"/>
        <w:tabs>
          <w:tab w:val="right" w:leader="dot" w:pos="8306"/>
        </w:tabs>
      </w:pPr>
      <w:hyperlink w:anchor="_Toc19672" w:history="1">
        <w:r>
          <w:rPr>
            <w:rFonts w:ascii="仿宋" w:eastAsia="仿宋" w:hAnsi="仿宋" w:cs="仿宋" w:hint="eastAsia"/>
            <w:lang w:eastAsia="zh-CN"/>
          </w:rPr>
          <w:t>(二)、资金筹措</w:t>
        </w:r>
        <w:r>
          <w:tab/>
        </w:r>
        <w:r>
          <w:fldChar w:fldCharType="begin"/>
        </w:r>
        <w:r>
          <w:instrText xml:space="preserve"> PAGEREF _Toc19672 \h </w:instrText>
        </w:r>
        <w:r>
          <w:fldChar w:fldCharType="separate"/>
        </w:r>
        <w:r>
          <w:t>21</w:t>
        </w:r>
        <w:r>
          <w:fldChar w:fldCharType="end"/>
        </w:r>
      </w:hyperlink>
    </w:p>
    <w:p>
      <w:pPr>
        <w:pStyle w:val="TOC1"/>
        <w:tabs>
          <w:tab w:val="right" w:leader="dot" w:pos="8306"/>
        </w:tabs>
      </w:pPr>
      <w:hyperlink w:anchor="_Toc23710" w:history="1">
        <w:r>
          <w:rPr>
            <w:rFonts w:ascii="仿宋" w:eastAsia="仿宋" w:hAnsi="仿宋" w:cs="仿宋" w:hint="eastAsia"/>
            <w:lang w:eastAsia="zh-CN"/>
          </w:rPr>
          <w:t>八、电力电缆项目环境影响分析</w:t>
        </w:r>
        <w:r>
          <w:tab/>
        </w:r>
        <w:r>
          <w:fldChar w:fldCharType="begin"/>
        </w:r>
        <w:r>
          <w:instrText xml:space="preserve"> PAGEREF _Toc23710 \h </w:instrText>
        </w:r>
        <w:r>
          <w:fldChar w:fldCharType="separate"/>
        </w:r>
        <w:r>
          <w:t>22</w:t>
        </w:r>
        <w:r>
          <w:fldChar w:fldCharType="end"/>
        </w:r>
      </w:hyperlink>
    </w:p>
    <w:p>
      <w:pPr>
        <w:pStyle w:val="TOC2"/>
        <w:tabs>
          <w:tab w:val="right" w:leader="dot" w:pos="8306"/>
        </w:tabs>
      </w:pPr>
      <w:hyperlink w:anchor="_Toc28365" w:history="1">
        <w:r>
          <w:rPr>
            <w:rFonts w:ascii="仿宋" w:eastAsia="仿宋" w:hAnsi="仿宋" w:cs="仿宋" w:hint="eastAsia"/>
            <w:lang w:eastAsia="zh-CN"/>
          </w:rPr>
          <w:t>(一)、建设区域环境质量现状</w:t>
        </w:r>
        <w:r>
          <w:tab/>
        </w:r>
        <w:r>
          <w:fldChar w:fldCharType="begin"/>
        </w:r>
        <w:r>
          <w:instrText xml:space="preserve"> PAGEREF _Toc28365 \h </w:instrText>
        </w:r>
        <w:r>
          <w:fldChar w:fldCharType="separate"/>
        </w:r>
        <w:r>
          <w:t>22</w:t>
        </w:r>
        <w:r>
          <w:fldChar w:fldCharType="end"/>
        </w:r>
      </w:hyperlink>
    </w:p>
    <w:p>
      <w:pPr>
        <w:pStyle w:val="TOC2"/>
        <w:tabs>
          <w:tab w:val="right" w:leader="dot" w:pos="8306"/>
        </w:tabs>
      </w:pPr>
      <w:hyperlink w:anchor="_Toc25001" w:history="1">
        <w:r>
          <w:rPr>
            <w:rFonts w:ascii="仿宋" w:eastAsia="仿宋" w:hAnsi="仿宋" w:cs="仿宋" w:hint="eastAsia"/>
            <w:lang w:eastAsia="zh-CN"/>
          </w:rPr>
          <w:t>(二)、建设期环境保护</w:t>
        </w:r>
        <w:r>
          <w:tab/>
        </w:r>
        <w:r>
          <w:fldChar w:fldCharType="begin"/>
        </w:r>
        <w:r>
          <w:instrText xml:space="preserve"> PAGEREF _Toc25001 \h </w:instrText>
        </w:r>
        <w:r>
          <w:fldChar w:fldCharType="separate"/>
        </w:r>
        <w:r>
          <w:t>23</w:t>
        </w:r>
        <w:r>
          <w:fldChar w:fldCharType="end"/>
        </w:r>
      </w:hyperlink>
    </w:p>
    <w:p>
      <w:pPr>
        <w:pStyle w:val="TOC2"/>
        <w:tabs>
          <w:tab w:val="right" w:leader="dot" w:pos="8306"/>
        </w:tabs>
      </w:pPr>
      <w:hyperlink w:anchor="_Toc783" w:history="1">
        <w:r>
          <w:rPr>
            <w:rFonts w:ascii="仿宋" w:eastAsia="仿宋" w:hAnsi="仿宋" w:cs="仿宋" w:hint="eastAsia"/>
            <w:lang w:eastAsia="zh-CN"/>
          </w:rPr>
          <w:t>(三)、运营期环境保护</w:t>
        </w:r>
        <w:r>
          <w:tab/>
        </w:r>
        <w:r>
          <w:fldChar w:fldCharType="begin"/>
        </w:r>
        <w:r>
          <w:instrText xml:space="preserve"> PAGEREF _Toc783 \h </w:instrText>
        </w:r>
        <w:r>
          <w:fldChar w:fldCharType="separate"/>
        </w:r>
        <w:r>
          <w:t>25</w:t>
        </w:r>
        <w:r>
          <w:fldChar w:fldCharType="end"/>
        </w:r>
      </w:hyperlink>
    </w:p>
    <w:p>
      <w:pPr>
        <w:pStyle w:val="TOC2"/>
        <w:tabs>
          <w:tab w:val="right" w:leader="dot" w:pos="8306"/>
        </w:tabs>
      </w:pPr>
      <w:hyperlink w:anchor="_Toc3683" w:history="1">
        <w:r>
          <w:rPr>
            <w:rFonts w:ascii="仿宋" w:eastAsia="仿宋" w:hAnsi="仿宋" w:cs="仿宋" w:hint="eastAsia"/>
            <w:lang w:eastAsia="zh-CN"/>
          </w:rPr>
          <w:t>(四)、电力电缆项目建设对区域经济的影响</w:t>
        </w:r>
        <w:r>
          <w:tab/>
        </w:r>
        <w:r>
          <w:fldChar w:fldCharType="begin"/>
        </w:r>
        <w:r>
          <w:instrText xml:space="preserve"> PAGEREF _Toc3683 \h </w:instrText>
        </w:r>
        <w:r>
          <w:fldChar w:fldCharType="separate"/>
        </w:r>
        <w:r>
          <w:t>26</w:t>
        </w:r>
        <w:r>
          <w:fldChar w:fldCharType="end"/>
        </w:r>
      </w:hyperlink>
    </w:p>
    <w:p>
      <w:pPr>
        <w:pStyle w:val="TOC2"/>
        <w:tabs>
          <w:tab w:val="right" w:leader="dot" w:pos="8306"/>
        </w:tabs>
      </w:pPr>
      <w:hyperlink w:anchor="_Toc17795" w:history="1">
        <w:r>
          <w:rPr>
            <w:rFonts w:ascii="仿宋" w:eastAsia="仿宋" w:hAnsi="仿宋" w:cs="仿宋" w:hint="eastAsia"/>
            <w:lang w:eastAsia="zh-CN"/>
          </w:rPr>
          <w:t>(五)、废弃物处理</w:t>
        </w:r>
        <w:r>
          <w:tab/>
        </w:r>
        <w:r>
          <w:fldChar w:fldCharType="begin"/>
        </w:r>
        <w:r>
          <w:instrText xml:space="preserve"> PAGEREF _Toc17795 \h </w:instrText>
        </w:r>
        <w:r>
          <w:fldChar w:fldCharType="separate"/>
        </w:r>
        <w:r>
          <w:t>28</w:t>
        </w:r>
        <w:r>
          <w:fldChar w:fldCharType="end"/>
        </w:r>
      </w:hyperlink>
    </w:p>
    <w:p>
      <w:pPr>
        <w:pStyle w:val="TOC2"/>
        <w:tabs>
          <w:tab w:val="right" w:leader="dot" w:pos="8306"/>
        </w:tabs>
      </w:pPr>
      <w:hyperlink w:anchor="_Toc23993" w:history="1">
        <w:r>
          <w:rPr>
            <w:rFonts w:ascii="仿宋" w:eastAsia="仿宋" w:hAnsi="仿宋" w:cs="仿宋" w:hint="eastAsia"/>
            <w:lang w:eastAsia="zh-CN"/>
          </w:rPr>
          <w:t>(六)、特殊环境影响分析</w:t>
        </w:r>
        <w:r>
          <w:tab/>
        </w:r>
        <w:r>
          <w:fldChar w:fldCharType="begin"/>
        </w:r>
        <w:r>
          <w:instrText xml:space="preserve"> PAGEREF _Toc23993 \h </w:instrText>
        </w:r>
        <w:r>
          <w:fldChar w:fldCharType="separate"/>
        </w:r>
        <w:r>
          <w:t>29</w:t>
        </w:r>
        <w:r>
          <w:fldChar w:fldCharType="end"/>
        </w:r>
      </w:hyperlink>
    </w:p>
    <w:p>
      <w:pPr>
        <w:pStyle w:val="TOC2"/>
        <w:tabs>
          <w:tab w:val="right" w:leader="dot" w:pos="8306"/>
        </w:tabs>
      </w:pPr>
      <w:hyperlink w:anchor="_Toc16769" w:history="1">
        <w:r>
          <w:rPr>
            <w:rFonts w:ascii="仿宋" w:eastAsia="仿宋" w:hAnsi="仿宋" w:cs="仿宋" w:hint="eastAsia"/>
            <w:lang w:eastAsia="zh-CN"/>
          </w:rPr>
          <w:t>(七)、清洁生产</w:t>
        </w:r>
        <w:r>
          <w:tab/>
        </w:r>
        <w:r>
          <w:fldChar w:fldCharType="begin"/>
        </w:r>
        <w:r>
          <w:instrText xml:space="preserve"> PAGEREF _Toc16769 \h </w:instrText>
        </w:r>
        <w:r>
          <w:fldChar w:fldCharType="separate"/>
        </w:r>
        <w:r>
          <w:t>30</w:t>
        </w:r>
        <w:r>
          <w:fldChar w:fldCharType="end"/>
        </w:r>
      </w:hyperlink>
    </w:p>
    <w:p>
      <w:pPr>
        <w:pStyle w:val="TOC2"/>
        <w:tabs>
          <w:tab w:val="right" w:leader="dot" w:pos="8306"/>
        </w:tabs>
      </w:pPr>
      <w:hyperlink w:anchor="_Toc8542" w:history="1">
        <w:r>
          <w:rPr>
            <w:rFonts w:ascii="仿宋" w:eastAsia="仿宋" w:hAnsi="仿宋" w:cs="仿宋" w:hint="eastAsia"/>
            <w:lang w:eastAsia="zh-CN"/>
          </w:rPr>
          <w:t>(八)、环境保护综合评价</w:t>
        </w:r>
        <w:r>
          <w:tab/>
        </w:r>
        <w:r>
          <w:fldChar w:fldCharType="begin"/>
        </w:r>
        <w:r>
          <w:instrText xml:space="preserve"> PAGEREF _Toc8542 \h </w:instrText>
        </w:r>
        <w:r>
          <w:fldChar w:fldCharType="separate"/>
        </w:r>
        <w:r>
          <w:t>31</w:t>
        </w:r>
        <w:r>
          <w:fldChar w:fldCharType="end"/>
        </w:r>
      </w:hyperlink>
    </w:p>
    <w:p>
      <w:pPr>
        <w:pStyle w:val="TOC1"/>
        <w:tabs>
          <w:tab w:val="right" w:leader="dot" w:pos="8306"/>
        </w:tabs>
      </w:pPr>
      <w:hyperlink w:anchor="_Toc28378" w:history="1">
        <w:r>
          <w:rPr>
            <w:rFonts w:ascii="仿宋" w:eastAsia="仿宋" w:hAnsi="仿宋" w:cs="仿宋" w:hint="eastAsia"/>
            <w:lang w:eastAsia="zh-CN"/>
          </w:rPr>
          <w:t>九、电力电缆项目风险管理</w:t>
        </w:r>
        <w:r>
          <w:tab/>
        </w:r>
        <w:r>
          <w:fldChar w:fldCharType="begin"/>
        </w:r>
        <w:r>
          <w:instrText xml:space="preserve"> PAGEREF _Toc28378 \h </w:instrText>
        </w:r>
        <w:r>
          <w:fldChar w:fldCharType="separate"/>
        </w:r>
        <w:r>
          <w:t>32</w:t>
        </w:r>
        <w:r>
          <w:fldChar w:fldCharType="end"/>
        </w:r>
      </w:hyperlink>
    </w:p>
    <w:p>
      <w:pPr>
        <w:pStyle w:val="TOC2"/>
        <w:tabs>
          <w:tab w:val="right" w:leader="dot" w:pos="8306"/>
        </w:tabs>
      </w:pPr>
      <w:hyperlink w:anchor="_Toc21273" w:history="1">
        <w:r>
          <w:rPr>
            <w:rFonts w:ascii="仿宋" w:eastAsia="仿宋" w:hAnsi="仿宋" w:cs="仿宋" w:hint="eastAsia"/>
            <w:lang w:eastAsia="zh-CN"/>
          </w:rPr>
          <w:t>(一)、风险识别与评估</w:t>
        </w:r>
        <w:r>
          <w:tab/>
        </w:r>
        <w:r>
          <w:fldChar w:fldCharType="begin"/>
        </w:r>
        <w:r>
          <w:instrText xml:space="preserve"> PAGEREF _Toc21273 \h </w:instrText>
        </w:r>
        <w:r>
          <w:fldChar w:fldCharType="separate"/>
        </w:r>
        <w:r>
          <w:t>32</w:t>
        </w:r>
        <w:r>
          <w:fldChar w:fldCharType="end"/>
        </w:r>
      </w:hyperlink>
    </w:p>
    <w:p>
      <w:pPr>
        <w:pStyle w:val="TOC2"/>
        <w:tabs>
          <w:tab w:val="right" w:leader="dot" w:pos="8306"/>
        </w:tabs>
      </w:pPr>
      <w:hyperlink w:anchor="_Toc17523" w:history="1">
        <w:r>
          <w:rPr>
            <w:rFonts w:ascii="仿宋" w:eastAsia="仿宋" w:hAnsi="仿宋" w:cs="仿宋" w:hint="eastAsia"/>
            <w:lang w:eastAsia="zh-CN"/>
          </w:rPr>
          <w:t>(二)、风险应对策略</w:t>
        </w:r>
        <w:r>
          <w:tab/>
        </w:r>
        <w:r>
          <w:fldChar w:fldCharType="begin"/>
        </w:r>
        <w:r>
          <w:instrText xml:space="preserve"> PAGEREF _Toc17523 \h </w:instrText>
        </w:r>
        <w:r>
          <w:fldChar w:fldCharType="separate"/>
        </w:r>
        <w:r>
          <w:t>33</w:t>
        </w:r>
        <w:r>
          <w:fldChar w:fldCharType="end"/>
        </w:r>
      </w:hyperlink>
    </w:p>
    <w:p>
      <w:pPr>
        <w:pStyle w:val="TOC2"/>
        <w:tabs>
          <w:tab w:val="right" w:leader="dot" w:pos="8306"/>
        </w:tabs>
      </w:pPr>
      <w:hyperlink w:anchor="_Toc18837" w:history="1">
        <w:r>
          <w:rPr>
            <w:rFonts w:ascii="仿宋" w:eastAsia="仿宋" w:hAnsi="仿宋" w:cs="仿宋" w:hint="eastAsia"/>
            <w:lang w:eastAsia="zh-CN"/>
          </w:rPr>
          <w:t>(三)、风险监控与控制</w:t>
        </w:r>
        <w:r>
          <w:tab/>
        </w:r>
        <w:r>
          <w:fldChar w:fldCharType="begin"/>
        </w:r>
        <w:r>
          <w:instrText xml:space="preserve"> PAGEREF _Toc18837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89" w:history="1">
        <w:r>
          <w:rPr>
            <w:rFonts w:ascii="仿宋" w:eastAsia="仿宋" w:hAnsi="仿宋" w:cs="仿宋" w:hint="eastAsia"/>
            <w:lang w:eastAsia="zh-CN"/>
          </w:rPr>
          <w:t>十、电力电缆项目创新与研发</w:t>
        </w:r>
        <w:r>
          <w:tab/>
        </w:r>
        <w:r>
          <w:fldChar w:fldCharType="begin"/>
        </w:r>
        <w:r>
          <w:instrText xml:space="preserve"> PAGEREF _Toc21589 \h </w:instrText>
        </w:r>
        <w:r>
          <w:fldChar w:fldCharType="separate"/>
        </w:r>
        <w:r>
          <w:t>36</w:t>
        </w:r>
        <w:r>
          <w:fldChar w:fldCharType="end"/>
        </w:r>
      </w:hyperlink>
    </w:p>
    <w:p>
      <w:pPr>
        <w:pStyle w:val="TOC2"/>
        <w:tabs>
          <w:tab w:val="right" w:leader="dot" w:pos="8306"/>
        </w:tabs>
      </w:pPr>
      <w:hyperlink w:anchor="_Toc13454" w:history="1">
        <w:r>
          <w:rPr>
            <w:rFonts w:ascii="仿宋" w:eastAsia="仿宋" w:hAnsi="仿宋" w:cs="仿宋" w:hint="eastAsia"/>
            <w:lang w:eastAsia="zh-CN"/>
          </w:rPr>
          <w:t>(一)、创新策略与方向</w:t>
        </w:r>
        <w:r>
          <w:tab/>
        </w:r>
        <w:r>
          <w:fldChar w:fldCharType="begin"/>
        </w:r>
        <w:r>
          <w:instrText xml:space="preserve"> PAGEREF _Toc13454 \h </w:instrText>
        </w:r>
        <w:r>
          <w:fldChar w:fldCharType="separate"/>
        </w:r>
        <w:r>
          <w:t>36</w:t>
        </w:r>
        <w:r>
          <w:fldChar w:fldCharType="end"/>
        </w:r>
      </w:hyperlink>
    </w:p>
    <w:p>
      <w:pPr>
        <w:pStyle w:val="TOC2"/>
        <w:tabs>
          <w:tab w:val="right" w:leader="dot" w:pos="8306"/>
        </w:tabs>
      </w:pPr>
      <w:hyperlink w:anchor="_Toc26020" w:history="1">
        <w:r>
          <w:rPr>
            <w:rFonts w:ascii="仿宋" w:eastAsia="仿宋" w:hAnsi="仿宋" w:cs="仿宋" w:hint="eastAsia"/>
            <w:lang w:eastAsia="zh-CN"/>
          </w:rPr>
          <w:t>(二)、研发规划与投入</w:t>
        </w:r>
        <w:r>
          <w:tab/>
        </w:r>
        <w:r>
          <w:fldChar w:fldCharType="begin"/>
        </w:r>
        <w:r>
          <w:instrText xml:space="preserve"> PAGEREF _Toc26020 \h </w:instrText>
        </w:r>
        <w:r>
          <w:fldChar w:fldCharType="separate"/>
        </w:r>
        <w:r>
          <w:t>38</w:t>
        </w:r>
        <w:r>
          <w:fldChar w:fldCharType="end"/>
        </w:r>
      </w:hyperlink>
    </w:p>
    <w:p>
      <w:pPr>
        <w:pStyle w:val="TOC1"/>
        <w:tabs>
          <w:tab w:val="right" w:leader="dot" w:pos="8306"/>
        </w:tabs>
      </w:pPr>
      <w:hyperlink w:anchor="_Toc9109" w:history="1">
        <w:r>
          <w:rPr>
            <w:rFonts w:ascii="仿宋" w:eastAsia="仿宋" w:hAnsi="仿宋" w:cs="仿宋" w:hint="eastAsia"/>
            <w:lang w:eastAsia="zh-CN"/>
          </w:rPr>
          <w:t>十一、电力电缆项目社会影响</w:t>
        </w:r>
        <w:r>
          <w:tab/>
        </w:r>
        <w:r>
          <w:fldChar w:fldCharType="begin"/>
        </w:r>
        <w:r>
          <w:instrText xml:space="preserve"> PAGEREF _Toc9109 \h </w:instrText>
        </w:r>
        <w:r>
          <w:fldChar w:fldCharType="separate"/>
        </w:r>
        <w:r>
          <w:t>39</w:t>
        </w:r>
        <w:r>
          <w:fldChar w:fldCharType="end"/>
        </w:r>
      </w:hyperlink>
    </w:p>
    <w:p>
      <w:pPr>
        <w:pStyle w:val="TOC2"/>
        <w:tabs>
          <w:tab w:val="right" w:leader="dot" w:pos="8306"/>
        </w:tabs>
      </w:pPr>
      <w:hyperlink w:anchor="_Toc25303" w:history="1">
        <w:r>
          <w:rPr>
            <w:rFonts w:ascii="仿宋" w:eastAsia="仿宋" w:hAnsi="仿宋" w:cs="仿宋" w:hint="eastAsia"/>
            <w:lang w:eastAsia="zh-CN"/>
          </w:rPr>
          <w:t>(一)、社会责任与义务</w:t>
        </w:r>
        <w:r>
          <w:tab/>
        </w:r>
        <w:r>
          <w:fldChar w:fldCharType="begin"/>
        </w:r>
        <w:r>
          <w:instrText xml:space="preserve"> PAGEREF _Toc25303 \h </w:instrText>
        </w:r>
        <w:r>
          <w:fldChar w:fldCharType="separate"/>
        </w:r>
        <w:r>
          <w:t>39</w:t>
        </w:r>
        <w:r>
          <w:fldChar w:fldCharType="end"/>
        </w:r>
      </w:hyperlink>
    </w:p>
    <w:p>
      <w:pPr>
        <w:pStyle w:val="TOC2"/>
        <w:tabs>
          <w:tab w:val="right" w:leader="dot" w:pos="8306"/>
        </w:tabs>
      </w:pPr>
      <w:hyperlink w:anchor="_Toc13249" w:history="1">
        <w:r>
          <w:rPr>
            <w:rFonts w:ascii="仿宋" w:eastAsia="仿宋" w:hAnsi="仿宋" w:cs="仿宋" w:hint="eastAsia"/>
            <w:lang w:eastAsia="zh-CN"/>
          </w:rPr>
          <w:t>(二)、社会参与与沟通</w:t>
        </w:r>
        <w:r>
          <w:tab/>
        </w:r>
        <w:r>
          <w:fldChar w:fldCharType="begin"/>
        </w:r>
        <w:r>
          <w:instrText xml:space="preserve"> PAGEREF _Toc13249 \h </w:instrText>
        </w:r>
        <w:r>
          <w:fldChar w:fldCharType="separate"/>
        </w:r>
        <w:r>
          <w:t>40</w:t>
        </w:r>
        <w:r>
          <w:fldChar w:fldCharType="end"/>
        </w:r>
      </w:hyperlink>
    </w:p>
    <w:p>
      <w:pPr>
        <w:pStyle w:val="TOC1"/>
        <w:tabs>
          <w:tab w:val="right" w:leader="dot" w:pos="8306"/>
        </w:tabs>
      </w:pPr>
      <w:hyperlink w:anchor="_Toc26405" w:history="1">
        <w:r>
          <w:rPr>
            <w:rFonts w:ascii="仿宋" w:eastAsia="仿宋" w:hAnsi="仿宋" w:cs="仿宋" w:hint="eastAsia"/>
            <w:lang w:eastAsia="zh-CN"/>
          </w:rPr>
          <w:t>十二、电力电缆项目计划安排</w:t>
        </w:r>
        <w:r>
          <w:tab/>
        </w:r>
        <w:r>
          <w:fldChar w:fldCharType="begin"/>
        </w:r>
        <w:r>
          <w:instrText xml:space="preserve"> PAGEREF _Toc26405 \h </w:instrText>
        </w:r>
        <w:r>
          <w:fldChar w:fldCharType="separate"/>
        </w:r>
        <w:r>
          <w:t>41</w:t>
        </w:r>
        <w:r>
          <w:fldChar w:fldCharType="end"/>
        </w:r>
      </w:hyperlink>
    </w:p>
    <w:p>
      <w:pPr>
        <w:pStyle w:val="TOC2"/>
        <w:tabs>
          <w:tab w:val="right" w:leader="dot" w:pos="8306"/>
        </w:tabs>
      </w:pPr>
      <w:hyperlink w:anchor="_Toc9215" w:history="1">
        <w:r>
          <w:rPr>
            <w:rFonts w:ascii="仿宋" w:eastAsia="仿宋" w:hAnsi="仿宋" w:cs="仿宋" w:hint="eastAsia"/>
            <w:lang w:eastAsia="zh-CN"/>
          </w:rPr>
          <w:t>(一)、建设周期</w:t>
        </w:r>
        <w:r>
          <w:tab/>
        </w:r>
        <w:r>
          <w:fldChar w:fldCharType="begin"/>
        </w:r>
        <w:r>
          <w:instrText xml:space="preserve"> PAGEREF _Toc9215 \h </w:instrText>
        </w:r>
        <w:r>
          <w:fldChar w:fldCharType="separate"/>
        </w:r>
        <w:r>
          <w:t>41</w:t>
        </w:r>
        <w:r>
          <w:fldChar w:fldCharType="end"/>
        </w:r>
      </w:hyperlink>
    </w:p>
    <w:p>
      <w:pPr>
        <w:pStyle w:val="TOC2"/>
        <w:tabs>
          <w:tab w:val="right" w:leader="dot" w:pos="8306"/>
        </w:tabs>
      </w:pPr>
      <w:hyperlink w:anchor="_Toc19474" w:history="1">
        <w:r>
          <w:rPr>
            <w:rFonts w:ascii="仿宋" w:eastAsia="仿宋" w:hAnsi="仿宋" w:cs="仿宋" w:hint="eastAsia"/>
            <w:lang w:eastAsia="zh-CN"/>
          </w:rPr>
          <w:t>(二)、建设进度</w:t>
        </w:r>
        <w:r>
          <w:tab/>
        </w:r>
        <w:r>
          <w:fldChar w:fldCharType="begin"/>
        </w:r>
        <w:r>
          <w:instrText xml:space="preserve"> PAGEREF _Toc19474 \h </w:instrText>
        </w:r>
        <w:r>
          <w:fldChar w:fldCharType="separate"/>
        </w:r>
        <w:r>
          <w:t>42</w:t>
        </w:r>
        <w:r>
          <w:fldChar w:fldCharType="end"/>
        </w:r>
      </w:hyperlink>
    </w:p>
    <w:p>
      <w:pPr>
        <w:pStyle w:val="TOC2"/>
        <w:tabs>
          <w:tab w:val="right" w:leader="dot" w:pos="8306"/>
        </w:tabs>
      </w:pPr>
      <w:hyperlink w:anchor="_Toc19687" w:history="1">
        <w:r>
          <w:rPr>
            <w:rFonts w:ascii="仿宋" w:eastAsia="仿宋" w:hAnsi="仿宋" w:cs="仿宋" w:hint="eastAsia"/>
            <w:lang w:eastAsia="zh-CN"/>
          </w:rPr>
          <w:t>(三)、进度安排注意事项</w:t>
        </w:r>
        <w:r>
          <w:tab/>
        </w:r>
        <w:r>
          <w:fldChar w:fldCharType="begin"/>
        </w:r>
        <w:r>
          <w:instrText xml:space="preserve"> PAGEREF _Toc19687 \h </w:instrText>
        </w:r>
        <w:r>
          <w:fldChar w:fldCharType="separate"/>
        </w:r>
        <w:r>
          <w:t>43</w:t>
        </w:r>
        <w:r>
          <w:fldChar w:fldCharType="end"/>
        </w:r>
      </w:hyperlink>
    </w:p>
    <w:p>
      <w:pPr>
        <w:pStyle w:val="TOC2"/>
        <w:tabs>
          <w:tab w:val="right" w:leader="dot" w:pos="8306"/>
        </w:tabs>
      </w:pPr>
      <w:hyperlink w:anchor="_Toc24683" w:history="1">
        <w:r>
          <w:rPr>
            <w:rFonts w:ascii="仿宋" w:eastAsia="仿宋" w:hAnsi="仿宋" w:cs="仿宋" w:hint="eastAsia"/>
            <w:lang w:eastAsia="zh-CN"/>
          </w:rPr>
          <w:t>(四)、人力资源配置</w:t>
        </w:r>
        <w:r>
          <w:tab/>
        </w:r>
        <w:r>
          <w:fldChar w:fldCharType="begin"/>
        </w:r>
        <w:r>
          <w:instrText xml:space="preserve"> PAGEREF _Toc24683 \h </w:instrText>
        </w:r>
        <w:r>
          <w:fldChar w:fldCharType="separate"/>
        </w:r>
        <w:r>
          <w:t>44</w:t>
        </w:r>
        <w:r>
          <w:fldChar w:fldCharType="end"/>
        </w:r>
      </w:hyperlink>
    </w:p>
    <w:p>
      <w:pPr>
        <w:pStyle w:val="TOC1"/>
        <w:tabs>
          <w:tab w:val="right" w:leader="dot" w:pos="8306"/>
        </w:tabs>
      </w:pPr>
      <w:hyperlink w:anchor="_Toc8259" w:history="1">
        <w:r>
          <w:rPr>
            <w:rFonts w:ascii="仿宋" w:eastAsia="仿宋" w:hAnsi="仿宋" w:cs="仿宋" w:hint="eastAsia"/>
            <w:lang w:eastAsia="zh-CN"/>
          </w:rPr>
          <w:t>十三、电力电缆项目实施时间节点</w:t>
        </w:r>
        <w:r>
          <w:tab/>
        </w:r>
        <w:r>
          <w:fldChar w:fldCharType="begin"/>
        </w:r>
        <w:r>
          <w:instrText xml:space="preserve"> PAGEREF _Toc8259 \h </w:instrText>
        </w:r>
        <w:r>
          <w:fldChar w:fldCharType="separate"/>
        </w:r>
        <w:r>
          <w:t>45</w:t>
        </w:r>
        <w:r>
          <w:fldChar w:fldCharType="end"/>
        </w:r>
      </w:hyperlink>
    </w:p>
    <w:p>
      <w:pPr>
        <w:pStyle w:val="TOC2"/>
        <w:tabs>
          <w:tab w:val="right" w:leader="dot" w:pos="8306"/>
        </w:tabs>
      </w:pPr>
      <w:hyperlink w:anchor="_Toc31809" w:history="1">
        <w:r>
          <w:rPr>
            <w:rFonts w:ascii="仿宋" w:eastAsia="仿宋" w:hAnsi="仿宋" w:cs="仿宋" w:hint="eastAsia"/>
            <w:lang w:eastAsia="zh-CN"/>
          </w:rPr>
          <w:t>(一)、电力电缆项目启动阶段时间节点</w:t>
        </w:r>
        <w:r>
          <w:tab/>
        </w:r>
        <w:r>
          <w:fldChar w:fldCharType="begin"/>
        </w:r>
        <w:r>
          <w:instrText xml:space="preserve"> PAGEREF _Toc31809 \h </w:instrText>
        </w:r>
        <w:r>
          <w:fldChar w:fldCharType="separate"/>
        </w:r>
        <w:r>
          <w:t>45</w:t>
        </w:r>
        <w:r>
          <w:fldChar w:fldCharType="end"/>
        </w:r>
      </w:hyperlink>
    </w:p>
    <w:p>
      <w:pPr>
        <w:pStyle w:val="TOC2"/>
        <w:tabs>
          <w:tab w:val="right" w:leader="dot" w:pos="8306"/>
        </w:tabs>
      </w:pPr>
      <w:hyperlink w:anchor="_Toc13729" w:history="1">
        <w:r>
          <w:rPr>
            <w:rFonts w:ascii="仿宋" w:eastAsia="仿宋" w:hAnsi="仿宋" w:cs="仿宋" w:hint="eastAsia"/>
            <w:lang w:eastAsia="zh-CN"/>
          </w:rPr>
          <w:t>(二)、电力电缆项目执行阶段时间节点</w:t>
        </w:r>
        <w:r>
          <w:tab/>
        </w:r>
        <w:r>
          <w:fldChar w:fldCharType="begin"/>
        </w:r>
        <w:r>
          <w:instrText xml:space="preserve"> PAGEREF _Toc13729 \h </w:instrText>
        </w:r>
        <w:r>
          <w:fldChar w:fldCharType="separate"/>
        </w:r>
        <w:r>
          <w:t>46</w:t>
        </w:r>
        <w:r>
          <w:fldChar w:fldCharType="end"/>
        </w:r>
      </w:hyperlink>
    </w:p>
    <w:p>
      <w:pPr>
        <w:pStyle w:val="TOC2"/>
        <w:tabs>
          <w:tab w:val="right" w:leader="dot" w:pos="8306"/>
        </w:tabs>
      </w:pPr>
      <w:hyperlink w:anchor="_Toc419" w:history="1">
        <w:r>
          <w:rPr>
            <w:rFonts w:ascii="仿宋" w:eastAsia="仿宋" w:hAnsi="仿宋" w:cs="仿宋" w:hint="eastAsia"/>
            <w:lang w:eastAsia="zh-CN"/>
          </w:rPr>
          <w:t>(三)、电力电缆项目完成阶段时间节点</w:t>
        </w:r>
        <w:r>
          <w:tab/>
        </w:r>
        <w:r>
          <w:fldChar w:fldCharType="begin"/>
        </w:r>
        <w:r>
          <w:instrText xml:space="preserve"> PAGEREF _Toc419 \h </w:instrText>
        </w:r>
        <w:r>
          <w:fldChar w:fldCharType="separate"/>
        </w:r>
        <w:r>
          <w:t>47</w:t>
        </w:r>
        <w:r>
          <w:fldChar w:fldCharType="end"/>
        </w:r>
      </w:hyperlink>
    </w:p>
    <w:p>
      <w:pPr>
        <w:pStyle w:val="TOC1"/>
        <w:tabs>
          <w:tab w:val="right" w:leader="dot" w:pos="8306"/>
        </w:tabs>
      </w:pPr>
      <w:hyperlink w:anchor="_Toc21676" w:history="1">
        <w:r>
          <w:rPr>
            <w:rFonts w:ascii="仿宋" w:eastAsia="仿宋" w:hAnsi="仿宋" w:cs="仿宋" w:hint="eastAsia"/>
            <w:lang w:eastAsia="zh-CN"/>
          </w:rPr>
          <w:t>十四、电力电缆项目实施保障措施</w:t>
        </w:r>
        <w:r>
          <w:tab/>
        </w:r>
        <w:r>
          <w:fldChar w:fldCharType="begin"/>
        </w:r>
        <w:r>
          <w:instrText xml:space="preserve"> PAGEREF _Toc21676 \h </w:instrText>
        </w:r>
        <w:r>
          <w:fldChar w:fldCharType="separate"/>
        </w:r>
        <w:r>
          <w:t>48</w:t>
        </w:r>
        <w:r>
          <w:fldChar w:fldCharType="end"/>
        </w:r>
      </w:hyperlink>
    </w:p>
    <w:p>
      <w:pPr>
        <w:pStyle w:val="TOC2"/>
        <w:tabs>
          <w:tab w:val="right" w:leader="dot" w:pos="8306"/>
        </w:tabs>
      </w:pPr>
      <w:hyperlink w:anchor="_Toc6170" w:history="1">
        <w:r>
          <w:rPr>
            <w:rFonts w:ascii="仿宋" w:eastAsia="仿宋" w:hAnsi="仿宋" w:cs="仿宋" w:hint="eastAsia"/>
            <w:lang w:eastAsia="zh-CN"/>
          </w:rPr>
          <w:t>(一)、电力电缆项目实施保障机制</w:t>
        </w:r>
        <w:r>
          <w:tab/>
        </w:r>
        <w:r>
          <w:fldChar w:fldCharType="begin"/>
        </w:r>
        <w:r>
          <w:instrText xml:space="preserve"> PAGEREF _Toc6170 \h </w:instrText>
        </w:r>
        <w:r>
          <w:fldChar w:fldCharType="separate"/>
        </w:r>
        <w:r>
          <w:t>48</w:t>
        </w:r>
        <w:r>
          <w:fldChar w:fldCharType="end"/>
        </w:r>
      </w:hyperlink>
    </w:p>
    <w:p>
      <w:pPr>
        <w:pStyle w:val="TOC2"/>
        <w:tabs>
          <w:tab w:val="right" w:leader="dot" w:pos="8306"/>
        </w:tabs>
      </w:pPr>
      <w:hyperlink w:anchor="_Toc13089" w:history="1">
        <w:r>
          <w:rPr>
            <w:rFonts w:ascii="仿宋" w:eastAsia="仿宋" w:hAnsi="仿宋" w:cs="仿宋" w:hint="eastAsia"/>
            <w:lang w:eastAsia="zh-CN"/>
          </w:rPr>
          <w:t>(二)、电力电缆项目法律合规要求</w:t>
        </w:r>
        <w:r>
          <w:tab/>
        </w:r>
        <w:r>
          <w:fldChar w:fldCharType="begin"/>
        </w:r>
        <w:r>
          <w:instrText xml:space="preserve"> PAGEREF _Toc13089 \h </w:instrText>
        </w:r>
        <w:r>
          <w:fldChar w:fldCharType="separate"/>
        </w:r>
        <w:r>
          <w:t>52</w:t>
        </w:r>
        <w:r>
          <w:fldChar w:fldCharType="end"/>
        </w:r>
      </w:hyperlink>
    </w:p>
    <w:p>
      <w:pPr>
        <w:pStyle w:val="TOC2"/>
        <w:tabs>
          <w:tab w:val="right" w:leader="dot" w:pos="8306"/>
        </w:tabs>
      </w:pPr>
      <w:hyperlink w:anchor="_Toc8517" w:history="1">
        <w:r>
          <w:rPr>
            <w:rFonts w:ascii="仿宋" w:eastAsia="仿宋" w:hAnsi="仿宋" w:cs="仿宋" w:hint="eastAsia"/>
            <w:lang w:eastAsia="zh-CN"/>
          </w:rPr>
          <w:t>(三)、电力电缆项目合同管理与法律事务</w:t>
        </w:r>
        <w:r>
          <w:tab/>
        </w:r>
        <w:r>
          <w:fldChar w:fldCharType="begin"/>
        </w:r>
        <w:r>
          <w:instrText xml:space="preserve"> PAGEREF _Toc8517 \h </w:instrText>
        </w:r>
        <w:r>
          <w:fldChar w:fldCharType="separate"/>
        </w:r>
        <w:r>
          <w:t>56</w:t>
        </w:r>
        <w:r>
          <w:fldChar w:fldCharType="end"/>
        </w:r>
      </w:hyperlink>
    </w:p>
    <w:p>
      <w:pPr>
        <w:pStyle w:val="TOC2"/>
        <w:tabs>
          <w:tab w:val="right" w:leader="dot" w:pos="8306"/>
        </w:tabs>
      </w:pPr>
      <w:hyperlink w:anchor="_Toc2973" w:history="1">
        <w:r>
          <w:rPr>
            <w:rFonts w:ascii="仿宋" w:eastAsia="仿宋" w:hAnsi="仿宋" w:cs="仿宋" w:hint="eastAsia"/>
            <w:lang w:eastAsia="zh-CN"/>
          </w:rPr>
          <w:t>(四)、电力电缆项目知识产权保护策略</w:t>
        </w:r>
        <w:r>
          <w:tab/>
        </w:r>
        <w:r>
          <w:fldChar w:fldCharType="begin"/>
        </w:r>
        <w:r>
          <w:instrText xml:space="preserve"> PAGEREF _Toc2973 \h </w:instrText>
        </w:r>
        <w:r>
          <w:fldChar w:fldCharType="separate"/>
        </w:r>
        <w:r>
          <w:t>62</w:t>
        </w:r>
        <w:r>
          <w:fldChar w:fldCharType="end"/>
        </w:r>
      </w:hyperlink>
    </w:p>
    <w:p>
      <w:pPr>
        <w:pStyle w:val="TOC1"/>
        <w:tabs>
          <w:tab w:val="right" w:leader="dot" w:pos="8306"/>
        </w:tabs>
      </w:pPr>
      <w:hyperlink w:anchor="_Toc5886" w:history="1">
        <w:r>
          <w:rPr>
            <w:rFonts w:ascii="仿宋" w:eastAsia="仿宋" w:hAnsi="仿宋" w:cs="仿宋" w:hint="eastAsia"/>
            <w:lang w:eastAsia="zh-CN"/>
          </w:rPr>
          <w:t>十五、供应链管理</w:t>
        </w:r>
        <w:r>
          <w:tab/>
        </w:r>
        <w:r>
          <w:fldChar w:fldCharType="begin"/>
        </w:r>
        <w:r>
          <w:instrText xml:space="preserve"> PAGEREF _Toc5886 \h </w:instrText>
        </w:r>
        <w:r>
          <w:fldChar w:fldCharType="separate"/>
        </w:r>
        <w:r>
          <w:t>65</w:t>
        </w:r>
        <w:r>
          <w:fldChar w:fldCharType="end"/>
        </w:r>
      </w:hyperlink>
    </w:p>
    <w:p>
      <w:pPr>
        <w:pStyle w:val="TOC2"/>
        <w:tabs>
          <w:tab w:val="right" w:leader="dot" w:pos="8306"/>
        </w:tabs>
      </w:pPr>
      <w:hyperlink w:anchor="_Toc7055" w:history="1">
        <w:r>
          <w:rPr>
            <w:rFonts w:ascii="仿宋" w:eastAsia="仿宋" w:hAnsi="仿宋" w:cs="仿宋" w:hint="eastAsia"/>
            <w:lang w:eastAsia="zh-CN"/>
          </w:rPr>
          <w:t>(一)、供应链战略规划</w:t>
        </w:r>
        <w:r>
          <w:tab/>
        </w:r>
        <w:r>
          <w:fldChar w:fldCharType="begin"/>
        </w:r>
        <w:r>
          <w:instrText xml:space="preserve"> PAGEREF _Toc7055 \h </w:instrText>
        </w:r>
        <w:r>
          <w:fldChar w:fldCharType="separate"/>
        </w:r>
        <w:r>
          <w:t>65</w:t>
        </w:r>
        <w:r>
          <w:fldChar w:fldCharType="end"/>
        </w:r>
      </w:hyperlink>
    </w:p>
    <w:p>
      <w:pPr>
        <w:pStyle w:val="TOC2"/>
        <w:tabs>
          <w:tab w:val="right" w:leader="dot" w:pos="8306"/>
        </w:tabs>
      </w:pPr>
      <w:hyperlink w:anchor="_Toc18412" w:history="1">
        <w:r>
          <w:rPr>
            <w:rFonts w:ascii="仿宋" w:eastAsia="仿宋" w:hAnsi="仿宋" w:cs="仿宋" w:hint="eastAsia"/>
            <w:lang w:eastAsia="zh-CN"/>
          </w:rPr>
          <w:t>(二)、供应商选择与合作</w:t>
        </w:r>
        <w:r>
          <w:tab/>
        </w:r>
        <w:r>
          <w:fldChar w:fldCharType="begin"/>
        </w:r>
        <w:r>
          <w:instrText xml:space="preserve"> PAGEREF _Toc18412 \h </w:instrText>
        </w:r>
        <w:r>
          <w:fldChar w:fldCharType="separate"/>
        </w:r>
        <w:r>
          <w:t>66</w:t>
        </w:r>
        <w:r>
          <w:fldChar w:fldCharType="end"/>
        </w:r>
      </w:hyperlink>
    </w:p>
    <w:p>
      <w:pPr>
        <w:pStyle w:val="TOC2"/>
        <w:tabs>
          <w:tab w:val="right" w:leader="dot" w:pos="8306"/>
        </w:tabs>
      </w:pPr>
      <w:hyperlink w:anchor="_Toc18970" w:history="1">
        <w:r>
          <w:rPr>
            <w:rFonts w:ascii="仿宋" w:eastAsia="仿宋" w:hAnsi="仿宋" w:cs="仿宋" w:hint="eastAsia"/>
            <w:lang w:eastAsia="zh-CN"/>
          </w:rPr>
          <w:t>(三)、物流与库存管理</w:t>
        </w:r>
        <w:r>
          <w:tab/>
        </w:r>
        <w:r>
          <w:fldChar w:fldCharType="begin"/>
        </w:r>
        <w:r>
          <w:instrText xml:space="preserve"> PAGEREF _Toc18970 \h </w:instrText>
        </w:r>
        <w:r>
          <w:fldChar w:fldCharType="separate"/>
        </w:r>
        <w:r>
          <w:t>67</w:t>
        </w:r>
        <w:r>
          <w:fldChar w:fldCharType="end"/>
        </w:r>
      </w:hyperlink>
    </w:p>
    <w:p>
      <w:pPr>
        <w:pStyle w:val="TOC1"/>
        <w:tabs>
          <w:tab w:val="right" w:leader="dot" w:pos="8306"/>
        </w:tabs>
      </w:pPr>
      <w:hyperlink w:anchor="_Toc19828" w:history="1">
        <w:r>
          <w:rPr>
            <w:rFonts w:ascii="仿宋" w:eastAsia="仿宋" w:hAnsi="仿宋" w:cs="仿宋" w:hint="eastAsia"/>
            <w:lang w:eastAsia="zh-CN"/>
          </w:rPr>
          <w:t>十六、风险识别与分类</w:t>
        </w:r>
        <w:r>
          <w:tab/>
        </w:r>
        <w:r>
          <w:fldChar w:fldCharType="begin"/>
        </w:r>
        <w:r>
          <w:instrText xml:space="preserve"> PAGEREF _Toc19828 \h </w:instrText>
        </w:r>
        <w:r>
          <w:fldChar w:fldCharType="separate"/>
        </w:r>
        <w:r>
          <w:t>69</w:t>
        </w:r>
        <w:r>
          <w:fldChar w:fldCharType="end"/>
        </w:r>
      </w:hyperlink>
    </w:p>
    <w:p>
      <w:pPr>
        <w:pStyle w:val="TOC2"/>
        <w:tabs>
          <w:tab w:val="right" w:leader="dot" w:pos="8306"/>
        </w:tabs>
      </w:pPr>
      <w:hyperlink w:anchor="_Toc1707" w:history="1">
        <w:r>
          <w:rPr>
            <w:rFonts w:ascii="仿宋" w:eastAsia="仿宋" w:hAnsi="仿宋" w:cs="仿宋" w:hint="eastAsia"/>
            <w:lang w:eastAsia="zh-CN"/>
          </w:rPr>
          <w:t>(一)、风险识别</w:t>
        </w:r>
        <w:r>
          <w:tab/>
        </w:r>
        <w:r>
          <w:fldChar w:fldCharType="begin"/>
        </w:r>
        <w:r>
          <w:instrText xml:space="preserve"> PAGEREF _Toc1707 \h </w:instrText>
        </w:r>
        <w:r>
          <w:fldChar w:fldCharType="separate"/>
        </w:r>
        <w:r>
          <w:t>69</w:t>
        </w:r>
        <w:r>
          <w:fldChar w:fldCharType="end"/>
        </w:r>
      </w:hyperlink>
    </w:p>
    <w:p>
      <w:pPr>
        <w:pStyle w:val="TOC2"/>
        <w:tabs>
          <w:tab w:val="right" w:leader="dot" w:pos="8306"/>
        </w:tabs>
      </w:pPr>
      <w:hyperlink w:anchor="_Toc11877" w:history="1">
        <w:r>
          <w:rPr>
            <w:rFonts w:ascii="仿宋" w:eastAsia="仿宋" w:hAnsi="仿宋" w:cs="仿宋" w:hint="eastAsia"/>
            <w:lang w:eastAsia="zh-CN"/>
          </w:rPr>
          <w:t>(二)、风险分类</w:t>
        </w:r>
        <w:r>
          <w:tab/>
        </w:r>
        <w:r>
          <w:fldChar w:fldCharType="begin"/>
        </w:r>
        <w:r>
          <w:instrText xml:space="preserve"> PAGEREF _Toc11877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901"/>
      <w:r>
        <w:rPr>
          <w:rFonts w:ascii="仿宋" w:eastAsia="仿宋" w:hAnsi="仿宋" w:cs="仿宋" w:hint="eastAsia"/>
          <w:sz w:val="28"/>
          <w:lang w:eastAsia="zh-CN"/>
        </w:rPr>
        <w:t>一、电力电缆项目选址可行性分析</w:t>
      </w:r>
      <w:bookmarkEnd w:id="2"/>
    </w:p>
    <w:p>
      <w:pPr>
        <w:pStyle w:val="Heading2"/>
        <w:rPr>
          <w:rFonts w:ascii="仿宋" w:eastAsia="仿宋" w:hAnsi="仿宋" w:cs="仿宋" w:hint="eastAsia"/>
          <w:lang w:eastAsia="zh-CN"/>
        </w:rPr>
      </w:pPr>
      <w:bookmarkStart w:id="3" w:name="_Toc23098"/>
      <w:r>
        <w:rPr>
          <w:rFonts w:ascii="仿宋" w:eastAsia="仿宋" w:hAnsi="仿宋" w:cs="仿宋" w:hint="eastAsia"/>
          <w:lang w:eastAsia="zh-CN"/>
        </w:rPr>
        <w:t>(一)、电力电缆项目选址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该电力电缆项目选址位于XX省XX市XX区XXX街道</w:t>
      </w:r>
    </w:p>
    <w:p>
      <w:pPr>
        <w:pStyle w:val="Heading2"/>
        <w:ind w:firstLine="560" w:firstLineChars="200"/>
        <w:rPr>
          <w:rFonts w:ascii="仿宋" w:eastAsia="仿宋" w:hAnsi="仿宋" w:cs="仿宋" w:hint="eastAsia"/>
          <w:sz w:val="28"/>
          <w:lang w:eastAsia="zh-CN"/>
        </w:rPr>
      </w:pPr>
      <w:bookmarkStart w:id="4" w:name="_Toc397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电力电缆项目的征地面积将根据电力电缆项目的实际规模和需求进行精确规划。具体面积XXX平方米，旨在确保电力电缆项目不仅能够满足当前的发展需求，还能够预留空间以适应未来的扩展。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净用地面积是在征地面积基础上去除不可利用面积后的实际可开发用地。具体面积XXX平方米，考虑到环保、交通、安全等多方面因素，以确保电力电缆项目在整体利用效率上达到最优。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电力电缆项目计划建设的建筑总规模具体面积XXX平方米。这一规模的确定综合考虑了电力电缆项目的性质、规模，以及城市规划的相关要求，确保建筑布局与周边环境协调一致。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绿地率是电力电缆项目用地中被规划为绿地的比例。具体面积XXX平方米，旨在通过合理规划绿地，改善电力电缆项目周边环境，提升居民生活质量，并符合城市整体绿化规划。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容积率是用地上可以建设的建筑总体积与用地面积之比。具体面积XXX，通过合理的容积率规划，确保电力电缆项目建筑规模与周边环境和谐共生。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确保电力电缆项目选址与当地城市规划相一致，具体面积XXX平方米。通过与城市规划部门深入沟通，确保电力电缆项目不仅符合城市的整体发展方向，还能够融入城市的发展布局，为城市的长远发展贡献力量。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力电缆项目选址符合当地产业政策，具体面积XXX平方米。这包括电力电缆项目对当地经济的促进作用，以及对相关产业的带动效应，确保电力电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用地总体要求必须符合环保和可持续发展的原则，具体面积XXX平方米。通过采用绿色建筑设计、节能减排等措施，确保电力电缆项目在建设和运营过程中对环境的影响最小化，达到可持续发展的要求。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确保电力电缆项目选址具备必要的公共设施配套，具体面积XXX平方米。这包括交通便利性、教育、医疗等基础设施，以提高居民生活品质，使得电力电缆项目选址更具吸引力。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考虑用地总体要求对当地社会稳定性的影响，具体面积XXX平方米。通过深入了解当地社区反馈，确保电力电缆项目的选址和建设过程对当地社会和谐稳定产生积极作用。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力电缆项目选址不仅符合法规和规划，还在实际操作中具有可行性。这一全面规划将为电力电缆项目的成功实施提供坚实的基础，确保电力电缆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31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电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力电缆项目的设备规划和空间设计中，我们将采取灵活设备布局的措施。设备布局将根据实际需求进行灵活设计，避免不必要的浪费。通过合理规划设备摆放位置，我们将提高设备的利用率，减少设备间距，以确保电力电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力电缆项目内部引入共享设施的概念，例如共享会议室、办公区等。通过这种方式，我们可以减少对资源的重复建设，提高资源共享效率，从而减小电力电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241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力电缆项目的总图布置中，我们将不同功能区域进行明确的规划，以最大程度满足电力电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09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力电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电力电缆项目对环境的影响是综合评价的重要因素之一。我们将详细考虑选址周边的自然环境、生态保护区、水源地等情况，确保电力电缆项目的建设和运营对环境影响最小化，并符合当地的环保法规标准。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对选址的评价还需充分考虑当地政府的产业政策和法规。我们将详细了解电力电缆项目所在地的相关政策，确保电力电缆项目的规划和运营与当地法规相符，降低不必要的法律风险。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考虑到社会稳定性对企业运营的重要性，我们将评估选址地区的社会安全情况、劳工关系、社区反馈等方面，以确保电力电缆项目的建设和运营不会受到社会稳定性的负面影响。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最后，我们将综合考虑用地成本，包括土地购置费用、土地开发成本等。通过对用地成本的详细评估，我们能够做出更为精确的经济效益分析，为电力电缆项目的投资决策提供有力支持。</w:t>
      </w:r>
    </w:p>
    <w:p>
      <w:pPr>
        <w:pStyle w:val="Heading1"/>
        <w:ind w:firstLine="560" w:firstLineChars="200"/>
        <w:rPr>
          <w:rFonts w:ascii="仿宋" w:eastAsia="仿宋" w:hAnsi="仿宋" w:cs="仿宋" w:hint="eastAsia"/>
          <w:sz w:val="28"/>
          <w:lang w:eastAsia="zh-CN"/>
        </w:rPr>
      </w:pPr>
      <w:bookmarkStart w:id="8" w:name="_Toc2071"/>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511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电力电缆项目的主要产品是XXXX，预计年产值为XXX万元。这一产品在市场中占据着重要的地位，其广泛的应用范围使得该电力电缆项目的市场前景非常广阔。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力电缆项目的xxx产品作为重要的原材料之一，将在多个领域发挥关键作用。其在建筑、交通、能源等方面的广泛应用将为整个产业链提供强大的支持，形成产业协同效应。电力电缆项目的年产值XXX万XXX万XXX万万元不仅反映了其在市场上的巨大潜力，更预示着它对国民经济的积极贡献。这种关联度高、涉及面广的产业关系，使得该电力电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250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缆项目总征地面积为XXXX平方米，相当于约XX.XX亩，其中净用地面积为XXXX平方米，红线范围内相当于约XX.XX亩。这一用地规模充分考虑了电力电缆项目的建设需求，保障了电力电缆项目在合适的空间内得以充分发展。电力电缆项目规划的总建筑面积为XXXX平方米，其中主体工程建设占XXXX平方米，计容建筑面积达XXXX平方米。预计建筑工程的投资将达到XXXX万元，为电力电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缆项目计划购置的设备共计XXXX台（套），设备购置费用为XXXX万元。这一设备购置计划充分考虑到电力电缆项目的生产需求和技术要求，确保了电力电缆项目在生产运营中具备先进的技术装备和高效的生产能力。设备的合理配置将为电力电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缆项目计划总投资为XXXX万元，预计年实现营业收入为XXXX万元。这一产能规模的设定旨在确保电力电缆项目能够在投资与回报之间取得平衡，实现长期可持续的发展。电力电缆项目的总投资充分考虑到各个方面的需求，包括用地建设、设备购置等多个环节，以确保电力电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3160"/>
      <w:r>
        <w:rPr>
          <w:rFonts w:ascii="仿宋" w:eastAsia="仿宋" w:hAnsi="仿宋" w:cs="仿宋" w:hint="eastAsia"/>
          <w:sz w:val="28"/>
          <w:lang w:eastAsia="zh-CN"/>
        </w:rPr>
        <w:t>三、电力电缆项目土建工程</w:t>
      </w:r>
      <w:bookmarkEnd w:id="11"/>
    </w:p>
    <w:p>
      <w:pPr>
        <w:pStyle w:val="Heading2"/>
        <w:rPr>
          <w:rFonts w:ascii="仿宋" w:eastAsia="仿宋" w:hAnsi="仿宋" w:cs="仿宋" w:hint="eastAsia"/>
          <w:lang w:eastAsia="zh-CN"/>
        </w:rPr>
      </w:pPr>
      <w:bookmarkStart w:id="12" w:name="_Toc2242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在电力电缆项目的建筑工程设计中，我们将秉承一系列重要的设计原则，以确保电力电缆项目建筑在功能、美观、可持续性等方面达到最佳效果。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首要原则是确保建筑的功能性得到最大化的发挥。我们将充分理解电力电缆项目的实际需求，合理布局各个功能区域，保证建筑在满足业务需求的同时，提供高效的工作环境。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在建筑设计中，我们将综合考虑建设和运营成本。通过精细的经济效益分析，确保设计方案在高效利用资源的同时，对电力电缆项目的长期盈利能力有积极的贡献。</w:t>
      </w:r>
    </w:p>
    <w:p>
      <w:pPr>
        <w:pStyle w:val="Heading2"/>
        <w:ind w:firstLine="560" w:firstLineChars="200"/>
        <w:rPr>
          <w:rFonts w:ascii="仿宋" w:eastAsia="仿宋" w:hAnsi="仿宋" w:cs="仿宋" w:hint="eastAsia"/>
          <w:sz w:val="28"/>
          <w:lang w:eastAsia="zh-CN"/>
        </w:rPr>
      </w:pPr>
      <w:bookmarkStart w:id="13" w:name="_Toc2471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电力电缆项目的土建工程设计中，我们将精准设定设计年限，结合电力电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力电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4709"/>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力电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力电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力电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370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本期工程电力电缆项目预计总建筑面积XXX平方米，其中：计容建筑面积XXX平方米，计划建筑工程投资XX万元，占电力电缆项目总投资的XX%。</w:t>
      </w:r>
    </w:p>
    <w:p>
      <w:pPr>
        <w:pStyle w:val="Heading1"/>
        <w:ind w:firstLine="560" w:firstLineChars="200"/>
        <w:rPr>
          <w:rFonts w:ascii="仿宋" w:eastAsia="仿宋" w:hAnsi="仿宋" w:cs="仿宋" w:hint="eastAsia"/>
          <w:sz w:val="28"/>
          <w:lang w:eastAsia="zh-CN"/>
        </w:rPr>
      </w:pPr>
      <w:bookmarkStart w:id="16" w:name="_Toc18131"/>
      <w:r>
        <w:rPr>
          <w:rFonts w:ascii="仿宋" w:eastAsia="仿宋" w:hAnsi="仿宋" w:cs="仿宋" w:hint="eastAsia"/>
          <w:sz w:val="28"/>
          <w:lang w:eastAsia="zh-CN"/>
        </w:rPr>
        <w:t>四、电力电缆项目可持续发展</w:t>
      </w:r>
      <w:bookmarkEnd w:id="16"/>
    </w:p>
    <w:p>
      <w:pPr>
        <w:pStyle w:val="Heading2"/>
        <w:rPr>
          <w:rFonts w:ascii="仿宋" w:eastAsia="仿宋" w:hAnsi="仿宋" w:cs="仿宋" w:hint="eastAsia"/>
          <w:lang w:eastAsia="zh-CN"/>
        </w:rPr>
      </w:pPr>
      <w:bookmarkStart w:id="17" w:name="_Toc29637"/>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电缆项目中，电力电缆项目团队着眼于未来，明确了可持续发展的战略方向。制定的具体可持续发展目标包括降低资源使用、采用环保技术、最大化社会效益等。这一步骤不仅有助于电力电缆项目在环保和社会责任方面达到最高标准，也为未来提供了明确的指引，确保电力电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可持续实践的融入电力电缆项目管理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力电缆项目管理周期。从电力电缆项目规划开始，电力电缆项目团队就考虑了环境和社会的因素。在执行阶段，电力电缆项目团队积极推动绿色技术的应用，优化资源利用。此外，关注员工的社会责任，通过培训和沟通活动提高员工对可持续发展的认知，使他们能够在日常工作中践行可持续实践。这些举措不仅为电力电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3900"/>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扎根于电力电缆项目的可持续发展理念，我们深信环保与社会责任是电力电缆项目成功的关键支柱。在电力电缆项目的每一步，我们都致力于通过创新和实践，履行对环境和社会的坚定责任。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缆项目团队通过引入先进的环保技术、建立高效的废物处理系统以及推动能源节约措施，积极履行环保责任。定期的环保监测和评估确保电力电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缆项目不仅致力于自身可持续发展，还注重对社会的回馈。通过支持社区电力电缆项目、参与慈善事业、提供培训机会等方式，电力电缆项目积极履行社会责任。与当地社区建立积极互动，关注员工的工作与生活平衡，以及员工的身心健康，是电力电缆项目在社会责任层面的关键举措。这样的实践不仅增强了电力电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3992"/>
      <w:r>
        <w:rPr>
          <w:rFonts w:ascii="仿宋" w:eastAsia="仿宋" w:hAnsi="仿宋" w:cs="仿宋" w:hint="eastAsia"/>
          <w:sz w:val="28"/>
          <w:lang w:eastAsia="zh-CN"/>
        </w:rPr>
        <w:t>五、电力电缆项目文档管理</w:t>
      </w:r>
      <w:bookmarkEnd w:id="19"/>
    </w:p>
    <w:p>
      <w:pPr>
        <w:pStyle w:val="Heading2"/>
        <w:rPr>
          <w:rFonts w:ascii="仿宋" w:eastAsia="仿宋" w:hAnsi="仿宋" w:cs="仿宋" w:hint="eastAsia"/>
          <w:lang w:eastAsia="zh-CN"/>
        </w:rPr>
      </w:pPr>
      <w:bookmarkStart w:id="20" w:name="_Toc27201"/>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电力电缆项目高度重视文档的质量和准确性，以支持电力电缆项目的各项活动和决策。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缆项目文档的编制始于电力电缆项目计划的初期，我们制定了详细的文档编制计划，明确了每个文档的内容、格式和编写责任人。在电力电缆项目启动阶段，我们首先编制了电力电缆项目章程，明确定义了电力电缆项目的目标、范围、风险等关键要素。随后，电力电缆项目团队根据计划陆续编制了需求文档、设计文档、测试文档等各类文档，确保电力电缆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力电缆项目管理中的重要环节，旨在确保电力电缆项目文档符合质量标准和电力电缆项目需求。在电力电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除了内部审查，我们还进行了外部审查，邀请电力电缆项目相关利益方和专业领域的专家对文档进行独立审查。这有助于获取更全面、客观的反馈，确保电力电缆项目文档不仅符合内部标准，也满足外部需求。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电力电缆项目在文档编制与审查方面建立了严格的管理机制，通过规范的流程和多维度的审查，确保电力电缆项目文档的质量、准确性和可靠性，为电力电缆项目的顺利推进提供了有力支持。</w:t>
      </w:r>
    </w:p>
    <w:p>
      <w:pPr>
        <w:pStyle w:val="Heading2"/>
        <w:ind w:firstLine="560" w:firstLineChars="200"/>
        <w:rPr>
          <w:rFonts w:ascii="仿宋" w:eastAsia="仿宋" w:hAnsi="仿宋" w:cs="仿宋" w:hint="eastAsia"/>
          <w:sz w:val="28"/>
          <w:lang w:eastAsia="zh-CN"/>
        </w:rPr>
      </w:pPr>
      <w:bookmarkStart w:id="21" w:name="_Toc2825"/>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在电力电缆项目中，我们致力于优化文档发布与分发过程，以确保信息的高效传递和团队间协作的顺畅进行。以下是我们采取的关键优化策略：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https://d.book118.com/158056003112006043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8549BF"/>
    <w:rsid w:val="088549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56003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2024-02-28T15:52:00Z</dcterms:created>
  <dcterms:modified xsi:type="dcterms:W3CDTF">2024-02-28T15:52:55Z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323B1EB9FABA47DCB214E08DC4C1B8D5_11</vt:lpwstr>
  </property>
  <property fmtid="{D5CDD505-2E9C-101B-9397-08002B2CF9AE}" pid="3" name="KSOProductBuildVer">
    <vt:lpwstr>2052-12.1.0.16388</vt:lpwstr>
  </property>
</Properties>
</file>