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1、在铺设水泥混凝土道路路基时，若路基可能产生不均匀沉降或不均匀变形，则宜在基层下加设的垫层形式是（　　　）</w:t>
        <w:br/>
        <w:t>A.柔性垫层</w:t>
        <w:br/>
        <w:t>B.半刚性垫层</w:t>
        <w:br/>
        <w:t>C.防冻垫层</w:t>
        <w:br/>
        <w:t>D.排水垫层</w:t>
        <w:br/>
        <w:br/>
        <w:t xml:space="preserve">【答案】：B </w:t>
      </w:r>
    </w:p>
    <w:p>
      <w:r>
        <w:t>2、下列挖槽方式中，不属于地下连续墙按挖槽方式分类的是（　　　）</w:t>
        <w:br/>
        <w:t>A.桩排式</w:t>
        <w:br/>
        <w:t>B.抓斗式</w:t>
        <w:br/>
        <w:t>C.回转式</w:t>
        <w:br/>
        <w:t>D.冲击式</w:t>
        <w:br/>
        <w:br/>
        <w:t xml:space="preserve">【答案】：A </w:t>
      </w:r>
    </w:p>
    <w:p>
      <w:pPr>
        <w:sectPr w:rsidSect="00034616">
          <w:pgSz w:w="12240" w:h="15840"/>
          <w:pgMar w:top="1440" w:right="1800" w:bottom="1440" w:left="1800" w:header="720" w:footer="720" w:gutter="0"/>
          <w:cols w:space="720"/>
          <w:docGrid w:linePitch="360"/>
        </w:sectPr>
      </w:pPr>
    </w:p>
    <w:p>
      <w:r>
        <w:t>3、机械式接口球墨铸铁管道铺设工艺流程是（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【答案】：D</w:t>
      </w:r>
      <w:r>
        <w:t xml:space="preserve"> </w:t>
      </w:r>
    </w:p>
    <w:p>
      <w:r>
        <w:t>4、下列关于导管要求说法错误的是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5、在混凝土振捣过程中，振捣器的振动顺序为</w:t>
        <w:br/>
        <w:t>A.插人式振捣器→平板式振捣器→振动梁（重）→振动梁（轻）→无缝钢管滚杆提浆赶浆</w:t>
        <w:br/>
        <w:t>B.平板式振捣器→插入式振捣器→振动梁（重）→振动梁（轻）→无缝钢管滚杆提浆赶浆</w:t>
        <w:br/>
        <w:t>C.插入式振捣器→平板式振捣器→振动梁（轻）→振动梁（重）→无缝钢管滚杆提浆赶浆</w:t>
        <w:br/>
        <w:t>D.平板式振捣器→插入式振捣器→无缝钢管滚杆提浆赶浆→振动梁（重）→振动梁（轻）</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6、深基坑支护结构的施工中，制作顺序为自地表向下开挖一段后先浇筑顶板，在顶板的保护下，自上而下开挖、支撑，由下而上浇筑结构内衬的施工方法是（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【答案】：B</w:t>
      </w:r>
      <w:r>
        <w:t xml:space="preserve"> </w:t>
      </w:r>
    </w:p>
    <w:p>
      <w:r>
        <w:t>7、关于砌体工程安全技术交底的内容，下列说法正确的是（　　　）。</w:t>
        <w:br/>
        <w:t>A.施工中，作业人员在砌体行走、站立时，不需要做加固处理</w:t>
        <w:br/>
        <w:t>B.砌体运输使用土坡道应顺直，不宜设弯道</w:t>
        <w:br/>
        <w:t>C.在地下水位以下或处于潮湿土壤中的砌体，应用石灰砂浆砌筑</w:t>
        <w:br/>
        <w:t>D.砌体施工采用附着式振动器时，模板和振动器的安装应坚固牢靠</w:t>
        <w:br/>
        <w:br/>
        <w:t xml:space="preserve">【答案】：B </w:t>
      </w:r>
    </w:p>
    <w:p>
      <w:r>
        <w:t>8、超过一定规模的危险性较大分部分项工程专项方案应当由（　　　）组织召开专家论证会。</w:t>
        <w:br/>
        <w:t>A.监理单位</w:t>
        <w:br/>
        <w:t>B.建设单位</w:t>
        <w:br/>
        <w:t>C.咨询单位</w:t>
        <w:br/>
        <w:t>D.施工单位</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9、下列有关施工场地的要求不正确的是</w:t>
        <w:br/>
        <w:t>A.施工道路应当平整坚实.硬化材料可以采用混凝土、预制块或用石屑、焦渣、砂头等压实整平.保证不沉陷、不扬尘.防止泥土带人市政道路</w:t>
        <w:br/>
        <w:t>B.施工现场应设置排水系统及沉淀池.现场废水不得直接排入市政污水管网和河流</w:t>
        <w:br/>
        <w:t>C.场地应当平整.无障碍物.无坑洼和凹凸不平.雨季不积水.暖季应适当绿化</w:t>
        <w:br/>
        <w:t>D.现场存放的化学品等应设有专门的库房.库房地面应进行防渗漏处理</w:t>
        <w:br/>
        <w:br/>
        <w:t>【答案】：A</w:t>
      </w:r>
      <w:r>
        <w:t xml:space="preserve"> </w:t>
      </w:r>
    </w:p>
    <w:p>
      <w:r>
        <w:t>10、垫隔土工布加固地基时，当采用缝接法律接，粘接宽度不小于（　　　）mm。</w:t>
        <w:br/>
        <w:t>A.35</w:t>
        <w:br/>
        <w:t>B.40</w:t>
        <w:br/>
        <w:t>C.45</w:t>
        <w:br/>
        <w:t>D.50</w:t>
        <w:br/>
        <w:br/>
        <w:t xml:space="preserve">【答案】：D </w:t>
      </w:r>
    </w:p>
    <w:p>
      <w:r>
        <w:t>11、砍伐城市树木，必须经城市人民政府（　　　）部门批准，并按规定补植或采取补救措施。</w:t>
        <w:br/>
        <w:t>A.城市绿化行政主管</w:t>
        <w:br/>
        <w:t>B.城市绿化规划</w:t>
        <w:br/>
        <w:t>C.城市园林绿化</w:t>
        <w:br/>
        <w:t>D.城市绿化管理</w:t>
        <w:br/>
        <w:br/>
        <w:t xml:space="preserve">【答案】：A </w:t>
      </w:r>
    </w:p>
    <w:p>
      <w:r>
        <w:t>12、梁、板落位时，梁、板的顺桥向位置，一般以（　　　）为准。</w:t>
        <w:br/>
        <w:t>A.活动端</w:t>
        <w:br/>
        <w:t>B.固定端</w:t>
        <w:br/>
        <w:t>C.两端面与盖粱间距相等</w:t>
        <w:br/>
        <w:t>D.活动端端面对齐</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13、在双代号网络计划中，如果生产性工作M和N之间的先后顺序关系属于工艺关系，则说明它们的先后顺序是由（　　　）决定的。</w:t>
        <w:br/>
        <w:t>A.劳动力调配</w:t>
        <w:br/>
        <w:t>B.原材料供应</w:t>
        <w:br/>
        <w:t>C.工艺过程</w:t>
        <w:br/>
        <w:t>D.资金需求</w:t>
        <w:br/>
        <w:br/>
        <w:t>【答案】：C</w:t>
      </w:r>
      <w:r>
        <w:t xml:space="preserve"> </w:t>
      </w:r>
    </w:p>
    <w:p>
      <w:r>
        <w:t>14、清水池是给水系统中（　　　）的调蓄构筑物。</w:t>
        <w:br/>
        <w:t>A.调节水厂均匀供水和满足用户均匀用水</w:t>
        <w:br/>
        <w:t>B.调节水厂均匀供水和满足用户不均匀用水</w:t>
        <w:br/>
        <w:t>C.调节水厂不均匀供水和满足用户不均匀用水</w:t>
        <w:br/>
        <w:t>D.调节水厂不均匀供水和满足用户均匀用水</w:t>
        <w:br/>
        <w:br/>
        <w:t xml:space="preserve">【答案】：B </w:t>
      </w:r>
    </w:p>
    <w:p>
      <w:r>
        <w:t>15、施工方编制施工进度计划的依据之一是（　　　）。</w:t>
        <w:br/>
        <w:t>A.施工劳动力需要计划</w:t>
        <w:br/>
        <w:t>B.施工物资需要计划</w:t>
        <w:br/>
        <w:t>C.施工任务委托合同</w:t>
        <w:br/>
        <w:t>D.项目监理规划</w:t>
        <w:br/>
        <w:br/>
        <w:t xml:space="preserve">【答案】：C </w:t>
      </w:r>
    </w:p>
    <w:p>
      <w:r>
        <w:t>16、材料运输应建立和健全（　　　）为中心的运输管理制度。</w:t>
        <w:br/>
        <w:t>A.岗位责任制</w:t>
        <w:br/>
        <w:t>B.奖惩制度</w:t>
        <w:br/>
        <w:t>C.运输工作流程</w:t>
        <w:br/>
        <w:t>D.节约制度</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17、工具式模板工程不包括</w:t>
        <w:br/>
        <w:t>A.滑膜</w:t>
        <w:br/>
        <w:t>B.爬模</w:t>
        <w:br/>
        <w:t>C.飞模</w:t>
        <w:br/>
        <w:t>D.走模</w:t>
        <w:br/>
        <w:br/>
        <w:t>【答案】：D</w:t>
      </w:r>
      <w:r>
        <w:t xml:space="preserve"> </w:t>
      </w:r>
    </w:p>
    <w:p>
      <w:r>
        <w:t>18、碗扣式支架用钢管规格为（　　　）mm，钢管壁厚不得小于3.5mm。</w:t>
        <w:br/>
        <w:t>A.?48X3.5</w:t>
        <w:br/>
        <w:t>B.?51X3.0</w:t>
        <w:br/>
        <w:t>C.?51X3.5</w:t>
        <w:br/>
        <w:t>D.?60X4.0</w:t>
        <w:br/>
        <w:br/>
        <w:t xml:space="preserve">【答案】：A </w:t>
      </w:r>
    </w:p>
    <w:p>
      <w:r>
        <w:t>19、人工挖土作业时，两人横向间距不得小于（　　　）m，纵向间距不得小于（　　　）m。</w:t>
        <w:br/>
        <w:t>A.1：2</w:t>
        <w:br/>
        <w:t>B.2：3</w:t>
        <w:br/>
        <w:t>C.2：4</w:t>
        <w:br/>
        <w:t>D.3：6</w:t>
        <w:br/>
        <w:br/>
        <w:t xml:space="preserve">【答案】：B </w:t>
      </w:r>
    </w:p>
    <w:p>
      <w:r>
        <w:t>20、下列关于法兰连接的描述中，正确的是（　　　）</w:t>
        <w:br/>
        <w:t>A.当垫片需要拼接时，应采用直缝对接</w:t>
        <w:br/>
        <w:t>B.法兰外侧应进行封底焊</w:t>
        <w:br/>
        <w:t>C.法兰距支架或墙面的净距不应小于200mm</w:t>
        <w:br/>
        <w:t>D.可采用先加垫片并拧紧法兰螺栓，再焊接法兰焊口的方式进行法兰安装焊接</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21、架体高度在（　　　）m及以上悬挑式脚手架工程，属于超过一定规模的危险性工程。</w:t>
        <w:br/>
        <w:t>A.10</w:t>
        <w:br/>
        <w:t>B.20</w:t>
        <w:br/>
        <w:t>C.30</w:t>
        <w:br/>
        <w:t>D.40</w:t>
        <w:br/>
        <w:br/>
        <w:t>【答案】：B</w:t>
      </w:r>
      <w:r>
        <w:t xml:space="preserve"> </w:t>
      </w:r>
    </w:p>
    <w:p>
      <w:r>
        <w:t>22、热力管道在实施焊接前，应根据焊接工艺试验结果编写焊接工：艺方案。下列选项中不是焊接工艺方案内容的是（　　　）。</w:t>
        <w:br/>
        <w:t>A.母材性能和焊接材料</w:t>
        <w:br/>
        <w:t>B.焊接结构形式及外形尺寸</w:t>
        <w:br/>
        <w:t>C.焊缝长度及点数的规定</w:t>
        <w:br/>
        <w:t>D.坡口形式及制作方案</w:t>
        <w:br/>
        <w:br/>
        <w:t xml:space="preserve">【答案】：C </w:t>
      </w:r>
    </w:p>
    <w:p>
      <w:r>
        <w:t>23、路基施工时，填方地段施工，应留（　　　）的横坡整平压实，以防积水。</w:t>
        <w:br/>
        <w:t>A.1%-2%</w:t>
        <w:br/>
        <w:t>B.2%-3%</w:t>
        <w:br/>
        <w:t>C.3%-4%</w:t>
        <w:br/>
        <w:t>D.4%-5%</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24、（　　　）是对工程规模、结构形式、施工的条件和特点等所作的简要介绍。</w:t>
        <w:br/>
        <w:t>A.工程概况</w:t>
        <w:br/>
        <w:t>B.单位工程</w:t>
        <w:br/>
        <w:t>C.单位工程</w:t>
        <w:br/>
        <w:t>D.施工组织总设计</w:t>
        <w:br/>
        <w:br/>
        <w:t>【答案】：A</w:t>
      </w:r>
      <w:r>
        <w:t xml:space="preserve"> </w:t>
      </w:r>
    </w:p>
    <w:p>
      <w:r>
        <w:t>25、下列关于改性沥青玛蹄脂碎石混合料特性的说法中，错误的是（　　　）</w:t>
        <w:br/>
        <w:t>A.构造深度大</w:t>
        <w:br/>
        <w:t>B.有较好的低温抗变形性能</w:t>
        <w:br/>
        <w:t>C.耐老化性能较差</w:t>
        <w:br/>
        <w:t>D.水稳定性好</w:t>
        <w:br/>
        <w:br/>
        <w:t xml:space="preserve">【答案】：C </w:t>
      </w:r>
    </w:p>
    <w:p>
      <w:r>
        <w:t>26、管道基础施工，当槽深超过（　　　），基础浇筑时，必须采用串筒或滑槽来倾倒混凝土，以防混凝土发生离析现象。</w:t>
        <w:br/>
        <w:t>A.1m</w:t>
        <w:br/>
        <w:t>B.2m</w:t>
        <w:br/>
        <w:t>C.3m</w:t>
        <w:br/>
        <w:t>D.4m</w:t>
        <w:br/>
        <w:br/>
        <w:t xml:space="preserve">【答案】：B </w:t>
      </w:r>
    </w:p>
    <w:p>
      <w:r>
        <w:t>27、焊接质量检验次序正确的是</w:t>
        <w:br/>
        <w:t>A.表面质量检验→对口质量检验→强度和严密性试验→无损探伤检验</w:t>
        <w:br/>
        <w:t>B.对口质量检验→表面质量检验→无损探伤检验→强度和严密性试验</w:t>
        <w:br/>
        <w:t>C.表面质量检验→无损探伤检验→强度和严密性试验→对口质量检验</w:t>
        <w:br/>
        <w:t>D.对口质量检验→无损探伤检验→强度和严密性试验→表面质量检验</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28、（　　　）又称连锁置换法或连环替代法。</w:t>
        <w:br/>
        <w:t>A.比较法</w:t>
        <w:br/>
        <w:t>B.因素分析法</w:t>
        <w:br/>
        <w:t>C.差额计算法</w:t>
        <w:br/>
        <w:t>D.比率法</w:t>
        <w:br/>
        <w:br/>
        <w:t>【答案】：B</w:t>
      </w:r>
      <w:r>
        <w:t xml:space="preserve"> </w:t>
      </w:r>
    </w:p>
    <w:p>
      <w:r>
        <w:t>29、（　　　）不属于质量控制的系统过程。</w:t>
        <w:br/>
        <w:t>A.事前控制</w:t>
        <w:br/>
        <w:t>B.事中控制</w:t>
        <w:br/>
        <w:t>C.事后弥补</w:t>
        <w:br/>
        <w:t>D.事后控制</w:t>
        <w:br/>
        <w:br/>
        <w:t xml:space="preserve">【答案】：C </w:t>
      </w:r>
    </w:p>
    <w:p>
      <w:r>
        <w:t>30、较大体积的混凝土墩台及其基础埋放石块的数量不宜超过混凝土结构体积的（　　　）。</w:t>
        <w:br/>
        <w:t>A.10%</w:t>
        <w:br/>
        <w:t>B.25%</w:t>
        <w:br/>
        <w:t>C.30%</w:t>
        <w:br/>
        <w:t>D.50%</w:t>
        <w:br/>
        <w:br/>
        <w:t xml:space="preserve">【答案】：B </w:t>
      </w:r>
    </w:p>
    <w:p>
      <w:r>
        <w:t>31、（　　　）围护结构的特点造价低，施工简单，有障碍物时可改变间距，止水性差，地下水位高的地方不适用，坑壁不稳的地方不适用。</w:t>
        <w:br/>
        <w:t>A.板桩式、墙板式桩</w:t>
        <w:br/>
        <w:t>B.钢板桩</w:t>
        <w:br/>
        <w:t>C.板式钢管桩</w:t>
        <w:br/>
        <w:t>D.预制混凝土板桩</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32、决定材料供应计划保证供应程度的文件是（　　　）。</w:t>
        <w:br/>
        <w:t>A.材料供应计划</w:t>
        <w:br/>
        <w:t>B.材料需要量计划</w:t>
        <w:br/>
        <w:t>C.材料采购计划</w:t>
        <w:br/>
        <w:t>D.材料用款计划</w:t>
        <w:br/>
        <w:br/>
        <w:t>【答案】：B</w:t>
      </w:r>
      <w:r>
        <w:t xml:space="preserve"> </w:t>
      </w:r>
    </w:p>
    <w:p>
      <w:r>
        <w:t>33、现浇预应力钢筋混凝土连续梁钢筋骨架的施焊顺序，宜由骨架的（　　　）进行。</w:t>
        <w:br/>
        <w:t>A.中间到两边，对称地向两端</w:t>
        <w:br/>
        <w:t>B.中间到两边，不对称地向两端</w:t>
        <w:br/>
        <w:t>C.两边到中间，对称地</w:t>
        <w:br/>
        <w:t>D.两边到中间，不对称地</w:t>
        <w:br/>
        <w:br/>
        <w:t xml:space="preserve">【答案】：A </w:t>
      </w:r>
    </w:p>
    <w:p>
      <w:r>
        <w:t>34、施工组织设计的核心部分是指（　　　）\t。</w:t>
        <w:br/>
        <w:t>A.工程概况</w:t>
        <w:br/>
        <w:t>B.进度计划</w:t>
        <w:br/>
        <w:t>C.编制依据</w:t>
        <w:br/>
        <w:t>D.施工方案</w:t>
        <w:br/>
        <w:br/>
        <w:t xml:space="preserve">【答案】：D </w:t>
      </w:r>
    </w:p>
    <w:p>
      <w:r>
        <w:t>35、深度超过( )m的基坑应设置密目式安全网做封闭式防护。（  ）</w:t>
        <w:br/>
        <w:t>A.2</w:t>
        <w:br/>
        <w:t>B.3</w:t>
        <w:br/>
        <w:t>C.5</w:t>
        <w:br/>
        <w:t>D.8</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36、沟槽中心线每侧的净宽度不应小于沟槽底部开挖宽度的</w:t>
        <w:br/>
        <w:t>A.1/2</w:t>
        <w:br/>
        <w:t>B.1/3</w:t>
        <w:br/>
        <w:t>C.1/4</w:t>
        <w:br/>
        <w:t>D.1/5</w:t>
        <w:br/>
        <w:br/>
        <w:t>【答案】：A</w:t>
      </w:r>
      <w:r>
        <w:t xml:space="preserve"> </w:t>
      </w:r>
    </w:p>
    <w:p>
      <w:r>
        <w:t>37、用于城镇快速路、主干路的沥青表面层粗集料的压碎值不大于（　　　）</w:t>
        <w:br/>
        <w:t>A.20%</w:t>
        <w:br/>
        <w:t>B.24%</w:t>
        <w:br/>
        <w:t>C.26%</w:t>
        <w:br/>
        <w:t>D.28%</w:t>
        <w:br/>
        <w:br/>
        <w:t xml:space="preserve">【答案】：C </w:t>
      </w:r>
    </w:p>
    <w:p>
      <w:r>
        <w:t>38、工具管是顶管的关键机具，下列不是工具管的功能的是（　　　）。</w:t>
        <w:br/>
        <w:t>A.掘进</w:t>
        <w:br/>
        <w:t>B.防坍</w:t>
        <w:br/>
        <w:t>C.支撑</w:t>
        <w:br/>
        <w:t>D.导向</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39、盖梁支架和脚手架的地基处理应按施工组织设计要求进行，一般采取先用压路机碾压，人工整平后，再在土基上铺设（　　　）碎石，然后铺设150mm混凝土的方法处理。</w:t>
        <w:br/>
        <w:t>A.50mm</w:t>
        <w:br/>
        <w:t>B.100mm</w:t>
        <w:br/>
        <w:t>C.150mm</w:t>
        <w:br/>
        <w:t>D.200mm</w:t>
        <w:br/>
        <w:br/>
        <w:t>【答案】：B</w:t>
      </w:r>
      <w:r>
        <w:t xml:space="preserve"> </w:t>
      </w:r>
    </w:p>
    <w:p>
      <w:r>
        <w:t>40、转动物镜对光螺旋的目的是（　　　）。</w:t>
        <w:br/>
        <w:t>A.使视准轴竖直</w:t>
        <w:br/>
        <w:t>B.看清物像</w:t>
        <w:br/>
        <w:t>C.使物像位于十字丝分划板面上</w:t>
        <w:br/>
        <w:t>D.使望远镜对准目标</w:t>
        <w:br/>
        <w:br/>
        <w:t xml:space="preserve">【答案】：C </w:t>
      </w:r>
    </w:p>
    <w:p>
      <w:r>
        <w:t>41、地铁及轨道工程常用撮拌机械将水泥、石灰等和地基土相拌和，从而达到加固地基目的围护结构是</w:t>
        <w:br/>
        <w:t>A.深层搅拌桩挡土结构</w:t>
        <w:br/>
        <w:t>B.钻孔灌注桩围护结构</w:t>
        <w:br/>
        <w:t>C.工字钢桩围护结构</w:t>
        <w:br/>
        <w:t>D.钢板桩围护结构</w:t>
        <w:br/>
        <w:br/>
        <w:t xml:space="preserve">【答案】：A </w:t>
      </w:r>
    </w:p>
    <w:p>
      <w:r>
        <w:t>42、隧道内掘土作业时，必须按照安全技术交底要求操作，严禁（　　　）。</w:t>
        <w:br/>
        <w:t>A.少挖</w:t>
        <w:br/>
        <w:t>B.超挖</w:t>
        <w:br/>
        <w:t>C.快挖</w:t>
        <w:br/>
        <w:t>D.慢挖</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43、泥混凝土面层振捣密实工序中，振动器的振动顺序正确的是（　　　）</w:t>
        <w:br/>
        <w:t>A.插入式振捣器一振动梁一平板式振动器一无缝钢管滚杆提浆赶浆</w:t>
        <w:br/>
        <w:t>B.振动梁一平板式振动器一插入式振捣器一无缝钢管滚杆提浆赶浆</w:t>
        <w:br/>
        <w:t>C.插入式振捣器一平板式振动器一振动梁一无缝钢管滚杆提浆赶浆·</w:t>
        <w:br/>
        <w:t>D.振动梁一插入式振捣器一平板式振动器一无缝钢管滚杆提浆赶浆</w:t>
        <w:br/>
        <w:br/>
        <w:t>【答案】：C</w:t>
      </w:r>
      <w:r>
        <w:t xml:space="preserve"> </w:t>
      </w:r>
    </w:p>
    <w:p>
      <w:r>
        <w:t>44、具备独立施工条件并能形成独立使用功能的建筑物或构筑物为一个（　　　）。</w:t>
        <w:br/>
        <w:t>A.单项工程</w:t>
        <w:br/>
        <w:t>B.单位工程</w:t>
        <w:br/>
        <w:t>C.分部工程</w:t>
        <w:br/>
        <w:t>D.分项工程</w:t>
        <w:br/>
        <w:br/>
        <w:t xml:space="preserve">【答案】：B </w:t>
      </w:r>
    </w:p>
    <w:p>
      <w:r>
        <w:t>45、组织流水施工时，相邻两个专业工作队先后开始施工的合理时间间隔，称为（　　　）。</w:t>
        <w:br/>
        <w:t>A.组织间歇时间</w:t>
        <w:br/>
        <w:t>B.流水步距</w:t>
        <w:br/>
        <w:t>C.自由时差</w:t>
        <w:br/>
        <w:t>D.流水节拍</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r>
        <w:t>46、如果施工中发生工期延误，欲对后续工作的持续时间压缩，错误的做法是（　　　）。</w:t>
        <w:br/>
        <w:t>A.压缩资源有保证的工作</w:t>
        <w:br/>
        <w:t>B.压缩对质量影响不大的工作</w:t>
        <w:br/>
        <w:t>C.压缩对安全影响不大的工作</w:t>
        <w:br/>
        <w:t>D.压缩时差最大的工作</w:t>
        <w:br/>
        <w:br/>
        <w:t xml:space="preserve">【答案】：D </w:t>
      </w:r>
    </w:p>
    <w:p>
      <w:r>
        <w:t>47、钢筋混凝土固定墩结构形式下列不包括</w:t>
        <w:br/>
        <w:t>A.矩形</w:t>
        <w:br/>
        <w:t>B.圆形</w:t>
        <w:br/>
        <w:t>C.板登形</w:t>
        <w:br/>
        <w:t>D.翅形</w:t>
        <w:br/>
        <w:br/>
        <w:t xml:space="preserve">【答案】：B </w:t>
      </w:r>
    </w:p>
    <w:p>
      <w:r>
        <w:t>48、大修的城市道路竣工后（　　　）年内不得挖掘。</w:t>
        <w:br/>
        <w:t>A.3</w:t>
        <w:br/>
        <w:t>B.5</w:t>
        <w:br/>
        <w:t>C.7</w:t>
        <w:br/>
        <w:t>D.5</w:t>
        <w:br/>
        <w:br/>
        <w:t xml:space="preserve">【答案】：A </w:t>
      </w:r>
    </w:p>
    <w:p>
      <w:r>
        <w:t>49、悬索桥的索夹安装时，索夹安装位置纵向误差不得大于（　　　）mm。</w:t>
        <w:br/>
        <w:t>A.5</w:t>
        <w:br/>
        <w:t>B.6</w:t>
        <w:br/>
        <w:t>C.8</w:t>
        <w:br/>
        <w:t>D.10</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50、（　　　）又称过程控制原则，施工成本控制应随着工程进展的各个阶段连续进行，特别强调过程控制、检查目标的执行结果，评价目标和修正目标。</w:t>
        <w:br/>
        <w:t>A.成本最低原则</w:t>
        <w:br/>
        <w:t>B.全员成本原则</w:t>
        <w:br/>
        <w:t>C.动态控制原则</w:t>
        <w:br/>
        <w:t>D.责、权、利相结合原则</w:t>
        <w:br/>
        <w:br/>
        <w:t>【答案】：C</w:t>
      </w:r>
      <w:r>
        <w:t xml:space="preserve"> </w:t>
      </w:r>
    </w:p>
    <w:p>
      <w:r>
        <w:t>51、混凝土浇筑顺序为：对称分层浇捣，每次均应从（　　　）、混凝土沿箱梁纵向从低处往高处进行。</w:t>
        <w:br/>
        <w:t>A.从负弯矩区向正弯矩区、从跨中向支点、从悬臂向根部</w:t>
        <w:br/>
        <w:t>B.从正弯矩区向负弯矩区、从跨中向支点、从悬臂向顶部</w:t>
        <w:br/>
        <w:t>C.从负弯矩区向正弯矩区、从跨中向支点、从悬臂向顶部</w:t>
        <w:br/>
        <w:t>D.从正弯矩区向负弯矩区、从跨中向支点、从悬臂向根部</w:t>
        <w:br/>
        <w:br/>
        <w:t xml:space="preserve">【答案】：D </w:t>
      </w:r>
    </w:p>
    <w:p>
      <w:r>
        <w:t>52、围堰使用期间河流的常水位为+2．Om，可能出现的最高水位（包括浪高）为+3.Om，则该围堰顶的最低标高应为（　　　）m。</w:t>
        <w:br/>
        <w:t>A.2.5</w:t>
        <w:br/>
        <w:t>B.3</w:t>
        <w:br/>
        <w:t>C.3.5</w:t>
        <w:br/>
        <w:t>D.4</w:t>
        <w:br/>
        <w:br/>
        <w:t xml:space="preserve">【答案】：C </w:t>
      </w:r>
    </w:p>
    <w:p>
      <w:r>
        <w:t>53、市政工程采用流水作业时，施工段划分尽可能与工程的（　　　）相吻合。</w:t>
        <w:br/>
        <w:t>A.轴线</w:t>
        <w:br/>
        <w:t>B.层次</w:t>
        <w:br/>
        <w:t>C.自然界限</w:t>
        <w:br/>
        <w:t>D.工种</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54、依靠墙体自重抵抗墙后土体侧向推力，目前城镇道路常用的挡土墙结构形式是（　　　）</w:t>
        <w:br/>
        <w:t>A.重力式挡土墙</w:t>
        <w:br/>
        <w:t>B.衡重式挡土墙</w:t>
        <w:br/>
        <w:t>C.悬臂式挡土墙</w:t>
        <w:br/>
        <w:t>D.扶壁式挡土墙</w:t>
        <w:br/>
        <w:br/>
        <w:t>【答案】：A</w:t>
      </w:r>
      <w:r>
        <w:t xml:space="preserve"> </w:t>
      </w:r>
    </w:p>
    <w:p>
      <w:r>
        <w:t>55、沉井施工采用（　　　）助沉时，泥浆补给应及时，以保证泥浆液面高度.</w:t>
        <w:br/>
        <w:t>A.空气幕</w:t>
        <w:br/>
        <w:t>B.射水</w:t>
        <w:br/>
        <w:t>C.触变泥浆套</w:t>
        <w:br/>
        <w:t>D.静压</w:t>
        <w:br/>
        <w:br/>
        <w:t xml:space="preserve">【答案】：C </w:t>
      </w:r>
    </w:p>
    <w:p>
      <w:r>
        <w:t>56、钢筋机械连接件的最小保护层厚度不得小于（　　　）mm。</w:t>
        <w:br/>
        <w:t>A.10</w:t>
        <w:br/>
        <w:t>B.20</w:t>
        <w:br/>
        <w:t>C.30</w:t>
        <w:br/>
        <w:t>D.40</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57、主要用于确定施工机械类型、数量、进场时间，据此落实施工机具来源，组织进场的是（　　　）。</w:t>
        <w:br/>
        <w:t>A.施工机械需要量计划</w:t>
        <w:br/>
        <w:t>B.施工机械购置计划</w:t>
        <w:br/>
        <w:t>C.施工机械进场计划</w:t>
        <w:br/>
        <w:t>D.施工机械备案计划</w:t>
        <w:br/>
        <w:br/>
        <w:t xml:space="preserve">【答案】：A </w:t>
      </w:r>
    </w:p>
    <w:p>
      <w:r>
        <w:t>58、采用预制混凝土管作为柱式墩台身外模时，预制管安装应符合下列规定，其中错误的是（　　　）。</w:t>
        <w:br/>
        <w:t>A.基础面宜采用凹槽接头，凹槽深度不得小于50mm</w:t>
        <w:br/>
        <w:t>B.上下管节安装就位后，应采用四根竖方木对称设置在管柱四周并绑扎牢固，防止撞击错位</w:t>
        <w:br/>
        <w:t>C.混凝土管外模应设斜撑，保证浇筑时的稳定</w:t>
        <w:br/>
        <w:t>D.管节接缝应采用同强度等级混凝土密封</w:t>
        <w:br/>
        <w:br/>
        <w:t xml:space="preserve">【答案】：D </w:t>
      </w:r>
    </w:p>
    <w:p>
      <w:r>
        <w:t>59、接地体可用角钢，钢管不少于（　　　）根，人土深度不小于（　　　）m，两根接地体间距不小于（　　　）m，接地电阻不大于（　　　）。</w:t>
        <w:br/>
        <w:t>A.两，1，5.0，4</w:t>
        <w:br/>
        <w:t>B.两，2，2.5，4</w:t>
        <w:br/>
        <w:t>C.两，3，3.0，2</w:t>
        <w:br/>
        <w:t>D.三，4，2.0，2</w:t>
        <w:br/>
        <w:br/>
        <w:t xml:space="preserve">【答案】：B </w:t>
      </w:r>
    </w:p>
    <w:p>
      <w:r>
        <w:t>60、照明变压器应使用（　　　）变压器。</w:t>
        <w:br/>
        <w:t>A.自耦</w:t>
        <w:br/>
        <w:t>B.普通</w:t>
        <w:br/>
        <w:t>C.桥式</w:t>
        <w:br/>
        <w:t>D.双绕组</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61、关于土围堰施工要求，下列表述错误的是（　　　）</w:t>
        <w:br/>
        <w:t>A.围堰填筑应自上游开始至下游合龙</w:t>
        <w:br/>
        <w:t>B.筑堰材料宜用黏性土、粉质黏土或砂质黏土</w:t>
        <w:br/>
        <w:t>C.可在围堰中心部分填筑黏土及黏性土芯墙</w:t>
        <w:br/>
        <w:t>D.围堰外河床上的淤泥、石块、杂物应筑堰前清除</w:t>
        <w:br/>
        <w:br/>
        <w:t>【答案】：C</w:t>
      </w:r>
      <w:r>
        <w:t xml:space="preserve"> </w:t>
      </w:r>
    </w:p>
    <w:p>
      <w:r>
        <w:t>62、微倾式水准仪观测操作步骤是（　　　）。</w:t>
        <w:br/>
        <w:t>A.仪器安置→粗平→调焦照准→精平→读数字</w:t>
        <w:br/>
        <w:t>B.仪器安置→粗平→精平→调焦照准→读数字</w:t>
        <w:br/>
        <w:t>C.仪器安置→粗平→调焦照准→读数字→精平</w:t>
        <w:br/>
        <w:t>D.仪器安置→调焦照准→粗平→精平→读数字</w:t>
        <w:br/>
        <w:br/>
        <w:t xml:space="preserve">【答案】：A </w:t>
      </w:r>
    </w:p>
    <w:p>
      <w:r>
        <w:t>63、环境管理目标不包括下列哪一项？</w:t>
        <w:br/>
        <w:t>A.制定并保持本项目的职业健康安全管理方案以实现其目标，管理方案中具体措施可与劳动保护、职业病防治相结合</w:t>
        <w:br/>
        <w:t>B.满足国家和当地政府部门有关规定</w:t>
        <w:br/>
        <w:t>C.满足工程合同和施工组织设计要求</w:t>
        <w:br/>
        <w:t>D.兑现投标文件承诺</w:t>
        <w:br/>
        <w:br/>
        <w:t xml:space="preserve">【答案】：A </w:t>
      </w:r>
    </w:p>
    <w:p>
      <w:r>
        <w:t>64、环氧煤沥青涂料涂底漆时应在表面除锈后的（　　　）之内涂刷。</w:t>
        <w:br/>
        <w:t>A.5h</w:t>
        <w:br/>
        <w:t>B.6h</w:t>
        <w:br/>
        <w:t>C.7h</w:t>
        <w:br/>
        <w:t>D.8h</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65、下列市政工程项目进度控制工作中，属于施工方进度控制任务的是（　　　）。</w:t>
        <w:br/>
        <w:t>A.部署项目动用准备工作进度</w:t>
        <w:br/>
        <w:t>B.协调设计、招标的工作进度</w:t>
        <w:br/>
        <w:t>C.编制项目施工的工作计划</w:t>
        <w:br/>
        <w:t>D.编制供货进度计划</w:t>
        <w:br/>
        <w:br/>
        <w:t>【答案】：C</w:t>
      </w:r>
      <w:r>
        <w:t xml:space="preserve"> </w:t>
      </w:r>
    </w:p>
    <w:p>
      <w:r>
        <w:t>66、（　　　）应具有足够的、均匀一致的承载力和较大的刚度；有足够的抗冲刷能力和抗变形能力，坚实、平整、整体性好。</w:t>
        <w:br/>
        <w:t>A.垫层</w:t>
        <w:br/>
        <w:t>B.基层</w:t>
        <w:br/>
        <w:t>C.面层</w:t>
        <w:br/>
        <w:t>D.承重层</w:t>
        <w:br/>
        <w:br/>
        <w:t xml:space="preserve">【答案】：B </w:t>
      </w:r>
    </w:p>
    <w:p>
      <w:r>
        <w:t>67、在市政工程施工时，施工段划分的大小应与（　　　）及其生产力相适应。</w:t>
        <w:br/>
        <w:t>A.流水施工</w:t>
        <w:br/>
        <w:t>B.施工进度</w:t>
        <w:br/>
        <w:t>C.劳动组织</w:t>
        <w:br/>
        <w:t>D.施工安全</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68、按照住房和城乡建设部有关规定，起重量（　　　）kN及以上的起重设备安装工程应当编制专项施工方案。</w:t>
        <w:br/>
        <w:t>A.300</w:t>
        <w:br/>
        <w:t>B.400</w:t>
        <w:br/>
        <w:t>C.500</w:t>
        <w:br/>
        <w:t>D.600</w:t>
        <w:br/>
        <w:br/>
        <w:t xml:space="preserve">【答案】：A </w:t>
      </w:r>
    </w:p>
    <w:p>
      <w:r>
        <w:t>69、开槽埋管施工，沟槽支撑中对松散和湿度很大的土可用（　　　）。</w:t>
        <w:br/>
        <w:t>A.垂直挡土板支撑</w:t>
        <w:br/>
        <w:t>B.断续式水平挡土板支撑</w:t>
        <w:br/>
        <w:t>C.打板桩支撑</w:t>
        <w:br/>
        <w:t>D.连续式水平挡土板支撑</w:t>
        <w:br/>
        <w:br/>
        <w:t xml:space="preserve">【答案】：A </w:t>
      </w:r>
    </w:p>
    <w:p>
      <w:r>
        <w:t>70、在施工过程中，通常划分挖基础、砌筑基础、回填土方等，这种按不同材料、不同施工方法划分的项目，称为（　　　）。</w:t>
        <w:br/>
        <w:t>A.单项工程</w:t>
        <w:br/>
        <w:t>B.分部工程</w:t>
        <w:br/>
        <w:t>C.单位工程</w:t>
        <w:br/>
        <w:t>D.分项工程</w:t>
        <w:br/>
        <w:br/>
        <w:t xml:space="preserve">【答案】：D </w:t>
      </w:r>
    </w:p>
    <w:p>
      <w:r>
        <w:t>71、关于灌注桩基础机械钻孔安全技术交底的内容，下列说法正确的是（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72、在不影响总工期的条件下可以延误的最长时间是（　　　）。</w:t>
        <w:br/>
        <w:t>A.总时差</w:t>
        <w:br/>
        <w:t>B.自由时差</w:t>
        <w:br/>
        <w:t>C.最晚开始时间</w:t>
        <w:br/>
        <w:t>D.最晚结束时间</w:t>
        <w:br/>
        <w:br/>
        <w:t>【答案】：A</w:t>
      </w:r>
      <w:r>
        <w:t xml:space="preserve"> </w:t>
      </w:r>
    </w:p>
    <w:p>
      <w:r>
        <w:t>73、设置内支撑的软弱地层基坑，其支撑结构挡土的应力传递路径是（　　　）</w:t>
        <w:br/>
        <w:t>A.围檩（冠梁）一围护（桩）墙一支撑</w:t>
        <w:br/>
        <w:t>B.围檩（冠梁）一支撑一围护（桩）墙</w:t>
        <w:br/>
        <w:t>C.围护（桩）墙一围檩（冠梁）一支撑）</w:t>
        <w:br/>
        <w:t>D.圈护（桩）墙一支撑一围檩（冠梁）</w:t>
        <w:br/>
        <w:br/>
        <w:t xml:space="preserve">【答案】：C </w:t>
      </w:r>
    </w:p>
    <w:p>
      <w:r>
        <w:t>74、某市政道路桥梁工程施工项目，承包人建立了以项目总工第一责任人的质量管理体系，监理单位也建立了相应的质量建立体系。项目施工完后，报请政府相关机构进行质量验收时，遭受拒绝。</w:t>
        <w:br/>
        <w:t>A.项目经理</w:t>
        <w:br/>
        <w:t>B.项目总工</w:t>
        <w:br/>
        <w:t>C.工程部长</w:t>
        <w:br/>
        <w:t>D.质检员</w:t>
        <w:br/>
        <w:br/>
        <w:t xml:space="preserve">【答案】：A </w:t>
      </w:r>
    </w:p>
    <w:p>
      <w:r>
        <w:t>75、刚性挡土墙静止不动，墙背土层未受任何干扰，此时，作用在墙上的水平压应力称为（　　　）</w:t>
        <w:br/>
        <w:t>A.水平土压力</w:t>
        <w:br/>
        <w:t>B.静止土压力</w:t>
        <w:br/>
        <w:t>C.主动土压力</w:t>
        <w:br/>
        <w:t>D.被动土压力</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76、搭设高度在（　　　）m及以上的落地式钢管脚手架工程应由承包单位组织专家论证制定专项工程方案编制。</w:t>
        <w:br/>
        <w:t>A.30</w:t>
        <w:br/>
        <w:t>B.40</w:t>
        <w:br/>
        <w:t>C.50</w:t>
        <w:br/>
        <w:t>D.60</w:t>
        <w:br/>
        <w:br/>
        <w:t>【答案】：C</w:t>
      </w:r>
      <w:r>
        <w:t xml:space="preserve"> </w:t>
      </w:r>
    </w:p>
    <w:p>
      <w:r>
        <w:t>77、用全站仪进行距离或坐标测量前，需设置正确的大气改正数，设置的方法可以是直接输人测量时的气温和（　　　）。</w:t>
        <w:br/>
        <w:t>A.湿度</w:t>
        <w:br/>
        <w:t>B.气压</w:t>
        <w:br/>
        <w:t>C.高程</w:t>
        <w:br/>
        <w:t>D.风力</w:t>
        <w:br/>
        <w:br/>
        <w:t xml:space="preserve">【答案】：B </w:t>
      </w:r>
    </w:p>
    <w:p>
      <w:r>
        <w:t>78、垃圾填埋场的使用期限较长，达（　　　）年以上。</w:t>
        <w:br/>
        <w:t>A.5</w:t>
        <w:br/>
        <w:t>B.7</w:t>
        <w:br/>
        <w:t>C.10</w:t>
        <w:br/>
        <w:t>D.15</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79、当排水管道工程发生设计变更时，应由（　　　）对技术交底进行修改或补充，经项目技术负责人审批后重新交底。</w:t>
        <w:br/>
        <w:t>A.施工员</w:t>
        <w:br/>
        <w:t>B.质检员</w:t>
        <w:br/>
        <w:t>C.原交底人</w:t>
        <w:br/>
        <w:t>D.技术负责人</w:t>
        <w:br/>
        <w:br/>
        <w:t xml:space="preserve">【答案】：C </w:t>
      </w:r>
    </w:p>
    <w:p>
      <w:r>
        <w:t>80、关于给排水工程管材吊装与运输安全技术交底的内容，下列说法正确的（　　　）。</w:t>
        <w:br/>
        <w:t>A.管材推行速度超过行走速度时，应设专人指挥</w:t>
        <w:br/>
        <w:t>B.装卸管子时，抬运、起落管子应步调一致，放置应均衡</w:t>
        <w:br/>
        <w:t>C.在槽边码放管子时，管子不得与沟槽平行，码放高度不得大于5m，管子距槽边的距离不得小于2m</w:t>
        <w:br/>
        <w:t>D.大雨、大雪、大雾、沙尘暴和三级以上风力的恶劣天气必须停止露天作业</w:t>
        <w:br/>
        <w:br/>
        <w:t xml:space="preserve">【答案】：B </w:t>
      </w:r>
    </w:p>
    <w:p>
      <w:r>
        <w:t>81、围堰高度应高出施工期间可能出现的最高水位（　　　）m。</w:t>
        <w:br/>
        <w:t>A.0.2-0.5</w:t>
        <w:br/>
        <w:t>B.0.4-0.6</w:t>
        <w:br/>
        <w:t>C.0.5-0.7</w:t>
        <w:br/>
        <w:t>D.0.6-0.8</w:t>
        <w:br/>
        <w:br/>
        <w:t xml:space="preserve">【答案】：C </w:t>
      </w:r>
    </w:p>
    <w:p>
      <w:r>
        <w:t>82、某公司计划编制施工组织设计，已收集和熟悉了相关资料，调查了项目特点和施工条件，计算了主要工种的工程量，确定了施工的总体部署，接下来应进行的工作是（　　　）</w:t>
        <w:br/>
        <w:t>A.拟定施工方案</w:t>
        <w:br/>
        <w:t>B.编制总进度计划</w:t>
        <w:br/>
        <w:t>C.编制资源需求计划</w:t>
        <w:br/>
        <w:t>D.编制施工准备工作计划</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83、下列哪些工程需要组织专家对专项方案进行论证。（　　　）</w:t>
        <w:br/>
        <w:t>A.开挖深度4m的基坑工程</w:t>
        <w:br/>
        <w:t>B.搭设高度6m的混凝土模板工程</w:t>
        <w:br/>
        <w:t>C.开挖深度24m的人工挖孔桩工程</w:t>
        <w:br/>
        <w:t>D.搭设高度24m的落地式钢管脚手架工程</w:t>
        <w:br/>
        <w:br/>
        <w:t>【答案】：C</w:t>
      </w:r>
      <w:r>
        <w:t xml:space="preserve"> </w:t>
      </w:r>
    </w:p>
    <w:p>
      <w:r>
        <w:t>84、市政工程施工中划分施工段的目的是为了适应（　　　）的需要。</w:t>
        <w:br/>
        <w:t>A.流水施工</w:t>
        <w:br/>
        <w:t>B.工程进度</w:t>
        <w:br/>
        <w:t>C.工程质量</w:t>
        <w:br/>
        <w:t>D.安全生产</w:t>
        <w:br/>
        <w:br/>
        <w:t xml:space="preserve">【答案】：A </w:t>
      </w:r>
    </w:p>
    <w:p>
      <w:r>
        <w:t>85、某市政道路桥梁工程施工项目，承包人建立了以项目总工第一责任人的质量管理体系，监理单位也建立了相应的质量建立体系。项目施工完后，报请政府相关机构进行质量验收时，遭受拒绝。</w:t>
        <w:br/>
        <w:t>A.人员管理</w:t>
        <w:br/>
        <w:t>B.设备采购</w:t>
        <w:br/>
        <w:t>C.合同管理</w:t>
        <w:br/>
        <w:t>D.回访与维修</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86、下列选项中，属于施工方案编制依据的是（　　　）。</w:t>
        <w:br/>
        <w:t>A.监理合同</w:t>
        <w:br/>
        <w:t>B.可行性研究报告</w:t>
        <w:br/>
        <w:t>C.各项资源需求量计划</w:t>
        <w:br/>
        <w:t>D.单位工程施工组织设计</w:t>
        <w:br/>
        <w:br/>
        <w:t xml:space="preserve">【答案】：D </w:t>
      </w:r>
    </w:p>
    <w:p>
      <w:r>
        <w:t>87、可根据不同情况乃下沉窩府佈丁设备、旅土方法等，采用压钢轨、型钢、接高混凝土筒壁等方法，使沉井下沉的辅助措施是（．）。</w:t>
        <w:br/>
        <w:t>A.空气幕下沉</w:t>
        <w:br/>
        <w:t>B.泥浆润滑下沉</w:t>
        <w:br/>
        <w:t>C.压重下沉</w:t>
        <w:br/>
        <w:t>D.射水下沉</w:t>
        <w:br/>
        <w:br/>
        <w:t xml:space="preserve">【答案】：C </w:t>
      </w:r>
    </w:p>
    <w:p>
      <w:r>
        <w:t>88、隧道采用喷锚暗挖法施工时，一般采用拱形结构.下列选项中，不属于拱形结构基本断面形式的是</w:t>
        <w:br/>
        <w:t>A.单拱砖</w:t>
        <w:br/>
        <w:t>B.双拱式</w:t>
        <w:br/>
        <w:t>C.三拱式</w:t>
        <w:br/>
        <w:t>D.多跨连拱式</w:t>
        <w:br/>
        <w:br/>
        <w:t xml:space="preserve">【答案】：C </w:t>
      </w:r>
    </w:p>
    <w:p>
      <w:r>
        <w:t>89、对质量管理体系来说，（　　　）是实现质量方针和质量目标的能力。</w:t>
        <w:br/>
        <w:t>A.固有特性</w:t>
        <w:br/>
        <w:t>B.赋予特性</w:t>
        <w:br/>
        <w:t>C.组织特性</w:t>
        <w:br/>
        <w:t>D.主要特性</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https://d.book118.com/158056066076006044</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58056066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