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进口食品相关行业项目操作方案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717" w:history="1">
        <w:r>
          <w:rPr>
            <w:rFonts w:ascii="仿宋" w:eastAsia="仿宋" w:hAnsi="仿宋" w:cs="仿宋" w:hint="eastAsia"/>
            <w:lang w:eastAsia="zh-CN"/>
          </w:rPr>
          <w:t>序言</w:t>
        </w:r>
        <w:r>
          <w:tab/>
        </w:r>
        <w:r>
          <w:fldChar w:fldCharType="begin"/>
        </w:r>
        <w:r>
          <w:instrText xml:space="preserve"> PAGEREF _Toc11717 \h </w:instrText>
        </w:r>
        <w:r>
          <w:fldChar w:fldCharType="separate"/>
        </w:r>
        <w:r>
          <w:t>3</w:t>
        </w:r>
        <w:r>
          <w:fldChar w:fldCharType="end"/>
        </w:r>
      </w:hyperlink>
    </w:p>
    <w:p>
      <w:pPr>
        <w:pStyle w:val="TOC1"/>
        <w:tabs>
          <w:tab w:val="right" w:leader="dot" w:pos="8306"/>
        </w:tabs>
      </w:pPr>
      <w:hyperlink w:anchor="_Toc3742" w:history="1">
        <w:r>
          <w:rPr>
            <w:rFonts w:ascii="仿宋" w:eastAsia="仿宋" w:hAnsi="仿宋" w:cs="仿宋" w:hint="eastAsia"/>
            <w:lang w:eastAsia="zh-CN"/>
          </w:rPr>
          <w:t>一、进口食品项目建设地方案</w:t>
        </w:r>
        <w:r>
          <w:tab/>
        </w:r>
        <w:r>
          <w:fldChar w:fldCharType="begin"/>
        </w:r>
        <w:r>
          <w:instrText xml:space="preserve"> PAGEREF _Toc3742 \h </w:instrText>
        </w:r>
        <w:r>
          <w:fldChar w:fldCharType="separate"/>
        </w:r>
        <w:r>
          <w:t>3</w:t>
        </w:r>
        <w:r>
          <w:fldChar w:fldCharType="end"/>
        </w:r>
      </w:hyperlink>
    </w:p>
    <w:p>
      <w:pPr>
        <w:pStyle w:val="TOC2"/>
        <w:tabs>
          <w:tab w:val="right" w:leader="dot" w:pos="8306"/>
        </w:tabs>
      </w:pPr>
      <w:hyperlink w:anchor="_Toc6599" w:history="1">
        <w:r>
          <w:rPr>
            <w:rFonts w:ascii="仿宋" w:eastAsia="仿宋" w:hAnsi="仿宋" w:cs="仿宋" w:hint="eastAsia"/>
            <w:lang w:eastAsia="zh-CN"/>
          </w:rPr>
          <w:t>(一)、进口食品项目选址原则</w:t>
        </w:r>
        <w:r>
          <w:tab/>
        </w:r>
        <w:r>
          <w:fldChar w:fldCharType="begin"/>
        </w:r>
        <w:r>
          <w:instrText xml:space="preserve"> PAGEREF _Toc6599 \h </w:instrText>
        </w:r>
        <w:r>
          <w:fldChar w:fldCharType="separate"/>
        </w:r>
        <w:r>
          <w:t>3</w:t>
        </w:r>
        <w:r>
          <w:fldChar w:fldCharType="end"/>
        </w:r>
      </w:hyperlink>
    </w:p>
    <w:p>
      <w:pPr>
        <w:pStyle w:val="TOC2"/>
        <w:tabs>
          <w:tab w:val="right" w:leader="dot" w:pos="8306"/>
        </w:tabs>
      </w:pPr>
      <w:hyperlink w:anchor="_Toc8159" w:history="1">
        <w:r>
          <w:rPr>
            <w:rFonts w:ascii="仿宋" w:eastAsia="仿宋" w:hAnsi="仿宋" w:cs="仿宋" w:hint="eastAsia"/>
            <w:lang w:eastAsia="zh-CN"/>
          </w:rPr>
          <w:t>(二)、进口食品项目选址</w:t>
        </w:r>
        <w:r>
          <w:tab/>
        </w:r>
        <w:r>
          <w:fldChar w:fldCharType="begin"/>
        </w:r>
        <w:r>
          <w:instrText xml:space="preserve"> PAGEREF _Toc8159 \h </w:instrText>
        </w:r>
        <w:r>
          <w:fldChar w:fldCharType="separate"/>
        </w:r>
        <w:r>
          <w:t>4</w:t>
        </w:r>
        <w:r>
          <w:fldChar w:fldCharType="end"/>
        </w:r>
      </w:hyperlink>
    </w:p>
    <w:p>
      <w:pPr>
        <w:pStyle w:val="TOC2"/>
        <w:tabs>
          <w:tab w:val="right" w:leader="dot" w:pos="8306"/>
        </w:tabs>
      </w:pPr>
      <w:hyperlink w:anchor="_Toc17615" w:history="1">
        <w:r>
          <w:rPr>
            <w:rFonts w:ascii="仿宋" w:eastAsia="仿宋" w:hAnsi="仿宋" w:cs="仿宋" w:hint="eastAsia"/>
            <w:lang w:eastAsia="zh-CN"/>
          </w:rPr>
          <w:t>(三)、建设条件分析</w:t>
        </w:r>
        <w:r>
          <w:tab/>
        </w:r>
        <w:r>
          <w:fldChar w:fldCharType="begin"/>
        </w:r>
        <w:r>
          <w:instrText xml:space="preserve"> PAGEREF _Toc17615 \h </w:instrText>
        </w:r>
        <w:r>
          <w:fldChar w:fldCharType="separate"/>
        </w:r>
        <w:r>
          <w:t>4</w:t>
        </w:r>
        <w:r>
          <w:fldChar w:fldCharType="end"/>
        </w:r>
      </w:hyperlink>
    </w:p>
    <w:p>
      <w:pPr>
        <w:pStyle w:val="TOC2"/>
        <w:tabs>
          <w:tab w:val="right" w:leader="dot" w:pos="8306"/>
        </w:tabs>
      </w:pPr>
      <w:hyperlink w:anchor="_Toc26248" w:history="1">
        <w:r>
          <w:rPr>
            <w:rFonts w:ascii="仿宋" w:eastAsia="仿宋" w:hAnsi="仿宋" w:cs="仿宋" w:hint="eastAsia"/>
            <w:lang w:eastAsia="zh-CN"/>
          </w:rPr>
          <w:t>(四)、用地控制指标</w:t>
        </w:r>
        <w:r>
          <w:tab/>
        </w:r>
        <w:r>
          <w:fldChar w:fldCharType="begin"/>
        </w:r>
        <w:r>
          <w:instrText xml:space="preserve"> PAGEREF _Toc26248 \h </w:instrText>
        </w:r>
        <w:r>
          <w:fldChar w:fldCharType="separate"/>
        </w:r>
        <w:r>
          <w:t>5</w:t>
        </w:r>
        <w:r>
          <w:fldChar w:fldCharType="end"/>
        </w:r>
      </w:hyperlink>
    </w:p>
    <w:p>
      <w:pPr>
        <w:pStyle w:val="TOC2"/>
        <w:tabs>
          <w:tab w:val="right" w:leader="dot" w:pos="8306"/>
        </w:tabs>
      </w:pPr>
      <w:hyperlink w:anchor="_Toc27955" w:history="1">
        <w:r>
          <w:rPr>
            <w:rFonts w:ascii="仿宋" w:eastAsia="仿宋" w:hAnsi="仿宋" w:cs="仿宋" w:hint="eastAsia"/>
            <w:lang w:eastAsia="zh-CN"/>
          </w:rPr>
          <w:t>(五)、用地总体要求</w:t>
        </w:r>
        <w:r>
          <w:tab/>
        </w:r>
        <w:r>
          <w:fldChar w:fldCharType="begin"/>
        </w:r>
        <w:r>
          <w:instrText xml:space="preserve"> PAGEREF _Toc27955 \h </w:instrText>
        </w:r>
        <w:r>
          <w:fldChar w:fldCharType="separate"/>
        </w:r>
        <w:r>
          <w:t>6</w:t>
        </w:r>
        <w:r>
          <w:fldChar w:fldCharType="end"/>
        </w:r>
      </w:hyperlink>
    </w:p>
    <w:p>
      <w:pPr>
        <w:pStyle w:val="TOC2"/>
        <w:tabs>
          <w:tab w:val="right" w:leader="dot" w:pos="8306"/>
        </w:tabs>
      </w:pPr>
      <w:hyperlink w:anchor="_Toc32093" w:history="1">
        <w:r>
          <w:rPr>
            <w:rFonts w:ascii="仿宋" w:eastAsia="仿宋" w:hAnsi="仿宋" w:cs="仿宋" w:hint="eastAsia"/>
            <w:lang w:eastAsia="zh-CN"/>
          </w:rPr>
          <w:t>(六)、节约用地措施</w:t>
        </w:r>
        <w:r>
          <w:tab/>
        </w:r>
        <w:r>
          <w:fldChar w:fldCharType="begin"/>
        </w:r>
        <w:r>
          <w:instrText xml:space="preserve"> PAGEREF _Toc32093 \h </w:instrText>
        </w:r>
        <w:r>
          <w:fldChar w:fldCharType="separate"/>
        </w:r>
        <w:r>
          <w:t>6</w:t>
        </w:r>
        <w:r>
          <w:fldChar w:fldCharType="end"/>
        </w:r>
      </w:hyperlink>
    </w:p>
    <w:p>
      <w:pPr>
        <w:pStyle w:val="TOC2"/>
        <w:tabs>
          <w:tab w:val="right" w:leader="dot" w:pos="8306"/>
        </w:tabs>
      </w:pPr>
      <w:hyperlink w:anchor="_Toc26951" w:history="1">
        <w:r>
          <w:rPr>
            <w:rFonts w:ascii="仿宋" w:eastAsia="仿宋" w:hAnsi="仿宋" w:cs="仿宋" w:hint="eastAsia"/>
            <w:lang w:eastAsia="zh-CN"/>
          </w:rPr>
          <w:t>(七)、总图布置方案</w:t>
        </w:r>
        <w:r>
          <w:tab/>
        </w:r>
        <w:r>
          <w:fldChar w:fldCharType="begin"/>
        </w:r>
        <w:r>
          <w:instrText xml:space="preserve"> PAGEREF _Toc26951 \h </w:instrText>
        </w:r>
        <w:r>
          <w:fldChar w:fldCharType="separate"/>
        </w:r>
        <w:r>
          <w:t>6</w:t>
        </w:r>
        <w:r>
          <w:fldChar w:fldCharType="end"/>
        </w:r>
      </w:hyperlink>
    </w:p>
    <w:p>
      <w:pPr>
        <w:pStyle w:val="TOC2"/>
        <w:tabs>
          <w:tab w:val="right" w:leader="dot" w:pos="8306"/>
        </w:tabs>
      </w:pPr>
      <w:hyperlink w:anchor="_Toc30084" w:history="1">
        <w:r>
          <w:rPr>
            <w:rFonts w:ascii="仿宋" w:eastAsia="仿宋" w:hAnsi="仿宋" w:cs="仿宋" w:hint="eastAsia"/>
            <w:lang w:eastAsia="zh-CN"/>
          </w:rPr>
          <w:t>(八)、运输组成</w:t>
        </w:r>
        <w:r>
          <w:tab/>
        </w:r>
        <w:r>
          <w:fldChar w:fldCharType="begin"/>
        </w:r>
        <w:r>
          <w:instrText xml:space="preserve"> PAGEREF _Toc30084 \h </w:instrText>
        </w:r>
        <w:r>
          <w:fldChar w:fldCharType="separate"/>
        </w:r>
        <w:r>
          <w:t>8</w:t>
        </w:r>
        <w:r>
          <w:fldChar w:fldCharType="end"/>
        </w:r>
      </w:hyperlink>
    </w:p>
    <w:p>
      <w:pPr>
        <w:pStyle w:val="TOC2"/>
        <w:tabs>
          <w:tab w:val="right" w:leader="dot" w:pos="8306"/>
        </w:tabs>
      </w:pPr>
      <w:hyperlink w:anchor="_Toc12626" w:history="1">
        <w:r>
          <w:rPr>
            <w:rFonts w:ascii="仿宋" w:eastAsia="仿宋" w:hAnsi="仿宋" w:cs="仿宋" w:hint="eastAsia"/>
            <w:lang w:eastAsia="zh-CN"/>
          </w:rPr>
          <w:t>(九)、选址综合评价</w:t>
        </w:r>
        <w:r>
          <w:tab/>
        </w:r>
        <w:r>
          <w:fldChar w:fldCharType="begin"/>
        </w:r>
        <w:r>
          <w:instrText xml:space="preserve"> PAGEREF _Toc12626 \h </w:instrText>
        </w:r>
        <w:r>
          <w:fldChar w:fldCharType="separate"/>
        </w:r>
        <w:r>
          <w:t>9</w:t>
        </w:r>
        <w:r>
          <w:fldChar w:fldCharType="end"/>
        </w:r>
      </w:hyperlink>
    </w:p>
    <w:p>
      <w:pPr>
        <w:pStyle w:val="TOC1"/>
        <w:tabs>
          <w:tab w:val="right" w:leader="dot" w:pos="8306"/>
        </w:tabs>
      </w:pPr>
      <w:hyperlink w:anchor="_Toc11020" w:history="1">
        <w:r>
          <w:rPr>
            <w:rFonts w:ascii="仿宋" w:eastAsia="仿宋" w:hAnsi="仿宋" w:cs="仿宋" w:hint="eastAsia"/>
            <w:lang w:eastAsia="zh-CN"/>
          </w:rPr>
          <w:t>二、土建工程说明</w:t>
        </w:r>
        <w:r>
          <w:tab/>
        </w:r>
        <w:r>
          <w:fldChar w:fldCharType="begin"/>
        </w:r>
        <w:r>
          <w:instrText xml:space="preserve"> PAGEREF _Toc11020 \h </w:instrText>
        </w:r>
        <w:r>
          <w:fldChar w:fldCharType="separate"/>
        </w:r>
        <w:r>
          <w:t>10</w:t>
        </w:r>
        <w:r>
          <w:fldChar w:fldCharType="end"/>
        </w:r>
      </w:hyperlink>
    </w:p>
    <w:p>
      <w:pPr>
        <w:pStyle w:val="TOC2"/>
        <w:tabs>
          <w:tab w:val="right" w:leader="dot" w:pos="8306"/>
        </w:tabs>
      </w:pPr>
      <w:hyperlink w:anchor="_Toc2657" w:history="1">
        <w:r>
          <w:rPr>
            <w:rFonts w:ascii="仿宋" w:eastAsia="仿宋" w:hAnsi="仿宋" w:cs="仿宋" w:hint="eastAsia"/>
            <w:lang w:eastAsia="zh-CN"/>
          </w:rPr>
          <w:t>(一)、建筑工程设计原则</w:t>
        </w:r>
        <w:r>
          <w:tab/>
        </w:r>
        <w:r>
          <w:fldChar w:fldCharType="begin"/>
        </w:r>
        <w:r>
          <w:instrText xml:space="preserve"> PAGEREF _Toc2657 \h </w:instrText>
        </w:r>
        <w:r>
          <w:fldChar w:fldCharType="separate"/>
        </w:r>
        <w:r>
          <w:t>10</w:t>
        </w:r>
        <w:r>
          <w:fldChar w:fldCharType="end"/>
        </w:r>
      </w:hyperlink>
    </w:p>
    <w:p>
      <w:pPr>
        <w:pStyle w:val="TOC2"/>
        <w:tabs>
          <w:tab w:val="right" w:leader="dot" w:pos="8306"/>
        </w:tabs>
      </w:pPr>
      <w:hyperlink w:anchor="_Toc19206" w:history="1">
        <w:r>
          <w:rPr>
            <w:rFonts w:ascii="仿宋" w:eastAsia="仿宋" w:hAnsi="仿宋" w:cs="仿宋" w:hint="eastAsia"/>
            <w:lang w:eastAsia="zh-CN"/>
          </w:rPr>
          <w:t>(二)、进口食品项目工程建设标准规范</w:t>
        </w:r>
        <w:r>
          <w:tab/>
        </w:r>
        <w:r>
          <w:fldChar w:fldCharType="begin"/>
        </w:r>
        <w:r>
          <w:instrText xml:space="preserve"> PAGEREF _Toc19206 \h </w:instrText>
        </w:r>
        <w:r>
          <w:fldChar w:fldCharType="separate"/>
        </w:r>
        <w:r>
          <w:t>11</w:t>
        </w:r>
        <w:r>
          <w:fldChar w:fldCharType="end"/>
        </w:r>
      </w:hyperlink>
    </w:p>
    <w:p>
      <w:pPr>
        <w:pStyle w:val="TOC2"/>
        <w:tabs>
          <w:tab w:val="right" w:leader="dot" w:pos="8306"/>
        </w:tabs>
      </w:pPr>
      <w:hyperlink w:anchor="_Toc24726" w:history="1">
        <w:r>
          <w:rPr>
            <w:rFonts w:ascii="仿宋" w:eastAsia="仿宋" w:hAnsi="仿宋" w:cs="仿宋" w:hint="eastAsia"/>
            <w:lang w:eastAsia="zh-CN"/>
          </w:rPr>
          <w:t>(三)、进口食品项目总平面设计要求</w:t>
        </w:r>
        <w:r>
          <w:tab/>
        </w:r>
        <w:r>
          <w:fldChar w:fldCharType="begin"/>
        </w:r>
        <w:r>
          <w:instrText xml:space="preserve"> PAGEREF _Toc24726 \h </w:instrText>
        </w:r>
        <w:r>
          <w:fldChar w:fldCharType="separate"/>
        </w:r>
        <w:r>
          <w:t>13</w:t>
        </w:r>
        <w:r>
          <w:fldChar w:fldCharType="end"/>
        </w:r>
      </w:hyperlink>
    </w:p>
    <w:p>
      <w:pPr>
        <w:pStyle w:val="TOC2"/>
        <w:tabs>
          <w:tab w:val="right" w:leader="dot" w:pos="8306"/>
        </w:tabs>
      </w:pPr>
      <w:hyperlink w:anchor="_Toc32541" w:history="1">
        <w:r>
          <w:rPr>
            <w:rFonts w:ascii="仿宋" w:eastAsia="仿宋" w:hAnsi="仿宋" w:cs="仿宋" w:hint="eastAsia"/>
            <w:lang w:eastAsia="zh-CN"/>
          </w:rPr>
          <w:t>(四)、建筑设计规范和标准</w:t>
        </w:r>
        <w:r>
          <w:tab/>
        </w:r>
        <w:r>
          <w:fldChar w:fldCharType="begin"/>
        </w:r>
        <w:r>
          <w:instrText xml:space="preserve"> PAGEREF _Toc32541 \h </w:instrText>
        </w:r>
        <w:r>
          <w:fldChar w:fldCharType="separate"/>
        </w:r>
        <w:r>
          <w:t>13</w:t>
        </w:r>
        <w:r>
          <w:fldChar w:fldCharType="end"/>
        </w:r>
      </w:hyperlink>
    </w:p>
    <w:p>
      <w:pPr>
        <w:pStyle w:val="TOC2"/>
        <w:tabs>
          <w:tab w:val="right" w:leader="dot" w:pos="8306"/>
        </w:tabs>
      </w:pPr>
      <w:hyperlink w:anchor="_Toc5331" w:history="1">
        <w:r>
          <w:rPr>
            <w:rFonts w:ascii="仿宋" w:eastAsia="仿宋" w:hAnsi="仿宋" w:cs="仿宋" w:hint="eastAsia"/>
            <w:lang w:eastAsia="zh-CN"/>
          </w:rPr>
          <w:t>(五)、土建工程设计年限及安全等级</w:t>
        </w:r>
        <w:r>
          <w:tab/>
        </w:r>
        <w:r>
          <w:fldChar w:fldCharType="begin"/>
        </w:r>
        <w:r>
          <w:instrText xml:space="preserve"> PAGEREF _Toc5331 \h </w:instrText>
        </w:r>
        <w:r>
          <w:fldChar w:fldCharType="separate"/>
        </w:r>
        <w:r>
          <w:t>14</w:t>
        </w:r>
        <w:r>
          <w:fldChar w:fldCharType="end"/>
        </w:r>
      </w:hyperlink>
    </w:p>
    <w:p>
      <w:pPr>
        <w:pStyle w:val="TOC2"/>
        <w:tabs>
          <w:tab w:val="right" w:leader="dot" w:pos="8306"/>
        </w:tabs>
      </w:pPr>
      <w:hyperlink w:anchor="_Toc4863" w:history="1">
        <w:r>
          <w:rPr>
            <w:rFonts w:ascii="仿宋" w:eastAsia="仿宋" w:hAnsi="仿宋" w:cs="仿宋" w:hint="eastAsia"/>
            <w:lang w:eastAsia="zh-CN"/>
          </w:rPr>
          <w:t>(六)、建筑工程设计总体要求</w:t>
        </w:r>
        <w:r>
          <w:tab/>
        </w:r>
        <w:r>
          <w:fldChar w:fldCharType="begin"/>
        </w:r>
        <w:r>
          <w:instrText xml:space="preserve"> PAGEREF _Toc4863 \h </w:instrText>
        </w:r>
        <w:r>
          <w:fldChar w:fldCharType="separate"/>
        </w:r>
        <w:r>
          <w:t>15</w:t>
        </w:r>
        <w:r>
          <w:fldChar w:fldCharType="end"/>
        </w:r>
      </w:hyperlink>
    </w:p>
    <w:p>
      <w:pPr>
        <w:pStyle w:val="TOC2"/>
        <w:tabs>
          <w:tab w:val="right" w:leader="dot" w:pos="8306"/>
        </w:tabs>
      </w:pPr>
      <w:hyperlink w:anchor="_Toc24832" w:history="1">
        <w:r>
          <w:rPr>
            <w:rFonts w:ascii="仿宋" w:eastAsia="仿宋" w:hAnsi="仿宋" w:cs="仿宋" w:hint="eastAsia"/>
            <w:lang w:eastAsia="zh-CN"/>
          </w:rPr>
          <w:t>(七)、土建工程建设指标</w:t>
        </w:r>
        <w:r>
          <w:tab/>
        </w:r>
        <w:r>
          <w:fldChar w:fldCharType="begin"/>
        </w:r>
        <w:r>
          <w:instrText xml:space="preserve"> PAGEREF _Toc24832 \h </w:instrText>
        </w:r>
        <w:r>
          <w:fldChar w:fldCharType="separate"/>
        </w:r>
        <w:r>
          <w:t>16</w:t>
        </w:r>
        <w:r>
          <w:fldChar w:fldCharType="end"/>
        </w:r>
      </w:hyperlink>
    </w:p>
    <w:p>
      <w:pPr>
        <w:pStyle w:val="TOC1"/>
        <w:tabs>
          <w:tab w:val="right" w:leader="dot" w:pos="8306"/>
        </w:tabs>
      </w:pPr>
      <w:hyperlink w:anchor="_Toc18979" w:history="1">
        <w:r>
          <w:rPr>
            <w:rFonts w:ascii="仿宋" w:eastAsia="仿宋" w:hAnsi="仿宋" w:cs="仿宋" w:hint="eastAsia"/>
            <w:lang w:eastAsia="zh-CN"/>
          </w:rPr>
          <w:t>三、进口食品项目风险概况</w:t>
        </w:r>
        <w:r>
          <w:tab/>
        </w:r>
        <w:r>
          <w:fldChar w:fldCharType="begin"/>
        </w:r>
        <w:r>
          <w:instrText xml:space="preserve"> PAGEREF _Toc18979 \h </w:instrText>
        </w:r>
        <w:r>
          <w:fldChar w:fldCharType="separate"/>
        </w:r>
        <w:r>
          <w:t>17</w:t>
        </w:r>
        <w:r>
          <w:fldChar w:fldCharType="end"/>
        </w:r>
      </w:hyperlink>
    </w:p>
    <w:p>
      <w:pPr>
        <w:pStyle w:val="TOC2"/>
        <w:tabs>
          <w:tab w:val="right" w:leader="dot" w:pos="8306"/>
        </w:tabs>
      </w:pPr>
      <w:hyperlink w:anchor="_Toc20279" w:history="1">
        <w:r>
          <w:rPr>
            <w:rFonts w:ascii="仿宋" w:eastAsia="仿宋" w:hAnsi="仿宋" w:cs="仿宋" w:hint="eastAsia"/>
            <w:lang w:eastAsia="zh-CN"/>
          </w:rPr>
          <w:t>(一)、政策风险分析</w:t>
        </w:r>
        <w:r>
          <w:tab/>
        </w:r>
        <w:r>
          <w:fldChar w:fldCharType="begin"/>
        </w:r>
        <w:r>
          <w:instrText xml:space="preserve"> PAGEREF _Toc20279 \h </w:instrText>
        </w:r>
        <w:r>
          <w:fldChar w:fldCharType="separate"/>
        </w:r>
        <w:r>
          <w:t>17</w:t>
        </w:r>
        <w:r>
          <w:fldChar w:fldCharType="end"/>
        </w:r>
      </w:hyperlink>
    </w:p>
    <w:p>
      <w:pPr>
        <w:pStyle w:val="TOC2"/>
        <w:tabs>
          <w:tab w:val="right" w:leader="dot" w:pos="8306"/>
        </w:tabs>
      </w:pPr>
      <w:hyperlink w:anchor="_Toc4271" w:history="1">
        <w:r>
          <w:rPr>
            <w:rFonts w:ascii="仿宋" w:eastAsia="仿宋" w:hAnsi="仿宋" w:cs="仿宋" w:hint="eastAsia"/>
            <w:lang w:eastAsia="zh-CN"/>
          </w:rPr>
          <w:t>(二)、社会风险分析</w:t>
        </w:r>
        <w:r>
          <w:tab/>
        </w:r>
        <w:r>
          <w:fldChar w:fldCharType="begin"/>
        </w:r>
        <w:r>
          <w:instrText xml:space="preserve"> PAGEREF _Toc4271 \h </w:instrText>
        </w:r>
        <w:r>
          <w:fldChar w:fldCharType="separate"/>
        </w:r>
        <w:r>
          <w:t>18</w:t>
        </w:r>
        <w:r>
          <w:fldChar w:fldCharType="end"/>
        </w:r>
      </w:hyperlink>
    </w:p>
    <w:p>
      <w:pPr>
        <w:pStyle w:val="TOC2"/>
        <w:tabs>
          <w:tab w:val="right" w:leader="dot" w:pos="8306"/>
        </w:tabs>
      </w:pPr>
      <w:hyperlink w:anchor="_Toc25501" w:history="1">
        <w:r>
          <w:rPr>
            <w:rFonts w:ascii="仿宋" w:eastAsia="仿宋" w:hAnsi="仿宋" w:cs="仿宋" w:hint="eastAsia"/>
            <w:lang w:eastAsia="zh-CN"/>
          </w:rPr>
          <w:t>(三)、市场风险分析</w:t>
        </w:r>
        <w:r>
          <w:tab/>
        </w:r>
        <w:r>
          <w:fldChar w:fldCharType="begin"/>
        </w:r>
        <w:r>
          <w:instrText xml:space="preserve"> PAGEREF _Toc25501 \h </w:instrText>
        </w:r>
        <w:r>
          <w:fldChar w:fldCharType="separate"/>
        </w:r>
        <w:r>
          <w:t>19</w:t>
        </w:r>
        <w:r>
          <w:fldChar w:fldCharType="end"/>
        </w:r>
      </w:hyperlink>
    </w:p>
    <w:p>
      <w:pPr>
        <w:pStyle w:val="TOC2"/>
        <w:tabs>
          <w:tab w:val="right" w:leader="dot" w:pos="8306"/>
        </w:tabs>
      </w:pPr>
      <w:hyperlink w:anchor="_Toc18563" w:history="1">
        <w:r>
          <w:rPr>
            <w:rFonts w:ascii="仿宋" w:eastAsia="仿宋" w:hAnsi="仿宋" w:cs="仿宋" w:hint="eastAsia"/>
            <w:lang w:eastAsia="zh-CN"/>
          </w:rPr>
          <w:t>(四)、资金风险分析</w:t>
        </w:r>
        <w:r>
          <w:tab/>
        </w:r>
        <w:r>
          <w:fldChar w:fldCharType="begin"/>
        </w:r>
        <w:r>
          <w:instrText xml:space="preserve"> PAGEREF _Toc18563 \h </w:instrText>
        </w:r>
        <w:r>
          <w:fldChar w:fldCharType="separate"/>
        </w:r>
        <w:r>
          <w:t>20</w:t>
        </w:r>
        <w:r>
          <w:fldChar w:fldCharType="end"/>
        </w:r>
      </w:hyperlink>
    </w:p>
    <w:p>
      <w:pPr>
        <w:pStyle w:val="TOC2"/>
        <w:tabs>
          <w:tab w:val="right" w:leader="dot" w:pos="8306"/>
        </w:tabs>
      </w:pPr>
      <w:hyperlink w:anchor="_Toc21937" w:history="1">
        <w:r>
          <w:rPr>
            <w:rFonts w:ascii="仿宋" w:eastAsia="仿宋" w:hAnsi="仿宋" w:cs="仿宋" w:hint="eastAsia"/>
            <w:lang w:eastAsia="zh-CN"/>
          </w:rPr>
          <w:t>(五)、技术风险分析</w:t>
        </w:r>
        <w:r>
          <w:tab/>
        </w:r>
        <w:r>
          <w:fldChar w:fldCharType="begin"/>
        </w:r>
        <w:r>
          <w:instrText xml:space="preserve"> PAGEREF _Toc21937 \h </w:instrText>
        </w:r>
        <w:r>
          <w:fldChar w:fldCharType="separate"/>
        </w:r>
        <w:r>
          <w:t>21</w:t>
        </w:r>
        <w:r>
          <w:fldChar w:fldCharType="end"/>
        </w:r>
      </w:hyperlink>
    </w:p>
    <w:p>
      <w:pPr>
        <w:pStyle w:val="TOC2"/>
        <w:tabs>
          <w:tab w:val="right" w:leader="dot" w:pos="8306"/>
        </w:tabs>
      </w:pPr>
      <w:hyperlink w:anchor="_Toc15290" w:history="1">
        <w:r>
          <w:rPr>
            <w:rFonts w:ascii="仿宋" w:eastAsia="仿宋" w:hAnsi="仿宋" w:cs="仿宋" w:hint="eastAsia"/>
            <w:lang w:eastAsia="zh-CN"/>
          </w:rPr>
          <w:t>(六)、财务风险分析</w:t>
        </w:r>
        <w:r>
          <w:tab/>
        </w:r>
        <w:r>
          <w:fldChar w:fldCharType="begin"/>
        </w:r>
        <w:r>
          <w:instrText xml:space="preserve"> PAGEREF _Toc15290 \h </w:instrText>
        </w:r>
        <w:r>
          <w:fldChar w:fldCharType="separate"/>
        </w:r>
        <w:r>
          <w:t>21</w:t>
        </w:r>
        <w:r>
          <w:fldChar w:fldCharType="end"/>
        </w:r>
      </w:hyperlink>
    </w:p>
    <w:p>
      <w:pPr>
        <w:pStyle w:val="TOC2"/>
        <w:tabs>
          <w:tab w:val="right" w:leader="dot" w:pos="8306"/>
        </w:tabs>
      </w:pPr>
      <w:hyperlink w:anchor="_Toc23889" w:history="1">
        <w:r>
          <w:rPr>
            <w:rFonts w:ascii="仿宋" w:eastAsia="仿宋" w:hAnsi="仿宋" w:cs="仿宋" w:hint="eastAsia"/>
            <w:lang w:eastAsia="zh-CN"/>
          </w:rPr>
          <w:t>(七)、管理风险分析</w:t>
        </w:r>
        <w:r>
          <w:tab/>
        </w:r>
        <w:r>
          <w:fldChar w:fldCharType="begin"/>
        </w:r>
        <w:r>
          <w:instrText xml:space="preserve"> PAGEREF _Toc23889 \h </w:instrText>
        </w:r>
        <w:r>
          <w:fldChar w:fldCharType="separate"/>
        </w:r>
        <w:r>
          <w:t>23</w:t>
        </w:r>
        <w:r>
          <w:fldChar w:fldCharType="end"/>
        </w:r>
      </w:hyperlink>
    </w:p>
    <w:p>
      <w:pPr>
        <w:pStyle w:val="TOC2"/>
        <w:tabs>
          <w:tab w:val="right" w:leader="dot" w:pos="8306"/>
        </w:tabs>
      </w:pPr>
      <w:hyperlink w:anchor="_Toc18469" w:history="1">
        <w:r>
          <w:rPr>
            <w:rFonts w:ascii="仿宋" w:eastAsia="仿宋" w:hAnsi="仿宋" w:cs="仿宋" w:hint="eastAsia"/>
            <w:lang w:eastAsia="zh-CN"/>
          </w:rPr>
          <w:t>(八)、其它风险分析</w:t>
        </w:r>
        <w:r>
          <w:tab/>
        </w:r>
        <w:r>
          <w:fldChar w:fldCharType="begin"/>
        </w:r>
        <w:r>
          <w:instrText xml:space="preserve"> PAGEREF _Toc18469 \h </w:instrText>
        </w:r>
        <w:r>
          <w:fldChar w:fldCharType="separate"/>
        </w:r>
        <w:r>
          <w:t>23</w:t>
        </w:r>
        <w:r>
          <w:fldChar w:fldCharType="end"/>
        </w:r>
      </w:hyperlink>
    </w:p>
    <w:p>
      <w:pPr>
        <w:pStyle w:val="TOC2"/>
        <w:tabs>
          <w:tab w:val="right" w:leader="dot" w:pos="8306"/>
        </w:tabs>
      </w:pPr>
      <w:hyperlink w:anchor="_Toc30929" w:history="1">
        <w:r>
          <w:rPr>
            <w:rFonts w:ascii="仿宋" w:eastAsia="仿宋" w:hAnsi="仿宋" w:cs="仿宋" w:hint="eastAsia"/>
            <w:lang w:eastAsia="zh-CN"/>
          </w:rPr>
          <w:t>(九)、社会影响评估</w:t>
        </w:r>
        <w:r>
          <w:tab/>
        </w:r>
        <w:r>
          <w:fldChar w:fldCharType="begin"/>
        </w:r>
        <w:r>
          <w:instrText xml:space="preserve"> PAGEREF _Toc30929 \h </w:instrText>
        </w:r>
        <w:r>
          <w:fldChar w:fldCharType="separate"/>
        </w:r>
        <w:r>
          <w:t>24</w:t>
        </w:r>
        <w:r>
          <w:fldChar w:fldCharType="end"/>
        </w:r>
      </w:hyperlink>
    </w:p>
    <w:p>
      <w:pPr>
        <w:pStyle w:val="TOC1"/>
        <w:tabs>
          <w:tab w:val="right" w:leader="dot" w:pos="8306"/>
        </w:tabs>
      </w:pPr>
      <w:hyperlink w:anchor="_Toc13183" w:history="1">
        <w:r>
          <w:rPr>
            <w:rFonts w:ascii="仿宋" w:eastAsia="仿宋" w:hAnsi="仿宋" w:cs="仿宋" w:hint="eastAsia"/>
            <w:lang w:eastAsia="zh-CN"/>
          </w:rPr>
          <w:t>四、实施进度</w:t>
        </w:r>
        <w:r>
          <w:tab/>
        </w:r>
        <w:r>
          <w:fldChar w:fldCharType="begin"/>
        </w:r>
        <w:r>
          <w:instrText xml:space="preserve"> PAGEREF _Toc13183 \h </w:instrText>
        </w:r>
        <w:r>
          <w:fldChar w:fldCharType="separate"/>
        </w:r>
        <w:r>
          <w:t>27</w:t>
        </w:r>
        <w:r>
          <w:fldChar w:fldCharType="end"/>
        </w:r>
      </w:hyperlink>
    </w:p>
    <w:p>
      <w:pPr>
        <w:pStyle w:val="TOC2"/>
        <w:tabs>
          <w:tab w:val="right" w:leader="dot" w:pos="8306"/>
        </w:tabs>
      </w:pPr>
      <w:hyperlink w:anchor="_Toc31955" w:history="1">
        <w:r>
          <w:rPr>
            <w:rFonts w:ascii="仿宋" w:eastAsia="仿宋" w:hAnsi="仿宋" w:cs="仿宋" w:hint="eastAsia"/>
            <w:lang w:eastAsia="zh-CN"/>
          </w:rPr>
          <w:t>(一)、建设周期</w:t>
        </w:r>
        <w:r>
          <w:tab/>
        </w:r>
        <w:r>
          <w:fldChar w:fldCharType="begin"/>
        </w:r>
        <w:r>
          <w:instrText xml:space="preserve"> PAGEREF _Toc31955 \h </w:instrText>
        </w:r>
        <w:r>
          <w:fldChar w:fldCharType="separate"/>
        </w:r>
        <w:r>
          <w:t>27</w:t>
        </w:r>
        <w:r>
          <w:fldChar w:fldCharType="end"/>
        </w:r>
      </w:hyperlink>
    </w:p>
    <w:p>
      <w:pPr>
        <w:pStyle w:val="TOC2"/>
        <w:tabs>
          <w:tab w:val="right" w:leader="dot" w:pos="8306"/>
        </w:tabs>
      </w:pPr>
      <w:hyperlink w:anchor="_Toc22128" w:history="1">
        <w:r>
          <w:rPr>
            <w:rFonts w:ascii="仿宋" w:eastAsia="仿宋" w:hAnsi="仿宋" w:cs="仿宋" w:hint="eastAsia"/>
            <w:lang w:eastAsia="zh-CN"/>
          </w:rPr>
          <w:t>(二)、建设进度</w:t>
        </w:r>
        <w:r>
          <w:tab/>
        </w:r>
        <w:r>
          <w:fldChar w:fldCharType="begin"/>
        </w:r>
        <w:r>
          <w:instrText xml:space="preserve"> PAGEREF _Toc22128 \h </w:instrText>
        </w:r>
        <w:r>
          <w:fldChar w:fldCharType="separate"/>
        </w:r>
        <w:r>
          <w:t>28</w:t>
        </w:r>
        <w:r>
          <w:fldChar w:fldCharType="end"/>
        </w:r>
      </w:hyperlink>
    </w:p>
    <w:p>
      <w:pPr>
        <w:pStyle w:val="TOC2"/>
        <w:tabs>
          <w:tab w:val="right" w:leader="dot" w:pos="8306"/>
        </w:tabs>
      </w:pPr>
      <w:hyperlink w:anchor="_Toc955" w:history="1">
        <w:r>
          <w:rPr>
            <w:rFonts w:ascii="仿宋" w:eastAsia="仿宋" w:hAnsi="仿宋" w:cs="仿宋" w:hint="eastAsia"/>
            <w:lang w:eastAsia="zh-CN"/>
          </w:rPr>
          <w:t>(三)、进度安排注意事项</w:t>
        </w:r>
        <w:r>
          <w:tab/>
        </w:r>
        <w:r>
          <w:fldChar w:fldCharType="begin"/>
        </w:r>
        <w:r>
          <w:instrText xml:space="preserve"> PAGEREF _Toc955 \h </w:instrText>
        </w:r>
        <w:r>
          <w:fldChar w:fldCharType="separate"/>
        </w:r>
        <w:r>
          <w:t>29</w:t>
        </w:r>
        <w:r>
          <w:fldChar w:fldCharType="end"/>
        </w:r>
      </w:hyperlink>
    </w:p>
    <w:p>
      <w:pPr>
        <w:pStyle w:val="TOC2"/>
        <w:tabs>
          <w:tab w:val="right" w:leader="dot" w:pos="8306"/>
        </w:tabs>
      </w:pPr>
      <w:hyperlink w:anchor="_Toc31909" w:history="1">
        <w:r>
          <w:rPr>
            <w:rFonts w:ascii="仿宋" w:eastAsia="仿宋" w:hAnsi="仿宋" w:cs="仿宋" w:hint="eastAsia"/>
            <w:lang w:eastAsia="zh-CN"/>
          </w:rPr>
          <w:t>(四)、人力资源配置</w:t>
        </w:r>
        <w:r>
          <w:tab/>
        </w:r>
        <w:r>
          <w:fldChar w:fldCharType="begin"/>
        </w:r>
        <w:r>
          <w:instrText xml:space="preserve"> PAGEREF _Toc31909 \h </w:instrText>
        </w:r>
        <w:r>
          <w:fldChar w:fldCharType="separate"/>
        </w:r>
        <w:r>
          <w:t>30</w:t>
        </w:r>
        <w:r>
          <w:fldChar w:fldCharType="end"/>
        </w:r>
      </w:hyperlink>
    </w:p>
    <w:p>
      <w:pPr>
        <w:pStyle w:val="TOC2"/>
        <w:tabs>
          <w:tab w:val="right" w:leader="dot" w:pos="8306"/>
        </w:tabs>
      </w:pPr>
      <w:hyperlink w:anchor="_Toc16889" w:history="1">
        <w:r>
          <w:rPr>
            <w:rFonts w:ascii="仿宋" w:eastAsia="仿宋" w:hAnsi="仿宋" w:cs="仿宋" w:hint="eastAsia"/>
            <w:lang w:eastAsia="zh-CN"/>
          </w:rPr>
          <w:t>(五)、员工培训</w:t>
        </w:r>
        <w:r>
          <w:tab/>
        </w:r>
        <w:r>
          <w:fldChar w:fldCharType="begin"/>
        </w:r>
        <w:r>
          <w:instrText xml:space="preserve"> PAGEREF _Toc16889 \h </w:instrText>
        </w:r>
        <w:r>
          <w:fldChar w:fldCharType="separate"/>
        </w:r>
        <w:r>
          <w:t>30</w:t>
        </w:r>
        <w:r>
          <w:fldChar w:fldCharType="end"/>
        </w:r>
      </w:hyperlink>
    </w:p>
    <w:p>
      <w:pPr>
        <w:pStyle w:val="TOC2"/>
        <w:tabs>
          <w:tab w:val="right" w:leader="dot" w:pos="8306"/>
        </w:tabs>
      </w:pPr>
      <w:hyperlink w:anchor="_Toc2678" w:history="1">
        <w:r>
          <w:rPr>
            <w:rFonts w:ascii="仿宋" w:eastAsia="仿宋" w:hAnsi="仿宋" w:cs="仿宋" w:hint="eastAsia"/>
            <w:lang w:eastAsia="zh-CN"/>
          </w:rPr>
          <w:t>(六)、进口食品项目实施保障</w:t>
        </w:r>
        <w:r>
          <w:tab/>
        </w:r>
        <w:r>
          <w:fldChar w:fldCharType="begin"/>
        </w:r>
        <w:r>
          <w:instrText xml:space="preserve"> PAGEREF _Toc2678 \h </w:instrText>
        </w:r>
        <w:r>
          <w:fldChar w:fldCharType="separate"/>
        </w:r>
        <w:r>
          <w:t>32</w:t>
        </w:r>
        <w:r>
          <w:fldChar w:fldCharType="end"/>
        </w:r>
      </w:hyperlink>
    </w:p>
    <w:p>
      <w:pPr>
        <w:pStyle w:val="TOC1"/>
        <w:tabs>
          <w:tab w:val="right" w:leader="dot" w:pos="8306"/>
        </w:tabs>
      </w:pPr>
      <w:hyperlink w:anchor="_Toc11653" w:history="1">
        <w:r>
          <w:rPr>
            <w:rFonts w:ascii="仿宋" w:eastAsia="仿宋" w:hAnsi="仿宋" w:cs="仿宋" w:hint="eastAsia"/>
            <w:lang w:eastAsia="zh-CN"/>
          </w:rPr>
          <w:t>五、进口食品项目节能概况</w:t>
        </w:r>
        <w:r>
          <w:tab/>
        </w:r>
        <w:r>
          <w:fldChar w:fldCharType="begin"/>
        </w:r>
        <w:r>
          <w:instrText xml:space="preserve"> PAGEREF _Toc11653 \h </w:instrText>
        </w:r>
        <w:r>
          <w:fldChar w:fldCharType="separate"/>
        </w:r>
        <w:r>
          <w:t>33</w:t>
        </w:r>
        <w:r>
          <w:fldChar w:fldCharType="end"/>
        </w:r>
      </w:hyperlink>
    </w:p>
    <w:p>
      <w:pPr>
        <w:pStyle w:val="TOC2"/>
        <w:tabs>
          <w:tab w:val="right" w:leader="dot" w:pos="8306"/>
        </w:tabs>
      </w:pPr>
      <w:hyperlink w:anchor="_Toc15606" w:history="1">
        <w:r>
          <w:rPr>
            <w:rFonts w:ascii="仿宋" w:eastAsia="仿宋" w:hAnsi="仿宋" w:cs="仿宋" w:hint="eastAsia"/>
            <w:lang w:eastAsia="zh-CN"/>
          </w:rPr>
          <w:t>(一)、节能概述</w:t>
        </w:r>
        <w:r>
          <w:tab/>
        </w:r>
        <w:r>
          <w:fldChar w:fldCharType="begin"/>
        </w:r>
        <w:r>
          <w:instrText xml:space="preserve"> PAGEREF _Toc15606 \h </w:instrText>
        </w:r>
        <w:r>
          <w:fldChar w:fldCharType="separate"/>
        </w:r>
        <w:r>
          <w:t>33</w:t>
        </w:r>
        <w:r>
          <w:fldChar w:fldCharType="end"/>
        </w:r>
      </w:hyperlink>
    </w:p>
    <w:p>
      <w:pPr>
        <w:pStyle w:val="TOC2"/>
        <w:tabs>
          <w:tab w:val="right" w:leader="dot" w:pos="8306"/>
        </w:tabs>
      </w:pPr>
      <w:hyperlink w:anchor="_Toc6710" w:history="1">
        <w:r>
          <w:rPr>
            <w:rFonts w:ascii="仿宋" w:eastAsia="仿宋" w:hAnsi="仿宋" w:cs="仿宋" w:hint="eastAsia"/>
            <w:lang w:eastAsia="zh-CN"/>
          </w:rPr>
          <w:t>(二)、进口食品项目所在地能源消费及能源供应条件</w:t>
        </w:r>
        <w:r>
          <w:tab/>
        </w:r>
        <w:r>
          <w:fldChar w:fldCharType="begin"/>
        </w:r>
        <w:r>
          <w:instrText xml:space="preserve"> PAGEREF _Toc6710 \h </w:instrText>
        </w:r>
        <w:r>
          <w:fldChar w:fldCharType="separate"/>
        </w:r>
        <w:r>
          <w:t>34</w:t>
        </w:r>
        <w:r>
          <w:fldChar w:fldCharType="end"/>
        </w:r>
      </w:hyperlink>
    </w:p>
    <w:p>
      <w:pPr>
        <w:pStyle w:val="TOC2"/>
        <w:tabs>
          <w:tab w:val="right" w:leader="dot" w:pos="8306"/>
        </w:tabs>
      </w:pPr>
      <w:hyperlink w:anchor="_Toc16235" w:history="1">
        <w:r>
          <w:rPr>
            <w:rFonts w:ascii="仿宋" w:eastAsia="仿宋" w:hAnsi="仿宋" w:cs="仿宋" w:hint="eastAsia"/>
            <w:lang w:eastAsia="zh-CN"/>
          </w:rPr>
          <w:t>(三)、能源消费种类和数量分析</w:t>
        </w:r>
        <w:r>
          <w:tab/>
        </w:r>
        <w:r>
          <w:fldChar w:fldCharType="begin"/>
        </w:r>
        <w:r>
          <w:instrText xml:space="preserve"> PAGEREF _Toc16235 \h </w:instrText>
        </w:r>
        <w:r>
          <w:fldChar w:fldCharType="separate"/>
        </w:r>
        <w:r>
          <w:t>34</w:t>
        </w:r>
        <w:r>
          <w:fldChar w:fldCharType="end"/>
        </w:r>
      </w:hyperlink>
    </w:p>
    <w:p>
      <w:pPr>
        <w:pStyle w:val="TOC2"/>
        <w:tabs>
          <w:tab w:val="right" w:leader="dot" w:pos="8306"/>
        </w:tabs>
      </w:pPr>
      <w:hyperlink w:anchor="_Toc14816" w:history="1">
        <w:r>
          <w:rPr>
            <w:rFonts w:ascii="仿宋" w:eastAsia="仿宋" w:hAnsi="仿宋" w:cs="仿宋" w:hint="eastAsia"/>
            <w:lang w:eastAsia="zh-CN"/>
          </w:rPr>
          <w:t>(四)、进口食品项目预期节能综合评价</w:t>
        </w:r>
        <w:r>
          <w:tab/>
        </w:r>
        <w:r>
          <w:fldChar w:fldCharType="begin"/>
        </w:r>
        <w:r>
          <w:instrText xml:space="preserve"> PAGEREF _Toc14816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993" w:history="1">
        <w:r>
          <w:rPr>
            <w:rFonts w:ascii="仿宋" w:eastAsia="仿宋" w:hAnsi="仿宋" w:cs="仿宋" w:hint="eastAsia"/>
            <w:lang w:eastAsia="zh-CN"/>
          </w:rPr>
          <w:t>(五)、进口食品项目节能设计</w:t>
        </w:r>
        <w:r>
          <w:tab/>
        </w:r>
        <w:r>
          <w:fldChar w:fldCharType="begin"/>
        </w:r>
        <w:r>
          <w:instrText xml:space="preserve"> PAGEREF _Toc26993 \h </w:instrText>
        </w:r>
        <w:r>
          <w:fldChar w:fldCharType="separate"/>
        </w:r>
        <w:r>
          <w:t>36</w:t>
        </w:r>
        <w:r>
          <w:fldChar w:fldCharType="end"/>
        </w:r>
      </w:hyperlink>
    </w:p>
    <w:p>
      <w:pPr>
        <w:pStyle w:val="TOC2"/>
        <w:tabs>
          <w:tab w:val="right" w:leader="dot" w:pos="8306"/>
        </w:tabs>
      </w:pPr>
      <w:hyperlink w:anchor="_Toc9825" w:history="1">
        <w:r>
          <w:rPr>
            <w:rFonts w:ascii="仿宋" w:eastAsia="仿宋" w:hAnsi="仿宋" w:cs="仿宋" w:hint="eastAsia"/>
            <w:lang w:eastAsia="zh-CN"/>
          </w:rPr>
          <w:t>(六)、节能措施</w:t>
        </w:r>
        <w:r>
          <w:tab/>
        </w:r>
        <w:r>
          <w:fldChar w:fldCharType="begin"/>
        </w:r>
        <w:r>
          <w:instrText xml:space="preserve"> PAGEREF _Toc9825 \h </w:instrText>
        </w:r>
        <w:r>
          <w:fldChar w:fldCharType="separate"/>
        </w:r>
        <w:r>
          <w:t>37</w:t>
        </w:r>
        <w:r>
          <w:fldChar w:fldCharType="end"/>
        </w:r>
      </w:hyperlink>
    </w:p>
    <w:p>
      <w:pPr>
        <w:pStyle w:val="TOC1"/>
        <w:tabs>
          <w:tab w:val="right" w:leader="dot" w:pos="8306"/>
        </w:tabs>
      </w:pPr>
      <w:hyperlink w:anchor="_Toc21340" w:history="1">
        <w:r>
          <w:rPr>
            <w:rFonts w:ascii="仿宋" w:eastAsia="仿宋" w:hAnsi="仿宋" w:cs="仿宋" w:hint="eastAsia"/>
            <w:lang w:eastAsia="zh-CN"/>
          </w:rPr>
          <w:t>六、发展规划、产业政策和行业准入分析</w:t>
        </w:r>
        <w:r>
          <w:tab/>
        </w:r>
        <w:r>
          <w:fldChar w:fldCharType="begin"/>
        </w:r>
        <w:r>
          <w:instrText xml:space="preserve"> PAGEREF _Toc21340 \h </w:instrText>
        </w:r>
        <w:r>
          <w:fldChar w:fldCharType="separate"/>
        </w:r>
        <w:r>
          <w:t>38</w:t>
        </w:r>
        <w:r>
          <w:fldChar w:fldCharType="end"/>
        </w:r>
      </w:hyperlink>
    </w:p>
    <w:p>
      <w:pPr>
        <w:pStyle w:val="TOC2"/>
        <w:tabs>
          <w:tab w:val="right" w:leader="dot" w:pos="8306"/>
        </w:tabs>
      </w:pPr>
      <w:hyperlink w:anchor="_Toc3323" w:history="1">
        <w:r>
          <w:rPr>
            <w:rFonts w:ascii="仿宋" w:eastAsia="仿宋" w:hAnsi="仿宋" w:cs="仿宋" w:hint="eastAsia"/>
            <w:lang w:eastAsia="zh-CN"/>
          </w:rPr>
          <w:t>(一)、发展规划分析</w:t>
        </w:r>
        <w:r>
          <w:tab/>
        </w:r>
        <w:r>
          <w:fldChar w:fldCharType="begin"/>
        </w:r>
        <w:r>
          <w:instrText xml:space="preserve"> PAGEREF _Toc3323 \h </w:instrText>
        </w:r>
        <w:r>
          <w:fldChar w:fldCharType="separate"/>
        </w:r>
        <w:r>
          <w:t>38</w:t>
        </w:r>
        <w:r>
          <w:fldChar w:fldCharType="end"/>
        </w:r>
      </w:hyperlink>
    </w:p>
    <w:p>
      <w:pPr>
        <w:pStyle w:val="TOC2"/>
        <w:tabs>
          <w:tab w:val="right" w:leader="dot" w:pos="8306"/>
        </w:tabs>
      </w:pPr>
      <w:hyperlink w:anchor="_Toc6810" w:history="1">
        <w:r>
          <w:rPr>
            <w:rFonts w:ascii="仿宋" w:eastAsia="仿宋" w:hAnsi="仿宋" w:cs="仿宋" w:hint="eastAsia"/>
            <w:lang w:eastAsia="zh-CN"/>
          </w:rPr>
          <w:t>(二)、产业政策分析</w:t>
        </w:r>
        <w:r>
          <w:tab/>
        </w:r>
        <w:r>
          <w:fldChar w:fldCharType="begin"/>
        </w:r>
        <w:r>
          <w:instrText xml:space="preserve"> PAGEREF _Toc6810 \h </w:instrText>
        </w:r>
        <w:r>
          <w:fldChar w:fldCharType="separate"/>
        </w:r>
        <w:r>
          <w:t>39</w:t>
        </w:r>
        <w:r>
          <w:fldChar w:fldCharType="end"/>
        </w:r>
      </w:hyperlink>
    </w:p>
    <w:p>
      <w:pPr>
        <w:pStyle w:val="TOC2"/>
        <w:tabs>
          <w:tab w:val="right" w:leader="dot" w:pos="8306"/>
        </w:tabs>
      </w:pPr>
      <w:hyperlink w:anchor="_Toc3511" w:history="1">
        <w:r>
          <w:rPr>
            <w:rFonts w:ascii="仿宋" w:eastAsia="仿宋" w:hAnsi="仿宋" w:cs="仿宋" w:hint="eastAsia"/>
            <w:lang w:eastAsia="zh-CN"/>
          </w:rPr>
          <w:t>(三)、行业准入分析</w:t>
        </w:r>
        <w:r>
          <w:tab/>
        </w:r>
        <w:r>
          <w:fldChar w:fldCharType="begin"/>
        </w:r>
        <w:r>
          <w:instrText xml:space="preserve"> PAGEREF _Toc3511 \h </w:instrText>
        </w:r>
        <w:r>
          <w:fldChar w:fldCharType="separate"/>
        </w:r>
        <w:r>
          <w:t>41</w:t>
        </w:r>
        <w:r>
          <w:fldChar w:fldCharType="end"/>
        </w:r>
      </w:hyperlink>
    </w:p>
    <w:p>
      <w:pPr>
        <w:pStyle w:val="TOC1"/>
        <w:tabs>
          <w:tab w:val="right" w:leader="dot" w:pos="8306"/>
        </w:tabs>
      </w:pPr>
      <w:hyperlink w:anchor="_Toc15901" w:history="1">
        <w:r>
          <w:rPr>
            <w:rFonts w:ascii="仿宋" w:eastAsia="仿宋" w:hAnsi="仿宋" w:cs="仿宋" w:hint="eastAsia"/>
            <w:lang w:eastAsia="zh-CN"/>
          </w:rPr>
          <w:t>七、环境保护概况</w:t>
        </w:r>
        <w:r>
          <w:tab/>
        </w:r>
        <w:r>
          <w:fldChar w:fldCharType="begin"/>
        </w:r>
        <w:r>
          <w:instrText xml:space="preserve"> PAGEREF _Toc15901 \h </w:instrText>
        </w:r>
        <w:r>
          <w:fldChar w:fldCharType="separate"/>
        </w:r>
        <w:r>
          <w:t>43</w:t>
        </w:r>
        <w:r>
          <w:fldChar w:fldCharType="end"/>
        </w:r>
      </w:hyperlink>
    </w:p>
    <w:p>
      <w:pPr>
        <w:pStyle w:val="TOC2"/>
        <w:tabs>
          <w:tab w:val="right" w:leader="dot" w:pos="8306"/>
        </w:tabs>
      </w:pPr>
      <w:hyperlink w:anchor="_Toc13988" w:history="1">
        <w:r>
          <w:rPr>
            <w:rFonts w:ascii="仿宋" w:eastAsia="仿宋" w:hAnsi="仿宋" w:cs="仿宋" w:hint="eastAsia"/>
            <w:lang w:eastAsia="zh-CN"/>
          </w:rPr>
          <w:t>(一)、建设区域环境质量现状</w:t>
        </w:r>
        <w:r>
          <w:tab/>
        </w:r>
        <w:r>
          <w:fldChar w:fldCharType="begin"/>
        </w:r>
        <w:r>
          <w:instrText xml:space="preserve"> PAGEREF _Toc13988 \h </w:instrText>
        </w:r>
        <w:r>
          <w:fldChar w:fldCharType="separate"/>
        </w:r>
        <w:r>
          <w:t>43</w:t>
        </w:r>
        <w:r>
          <w:fldChar w:fldCharType="end"/>
        </w:r>
      </w:hyperlink>
    </w:p>
    <w:p>
      <w:pPr>
        <w:pStyle w:val="TOC2"/>
        <w:tabs>
          <w:tab w:val="right" w:leader="dot" w:pos="8306"/>
        </w:tabs>
      </w:pPr>
      <w:hyperlink w:anchor="_Toc31509" w:history="1">
        <w:r>
          <w:rPr>
            <w:rFonts w:ascii="仿宋" w:eastAsia="仿宋" w:hAnsi="仿宋" w:cs="仿宋" w:hint="eastAsia"/>
            <w:lang w:eastAsia="zh-CN"/>
          </w:rPr>
          <w:t>(二)、建设期环境保护</w:t>
        </w:r>
        <w:r>
          <w:tab/>
        </w:r>
        <w:r>
          <w:fldChar w:fldCharType="begin"/>
        </w:r>
        <w:r>
          <w:instrText xml:space="preserve"> PAGEREF _Toc31509 \h </w:instrText>
        </w:r>
        <w:r>
          <w:fldChar w:fldCharType="separate"/>
        </w:r>
        <w:r>
          <w:t>43</w:t>
        </w:r>
        <w:r>
          <w:fldChar w:fldCharType="end"/>
        </w:r>
      </w:hyperlink>
    </w:p>
    <w:p>
      <w:pPr>
        <w:pStyle w:val="TOC2"/>
        <w:tabs>
          <w:tab w:val="right" w:leader="dot" w:pos="8306"/>
        </w:tabs>
      </w:pPr>
      <w:hyperlink w:anchor="_Toc548" w:history="1">
        <w:r>
          <w:rPr>
            <w:rFonts w:ascii="仿宋" w:eastAsia="仿宋" w:hAnsi="仿宋" w:cs="仿宋" w:hint="eastAsia"/>
            <w:lang w:eastAsia="zh-CN"/>
          </w:rPr>
          <w:t>(三)、运营期环境保护</w:t>
        </w:r>
        <w:r>
          <w:tab/>
        </w:r>
        <w:r>
          <w:fldChar w:fldCharType="begin"/>
        </w:r>
        <w:r>
          <w:instrText xml:space="preserve"> PAGEREF _Toc548 \h </w:instrText>
        </w:r>
        <w:r>
          <w:fldChar w:fldCharType="separate"/>
        </w:r>
        <w:r>
          <w:t>46</w:t>
        </w:r>
        <w:r>
          <w:fldChar w:fldCharType="end"/>
        </w:r>
      </w:hyperlink>
    </w:p>
    <w:p>
      <w:pPr>
        <w:pStyle w:val="TOC2"/>
        <w:tabs>
          <w:tab w:val="right" w:leader="dot" w:pos="8306"/>
        </w:tabs>
      </w:pPr>
      <w:hyperlink w:anchor="_Toc5252" w:history="1">
        <w:r>
          <w:rPr>
            <w:rFonts w:ascii="仿宋" w:eastAsia="仿宋" w:hAnsi="仿宋" w:cs="仿宋" w:hint="eastAsia"/>
            <w:lang w:eastAsia="zh-CN"/>
          </w:rPr>
          <w:t>(四)、进口食品项目建设对区域经济的影响</w:t>
        </w:r>
        <w:r>
          <w:tab/>
        </w:r>
        <w:r>
          <w:fldChar w:fldCharType="begin"/>
        </w:r>
        <w:r>
          <w:instrText xml:space="preserve"> PAGEREF _Toc5252 \h </w:instrText>
        </w:r>
        <w:r>
          <w:fldChar w:fldCharType="separate"/>
        </w:r>
        <w:r>
          <w:t>47</w:t>
        </w:r>
        <w:r>
          <w:fldChar w:fldCharType="end"/>
        </w:r>
      </w:hyperlink>
    </w:p>
    <w:p>
      <w:pPr>
        <w:pStyle w:val="TOC2"/>
        <w:tabs>
          <w:tab w:val="right" w:leader="dot" w:pos="8306"/>
        </w:tabs>
      </w:pPr>
      <w:hyperlink w:anchor="_Toc14513" w:history="1">
        <w:r>
          <w:rPr>
            <w:rFonts w:ascii="仿宋" w:eastAsia="仿宋" w:hAnsi="仿宋" w:cs="仿宋" w:hint="eastAsia"/>
            <w:lang w:eastAsia="zh-CN"/>
          </w:rPr>
          <w:t>(五)、废弃物处理</w:t>
        </w:r>
        <w:r>
          <w:tab/>
        </w:r>
        <w:r>
          <w:fldChar w:fldCharType="begin"/>
        </w:r>
        <w:r>
          <w:instrText xml:space="preserve"> PAGEREF _Toc14513 \h </w:instrText>
        </w:r>
        <w:r>
          <w:fldChar w:fldCharType="separate"/>
        </w:r>
        <w:r>
          <w:t>48</w:t>
        </w:r>
        <w:r>
          <w:fldChar w:fldCharType="end"/>
        </w:r>
      </w:hyperlink>
    </w:p>
    <w:p>
      <w:pPr>
        <w:pStyle w:val="TOC2"/>
        <w:tabs>
          <w:tab w:val="right" w:leader="dot" w:pos="8306"/>
        </w:tabs>
      </w:pPr>
      <w:hyperlink w:anchor="_Toc1139" w:history="1">
        <w:r>
          <w:rPr>
            <w:rFonts w:ascii="仿宋" w:eastAsia="仿宋" w:hAnsi="仿宋" w:cs="仿宋" w:hint="eastAsia"/>
            <w:lang w:eastAsia="zh-CN"/>
          </w:rPr>
          <w:t>(六)、特殊环境影响分析</w:t>
        </w:r>
        <w:r>
          <w:tab/>
        </w:r>
        <w:r>
          <w:fldChar w:fldCharType="begin"/>
        </w:r>
        <w:r>
          <w:instrText xml:space="preserve"> PAGEREF _Toc1139 \h </w:instrText>
        </w:r>
        <w:r>
          <w:fldChar w:fldCharType="separate"/>
        </w:r>
        <w:r>
          <w:t>49</w:t>
        </w:r>
        <w:r>
          <w:fldChar w:fldCharType="end"/>
        </w:r>
      </w:hyperlink>
    </w:p>
    <w:p>
      <w:pPr>
        <w:pStyle w:val="TOC2"/>
        <w:tabs>
          <w:tab w:val="right" w:leader="dot" w:pos="8306"/>
        </w:tabs>
      </w:pPr>
      <w:hyperlink w:anchor="_Toc22974" w:history="1">
        <w:r>
          <w:rPr>
            <w:rFonts w:ascii="仿宋" w:eastAsia="仿宋" w:hAnsi="仿宋" w:cs="仿宋" w:hint="eastAsia"/>
            <w:lang w:eastAsia="zh-CN"/>
          </w:rPr>
          <w:t>(七)、清洁生产</w:t>
        </w:r>
        <w:r>
          <w:tab/>
        </w:r>
        <w:r>
          <w:fldChar w:fldCharType="begin"/>
        </w:r>
        <w:r>
          <w:instrText xml:space="preserve"> PAGEREF _Toc22974 \h </w:instrText>
        </w:r>
        <w:r>
          <w:fldChar w:fldCharType="separate"/>
        </w:r>
        <w:r>
          <w:t>49</w:t>
        </w:r>
        <w:r>
          <w:fldChar w:fldCharType="end"/>
        </w:r>
      </w:hyperlink>
    </w:p>
    <w:p>
      <w:pPr>
        <w:pStyle w:val="TOC2"/>
        <w:tabs>
          <w:tab w:val="right" w:leader="dot" w:pos="8306"/>
        </w:tabs>
      </w:pPr>
      <w:hyperlink w:anchor="_Toc19412" w:history="1">
        <w:r>
          <w:rPr>
            <w:rFonts w:ascii="仿宋" w:eastAsia="仿宋" w:hAnsi="仿宋" w:cs="仿宋" w:hint="eastAsia"/>
            <w:lang w:eastAsia="zh-CN"/>
          </w:rPr>
          <w:t>(八)、进口食品项目建设对区域经济的影响</w:t>
        </w:r>
        <w:r>
          <w:tab/>
        </w:r>
        <w:r>
          <w:fldChar w:fldCharType="begin"/>
        </w:r>
        <w:r>
          <w:instrText xml:space="preserve"> PAGEREF _Toc19412 \h </w:instrText>
        </w:r>
        <w:r>
          <w:fldChar w:fldCharType="separate"/>
        </w:r>
        <w:r>
          <w:t>50</w:t>
        </w:r>
        <w:r>
          <w:fldChar w:fldCharType="end"/>
        </w:r>
      </w:hyperlink>
    </w:p>
    <w:p>
      <w:pPr>
        <w:pStyle w:val="TOC2"/>
        <w:tabs>
          <w:tab w:val="right" w:leader="dot" w:pos="8306"/>
        </w:tabs>
      </w:pPr>
      <w:hyperlink w:anchor="_Toc3230" w:history="1">
        <w:r>
          <w:rPr>
            <w:rFonts w:ascii="仿宋" w:eastAsia="仿宋" w:hAnsi="仿宋" w:cs="仿宋" w:hint="eastAsia"/>
            <w:lang w:eastAsia="zh-CN"/>
          </w:rPr>
          <w:t>(九)、环境保护综合评价</w:t>
        </w:r>
        <w:r>
          <w:tab/>
        </w:r>
        <w:r>
          <w:fldChar w:fldCharType="begin"/>
        </w:r>
        <w:r>
          <w:instrText xml:space="preserve"> PAGEREF _Toc3230 \h </w:instrText>
        </w:r>
        <w:r>
          <w:fldChar w:fldCharType="separate"/>
        </w:r>
        <w:r>
          <w:t>52</w:t>
        </w:r>
        <w:r>
          <w:fldChar w:fldCharType="end"/>
        </w:r>
      </w:hyperlink>
    </w:p>
    <w:p>
      <w:pPr>
        <w:pStyle w:val="TOC1"/>
        <w:tabs>
          <w:tab w:val="right" w:leader="dot" w:pos="8306"/>
        </w:tabs>
      </w:pPr>
      <w:hyperlink w:anchor="_Toc32332" w:history="1">
        <w:r>
          <w:rPr>
            <w:rFonts w:ascii="仿宋" w:eastAsia="仿宋" w:hAnsi="仿宋" w:cs="仿宋" w:hint="eastAsia"/>
            <w:lang w:eastAsia="zh-CN"/>
          </w:rPr>
          <w:t>八、环境和生态影响分析</w:t>
        </w:r>
        <w:r>
          <w:tab/>
        </w:r>
        <w:r>
          <w:fldChar w:fldCharType="begin"/>
        </w:r>
        <w:r>
          <w:instrText xml:space="preserve"> PAGEREF _Toc32332 \h </w:instrText>
        </w:r>
        <w:r>
          <w:fldChar w:fldCharType="separate"/>
        </w:r>
        <w:r>
          <w:t>53</w:t>
        </w:r>
        <w:r>
          <w:fldChar w:fldCharType="end"/>
        </w:r>
      </w:hyperlink>
    </w:p>
    <w:p>
      <w:pPr>
        <w:pStyle w:val="TOC2"/>
        <w:tabs>
          <w:tab w:val="right" w:leader="dot" w:pos="8306"/>
        </w:tabs>
      </w:pPr>
      <w:hyperlink w:anchor="_Toc24978" w:history="1">
        <w:r>
          <w:rPr>
            <w:rFonts w:ascii="仿宋" w:eastAsia="仿宋" w:hAnsi="仿宋" w:cs="仿宋" w:hint="eastAsia"/>
            <w:lang w:eastAsia="zh-CN"/>
          </w:rPr>
          <w:t>(一)、环境和生态现状</w:t>
        </w:r>
        <w:r>
          <w:tab/>
        </w:r>
        <w:r>
          <w:fldChar w:fldCharType="begin"/>
        </w:r>
        <w:r>
          <w:instrText xml:space="preserve"> PAGEREF _Toc24978 \h </w:instrText>
        </w:r>
        <w:r>
          <w:fldChar w:fldCharType="separate"/>
        </w:r>
        <w:r>
          <w:t>53</w:t>
        </w:r>
        <w:r>
          <w:fldChar w:fldCharType="end"/>
        </w:r>
      </w:hyperlink>
    </w:p>
    <w:p>
      <w:pPr>
        <w:pStyle w:val="TOC2"/>
        <w:tabs>
          <w:tab w:val="right" w:leader="dot" w:pos="8306"/>
        </w:tabs>
      </w:pPr>
      <w:hyperlink w:anchor="_Toc20860" w:history="1">
        <w:r>
          <w:rPr>
            <w:rFonts w:ascii="仿宋" w:eastAsia="仿宋" w:hAnsi="仿宋" w:cs="仿宋" w:hint="eastAsia"/>
            <w:lang w:eastAsia="zh-CN"/>
          </w:rPr>
          <w:t>(二)、生态环境影响分析</w:t>
        </w:r>
        <w:r>
          <w:tab/>
        </w:r>
        <w:r>
          <w:fldChar w:fldCharType="begin"/>
        </w:r>
        <w:r>
          <w:instrText xml:space="preserve"> PAGEREF _Toc20860 \h </w:instrText>
        </w:r>
        <w:r>
          <w:fldChar w:fldCharType="separate"/>
        </w:r>
        <w:r>
          <w:t>54</w:t>
        </w:r>
        <w:r>
          <w:fldChar w:fldCharType="end"/>
        </w:r>
      </w:hyperlink>
    </w:p>
    <w:p>
      <w:pPr>
        <w:pStyle w:val="TOC2"/>
        <w:tabs>
          <w:tab w:val="right" w:leader="dot" w:pos="8306"/>
        </w:tabs>
      </w:pPr>
      <w:hyperlink w:anchor="_Toc11383" w:history="1">
        <w:r>
          <w:rPr>
            <w:rFonts w:ascii="仿宋" w:eastAsia="仿宋" w:hAnsi="仿宋" w:cs="仿宋" w:hint="eastAsia"/>
            <w:lang w:eastAsia="zh-CN"/>
          </w:rPr>
          <w:t>(三)、生态环境保护措施</w:t>
        </w:r>
        <w:r>
          <w:tab/>
        </w:r>
        <w:r>
          <w:fldChar w:fldCharType="begin"/>
        </w:r>
        <w:r>
          <w:instrText xml:space="preserve"> PAGEREF _Toc11383 \h </w:instrText>
        </w:r>
        <w:r>
          <w:fldChar w:fldCharType="separate"/>
        </w:r>
        <w:r>
          <w:t>55</w:t>
        </w:r>
        <w:r>
          <w:fldChar w:fldCharType="end"/>
        </w:r>
      </w:hyperlink>
    </w:p>
    <w:p>
      <w:pPr>
        <w:pStyle w:val="TOC2"/>
        <w:tabs>
          <w:tab w:val="right" w:leader="dot" w:pos="8306"/>
        </w:tabs>
      </w:pPr>
      <w:hyperlink w:anchor="_Toc29582" w:history="1">
        <w:r>
          <w:rPr>
            <w:rFonts w:ascii="仿宋" w:eastAsia="仿宋" w:hAnsi="仿宋" w:cs="仿宋" w:hint="eastAsia"/>
            <w:lang w:eastAsia="zh-CN"/>
          </w:rPr>
          <w:t>(四)、地质灾害影响分析</w:t>
        </w:r>
        <w:r>
          <w:tab/>
        </w:r>
        <w:r>
          <w:fldChar w:fldCharType="begin"/>
        </w:r>
        <w:r>
          <w:instrText xml:space="preserve"> PAGEREF _Toc29582 \h </w:instrText>
        </w:r>
        <w:r>
          <w:fldChar w:fldCharType="separate"/>
        </w:r>
        <w:r>
          <w:t>58</w:t>
        </w:r>
        <w:r>
          <w:fldChar w:fldCharType="end"/>
        </w:r>
      </w:hyperlink>
    </w:p>
    <w:p>
      <w:pPr>
        <w:pStyle w:val="TOC2"/>
        <w:tabs>
          <w:tab w:val="right" w:leader="dot" w:pos="8306"/>
        </w:tabs>
      </w:pPr>
      <w:hyperlink w:anchor="_Toc19876" w:history="1">
        <w:r>
          <w:rPr>
            <w:rFonts w:ascii="仿宋" w:eastAsia="仿宋" w:hAnsi="仿宋" w:cs="仿宋" w:hint="eastAsia"/>
            <w:lang w:eastAsia="zh-CN"/>
          </w:rPr>
          <w:t>(五)、特殊环境影响</w:t>
        </w:r>
        <w:r>
          <w:tab/>
        </w:r>
        <w:r>
          <w:fldChar w:fldCharType="begin"/>
        </w:r>
        <w:r>
          <w:instrText xml:space="preserve"> PAGEREF _Toc19876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71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方案的编写是为了明确项目实施的目标、方法和流程，以确保项目能够顺利进行和完成。本方案是基于学习和交流目的编写的，不可做为商业用途。通过本方案，我们将详细描述项目的背景、目标和重要性，并介绍项目实施的原则和方法。同时，我们将提供项目实施的计划和时间表，以及项目的组织和管理方式。通过本方案的实施，我们期望能够取得良好的学习效果，并为进一步的学习和交流提供经验和启示。</w:t>
      </w:r>
    </w:p>
    <w:p>
      <w:pPr>
        <w:pStyle w:val="Heading1"/>
        <w:ind w:firstLine="560" w:firstLineChars="200"/>
        <w:rPr>
          <w:rFonts w:ascii="仿宋" w:eastAsia="仿宋" w:hAnsi="仿宋" w:cs="仿宋" w:hint="eastAsia"/>
          <w:sz w:val="28"/>
          <w:lang w:eastAsia="zh-CN"/>
        </w:rPr>
      </w:pPr>
      <w:bookmarkStart w:id="2" w:name="_Toc3742"/>
      <w:r>
        <w:rPr>
          <w:rFonts w:ascii="仿宋" w:eastAsia="仿宋" w:hAnsi="仿宋" w:cs="仿宋" w:hint="eastAsia"/>
          <w:sz w:val="28"/>
          <w:lang w:eastAsia="zh-CN"/>
        </w:rPr>
        <w:t>一、进口食品项目建设地方案</w:t>
      </w:r>
      <w:bookmarkEnd w:id="2"/>
    </w:p>
    <w:p>
      <w:pPr>
        <w:pStyle w:val="Heading2"/>
        <w:rPr>
          <w:rFonts w:ascii="仿宋" w:eastAsia="仿宋" w:hAnsi="仿宋" w:cs="仿宋" w:hint="eastAsia"/>
          <w:lang w:eastAsia="zh-CN"/>
        </w:rPr>
      </w:pPr>
      <w:bookmarkStart w:id="3" w:name="_Toc6599"/>
      <w:r>
        <w:rPr>
          <w:rFonts w:ascii="仿宋" w:eastAsia="仿宋" w:hAnsi="仿宋" w:cs="仿宋" w:hint="eastAsia"/>
          <w:lang w:eastAsia="zh-CN"/>
        </w:rPr>
        <w:t>(一)、进口食品项目选址原则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进口食品项目选址应遵循城乡建设总体规划和进口食品项目占地使用规划的原则，同时应具备便捷的陆路交通和合适的施工条件，并应与大气污染防治、水资源和自然生态资源保护相协调。为更好地发挥其经济效益并综合考虑环境等多方面的因素，根据进口食品项目选址的一般原则和进口食品项目建设地的实际情况，该进口食品项目选址应遵循以下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应符合国家和地方的相关法规、政策和标准，如土地管理、环境保护、水资源利用等方面的规定；</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应具备便捷的交通条件，如与主要交通干道、港口、铁路等有良好的连接，以便于生产要素的输入和产品的输出；</w:t>
      </w:r>
    </w:p>
    <w:p>
      <w:pPr>
        <w:ind w:firstLine="560" w:firstLineChars="200"/>
        <w:rPr>
          <w:rFonts w:ascii="仿宋" w:eastAsia="仿宋" w:hAnsi="仿宋" w:cs="仿宋" w:hint="eastAsia"/>
          <w:sz w:val="28"/>
        </w:rPr>
      </w:pPr>
      <w:r>
        <w:rPr>
          <w:rFonts w:ascii="仿宋" w:eastAsia="仿宋" w:hAnsi="仿宋" w:cs="仿宋" w:hint="eastAsia"/>
          <w:sz w:val="28"/>
          <w:lang w:eastAsia="zh-CN"/>
        </w:rPr>
        <w:t>应选择在地质条件良好、地形稳定、避开自然灾害和环境敏感地区的地方，以保证生产的安全和稳定；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应尽量利用现有设施和资源，避免重复建设和浪费，提高进口食品项目的投资效益；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应符合当地经济社会发展的需要，与当地产业结构升级和区域经济发展相协调，促进产业集聚和区域协同发展；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应综合考虑环境保护和资源节约的因素，采取有效的污染防治措施和资源利用方案，减少对环境的负面影响。</w:t>
      </w:r>
    </w:p>
    <w:p>
      <w:pPr>
        <w:pStyle w:val="Heading2"/>
        <w:ind w:firstLine="560" w:firstLineChars="200"/>
        <w:rPr>
          <w:rFonts w:ascii="仿宋" w:eastAsia="仿宋" w:hAnsi="仿宋" w:cs="仿宋" w:hint="eastAsia"/>
          <w:sz w:val="28"/>
          <w:lang w:eastAsia="zh-CN"/>
        </w:rPr>
      </w:pPr>
      <w:bookmarkStart w:id="4" w:name="_Toc8159"/>
      <w:r>
        <w:rPr>
          <w:rFonts w:ascii="仿宋" w:eastAsia="仿宋" w:hAnsi="仿宋" w:cs="仿宋" w:hint="eastAsia"/>
          <w:sz w:val="28"/>
          <w:lang w:eastAsia="zh-CN"/>
        </w:rPr>
        <w:t>(二)、进口食品项目选址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该进口食品项目选址位于某某新兴产业示范区。</w:t>
      </w:r>
    </w:p>
    <w:p>
      <w:pPr>
        <w:ind w:firstLine="560" w:firstLineChars="200"/>
        <w:rPr>
          <w:rFonts w:ascii="仿宋" w:eastAsia="仿宋" w:hAnsi="仿宋" w:cs="仿宋" w:hint="eastAsia"/>
          <w:sz w:val="28"/>
        </w:rPr>
      </w:pPr>
      <w:r>
        <w:rPr>
          <w:rFonts w:ascii="仿宋" w:eastAsia="仿宋" w:hAnsi="仿宋" w:cs="仿宋" w:hint="eastAsia"/>
          <w:sz w:val="28"/>
          <w:lang w:eastAsia="zh-CN"/>
        </w:rPr>
        <w:t>园区是XXXX年被省政府批准的省级园区。园区规划面积XX平方公里。全区工业企业XX家，其中“三资”企业XX家，骨干企业XX家，工业总产值XX亿元，比上年增长XX%。园区始终把招商引资工作放在首位，2022利用外资XX万元，今年到位境外资金XX万元，建成和正在建设的合资进口食品项目XX个。</w:t>
      </w:r>
    </w:p>
    <w:p>
      <w:pPr>
        <w:pStyle w:val="Heading2"/>
        <w:ind w:firstLine="560" w:firstLineChars="200"/>
        <w:rPr>
          <w:rFonts w:ascii="仿宋" w:eastAsia="仿宋" w:hAnsi="仿宋" w:cs="仿宋" w:hint="eastAsia"/>
          <w:sz w:val="28"/>
          <w:lang w:eastAsia="zh-CN"/>
        </w:rPr>
      </w:pPr>
      <w:bookmarkStart w:id="5" w:name="_Toc17615"/>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https://d.book118.com/158056101041006027</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进口食品相关行业项目操作方案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进口食品相关行业项目操作方案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进口食品相关行业项目操作方案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进口食品相关行业项目操作方案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进口食品相关行业项目操作方案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955B5E"/>
    <w:rsid w:val="65955B5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158056101041006027"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2023-12-23T18:33:00Z</dcterms:created>
  <dcterms:modified xsi:type="dcterms:W3CDTF">2023-12-23T18:33:12Z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B3F96150D63645AA8CB6AC79AE835DA3_11</vt:lpwstr>
  </property>
  <property fmtid="{D5CDD505-2E9C-101B-9397-08002B2CF9AE}" pid="3" name="KSOProductBuildVer">
    <vt:lpwstr>2052-12.1.0.16120</vt:lpwstr>
  </property>
</Properties>
</file>