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物流金融项目规划设计方案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3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_Toc1330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35" w:history="1">
        <w:r>
          <w:rPr>
            <w:rFonts w:ascii="仿宋" w:eastAsia="仿宋" w:hAnsi="仿宋" w:cs="仿宋" w:hint="eastAsia"/>
            <w:lang w:eastAsia="zh-CN"/>
          </w:rPr>
          <w:t>一、产品规划</w:t>
        </w:r>
        <w:r>
          <w:tab/>
        </w:r>
        <w:r>
          <w:fldChar w:fldCharType="begin"/>
        </w:r>
        <w:r>
          <w:instrText xml:space="preserve"> PAGEREF _Toc13735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_Toc30455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_Toc684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26" w:history="1">
        <w:r>
          <w:rPr>
            <w:rFonts w:ascii="仿宋" w:eastAsia="仿宋" w:hAnsi="仿宋" w:cs="仿宋" w:hint="eastAsia"/>
            <w:lang w:eastAsia="zh-CN"/>
          </w:rPr>
          <w:t>二、物流金融项目选址可行性分析</w:t>
        </w:r>
        <w:r>
          <w:tab/>
        </w:r>
        <w:r>
          <w:fldChar w:fldCharType="begin"/>
        </w:r>
        <w:r>
          <w:instrText xml:space="preserve"> PAGEREF _Toc22926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3" w:history="1">
        <w:r>
          <w:rPr>
            <w:rFonts w:ascii="仿宋" w:eastAsia="仿宋" w:hAnsi="仿宋" w:cs="仿宋" w:hint="eastAsia"/>
            <w:lang w:eastAsia="zh-CN"/>
          </w:rPr>
          <w:t>(一)、物流金融项目选址</w:t>
        </w:r>
        <w:r>
          <w:tab/>
        </w:r>
        <w:r>
          <w:fldChar w:fldCharType="begin"/>
        </w:r>
        <w:r>
          <w:instrText xml:space="preserve"> PAGEREF _Toc27673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9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_Toc8019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3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_Toc29633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4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_Toc24594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_Toc638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9" w:history="1">
        <w:r>
          <w:rPr>
            <w:rFonts w:ascii="仿宋" w:eastAsia="仿宋" w:hAnsi="仿宋" w:cs="仿宋" w:hint="eastAsia"/>
            <w:lang w:eastAsia="zh-CN"/>
          </w:rPr>
          <w:t>三、物流金融行业发展形势分析</w:t>
        </w:r>
        <w:r>
          <w:tab/>
        </w:r>
        <w:r>
          <w:fldChar w:fldCharType="begin"/>
        </w:r>
        <w:r>
          <w:instrText xml:space="preserve"> PAGEREF _Toc14479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" w:history="1">
        <w:r>
          <w:rPr>
            <w:rFonts w:ascii="仿宋" w:eastAsia="仿宋" w:hAnsi="仿宋" w:cs="仿宋" w:hint="eastAsia"/>
            <w:lang w:eastAsia="zh-CN"/>
          </w:rPr>
          <w:t>(一)、物流金融行业发展形势分析</w:t>
        </w:r>
        <w:r>
          <w:tab/>
        </w:r>
        <w:r>
          <w:fldChar w:fldCharType="begin"/>
        </w:r>
        <w:r>
          <w:instrText xml:space="preserve"> PAGEREF _Toc1035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00" w:history="1">
        <w:r>
          <w:rPr>
            <w:rFonts w:ascii="仿宋" w:eastAsia="仿宋" w:hAnsi="仿宋" w:cs="仿宋" w:hint="eastAsia"/>
            <w:lang w:eastAsia="zh-CN"/>
          </w:rPr>
          <w:t>四、物流金融技术创新的分类</w:t>
        </w:r>
        <w:r>
          <w:tab/>
        </w:r>
        <w:r>
          <w:fldChar w:fldCharType="begin"/>
        </w:r>
        <w:r>
          <w:instrText xml:space="preserve"> PAGEREF _Toc18300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0" w:history="1">
        <w:r>
          <w:rPr>
            <w:rFonts w:ascii="仿宋" w:eastAsia="仿宋" w:hAnsi="仿宋" w:cs="仿宋" w:hint="eastAsia"/>
            <w:lang w:eastAsia="zh-CN"/>
          </w:rPr>
          <w:t>(一)、物流金融技术创新的分类</w:t>
        </w:r>
        <w:r>
          <w:tab/>
        </w:r>
        <w:r>
          <w:fldChar w:fldCharType="begin"/>
        </w:r>
        <w:r>
          <w:instrText xml:space="preserve"> PAGEREF _Toc32430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92" w:history="1">
        <w:r>
          <w:rPr>
            <w:rFonts w:ascii="仿宋" w:eastAsia="仿宋" w:hAnsi="仿宋" w:cs="仿宋" w:hint="eastAsia"/>
            <w:lang w:eastAsia="zh-CN"/>
          </w:rPr>
          <w:t>五、物流金融项目建设单位说明</w:t>
        </w:r>
        <w:r>
          <w:tab/>
        </w:r>
        <w:r>
          <w:fldChar w:fldCharType="begin"/>
        </w:r>
        <w:r>
          <w:instrText xml:space="preserve"> PAGEREF _Toc15092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9" w:history="1">
        <w:r>
          <w:rPr>
            <w:rFonts w:ascii="仿宋" w:eastAsia="仿宋" w:hAnsi="仿宋" w:cs="仿宋" w:hint="eastAsia"/>
            <w:lang w:eastAsia="zh-CN"/>
          </w:rPr>
          <w:t>(一)、物流金融项目承办单位基本情况</w:t>
        </w:r>
        <w:r>
          <w:tab/>
        </w:r>
        <w:r>
          <w:fldChar w:fldCharType="begin"/>
        </w:r>
        <w:r>
          <w:instrText xml:space="preserve"> PAGEREF _Toc27969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_Toc15087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14" w:history="1">
        <w:r>
          <w:rPr>
            <w:rFonts w:ascii="仿宋" w:eastAsia="仿宋" w:hAnsi="仿宋" w:cs="仿宋" w:hint="eastAsia"/>
            <w:lang w:eastAsia="zh-CN"/>
          </w:rPr>
          <w:t>六、物流金融企业外部环境分析</w:t>
        </w:r>
        <w:r>
          <w:tab/>
        </w:r>
        <w:r>
          <w:fldChar w:fldCharType="begin"/>
        </w:r>
        <w:r>
          <w:instrText xml:space="preserve"> PAGEREF _Toc5714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8" w:history="1">
        <w:r>
          <w:rPr>
            <w:rFonts w:ascii="仿宋" w:eastAsia="仿宋" w:hAnsi="仿宋" w:cs="仿宋" w:hint="eastAsia"/>
            <w:lang w:eastAsia="zh-CN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_Toc8278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58" w:history="1">
        <w:r>
          <w:rPr>
            <w:rFonts w:ascii="仿宋" w:eastAsia="仿宋" w:hAnsi="仿宋" w:cs="仿宋" w:hint="eastAsia"/>
            <w:lang w:eastAsia="zh-CN"/>
          </w:rPr>
          <w:t>七、人力资源管理</w:t>
        </w:r>
        <w:r>
          <w:tab/>
        </w:r>
        <w:r>
          <w:fldChar w:fldCharType="begin"/>
        </w:r>
        <w:r>
          <w:instrText xml:space="preserve"> PAGEREF _Toc12658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2" w:history="1">
        <w:r>
          <w:rPr>
            <w:rFonts w:ascii="仿宋" w:eastAsia="仿宋" w:hAnsi="仿宋" w:cs="仿宋" w:hint="eastAsia"/>
            <w:lang w:eastAsia="zh-CN"/>
          </w:rPr>
          <w:t>(一)、物流金融项目绩效与薪酬管理</w:t>
        </w:r>
        <w:r>
          <w:tab/>
        </w:r>
        <w:r>
          <w:fldChar w:fldCharType="begin"/>
        </w:r>
        <w:r>
          <w:instrText xml:space="preserve"> PAGEREF _Toc9622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6" w:history="1">
        <w:r>
          <w:rPr>
            <w:rFonts w:ascii="仿宋" w:eastAsia="仿宋" w:hAnsi="仿宋" w:cs="仿宋" w:hint="eastAsia"/>
            <w:lang w:eastAsia="zh-CN"/>
          </w:rPr>
          <w:t>(二)、物流金融项目组织与管理</w:t>
        </w:r>
        <w:r>
          <w:tab/>
        </w:r>
        <w:r>
          <w:fldChar w:fldCharType="begin"/>
        </w:r>
        <w:r>
          <w:instrText xml:space="preserve"> PAGEREF _Toc29686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5" w:history="1">
        <w:r>
          <w:rPr>
            <w:rFonts w:ascii="仿宋" w:eastAsia="仿宋" w:hAnsi="仿宋" w:cs="仿宋" w:hint="eastAsia"/>
            <w:lang w:eastAsia="zh-CN"/>
          </w:rPr>
          <w:t>(三)、物流金融项目人力资源管理</w:t>
        </w:r>
        <w:r>
          <w:tab/>
        </w:r>
        <w:r>
          <w:fldChar w:fldCharType="begin"/>
        </w:r>
        <w:r>
          <w:instrText xml:space="preserve"> PAGEREF _Toc25825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4" w:history="1">
        <w:r>
          <w:rPr>
            <w:rFonts w:ascii="仿宋" w:eastAsia="仿宋" w:hAnsi="仿宋" w:cs="仿宋" w:hint="eastAsia"/>
            <w:lang w:eastAsia="zh-CN"/>
          </w:rPr>
          <w:t>八、物流金融行业行业机遇与挑战</w:t>
        </w:r>
        <w:r>
          <w:tab/>
        </w:r>
        <w:r>
          <w:fldChar w:fldCharType="begin"/>
        </w:r>
        <w:r>
          <w:instrText xml:space="preserve"> PAGEREF _Toc10414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2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_Toc22922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7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_Toc21087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2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_Toc1302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1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_Toc5891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_Toc7670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18" w:history="1">
        <w:r>
          <w:rPr>
            <w:rFonts w:ascii="仿宋" w:eastAsia="仿宋" w:hAnsi="仿宋" w:cs="仿宋" w:hint="eastAsia"/>
            <w:lang w:eastAsia="zh-CN"/>
          </w:rPr>
          <w:t>十、物流金融项目经济效益</w:t>
        </w:r>
        <w:r>
          <w:tab/>
        </w:r>
        <w:r>
          <w:fldChar w:fldCharType="begin"/>
        </w:r>
        <w:r>
          <w:instrText xml:space="preserve"> PAGEREF _Toc25118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_Toc7440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_Toc24235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5" w:history="1">
        <w:r>
          <w:rPr>
            <w:rFonts w:ascii="仿宋" w:eastAsia="仿宋" w:hAnsi="仿宋" w:cs="仿宋" w:hint="eastAsia"/>
            <w:lang w:eastAsia="zh-CN"/>
          </w:rPr>
          <w:t>(三)、物流金融项目盈利能力分析</w:t>
        </w:r>
        <w:r>
          <w:tab/>
        </w:r>
        <w:r>
          <w:fldChar w:fldCharType="begin"/>
        </w:r>
        <w:r>
          <w:instrText xml:space="preserve"> PAGEREF _Toc26745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_Toc11621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_Toc3340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_Toc8835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67" w:history="1">
        <w:r>
          <w:rPr>
            <w:rFonts w:ascii="仿宋" w:eastAsia="仿宋" w:hAnsi="仿宋" w:cs="仿宋" w:hint="eastAsia"/>
            <w:lang w:eastAsia="zh-CN"/>
          </w:rPr>
          <w:t>十一、实施策略</w:t>
        </w:r>
        <w:r>
          <w:tab/>
        </w:r>
        <w:r>
          <w:fldChar w:fldCharType="begin"/>
        </w:r>
        <w:r>
          <w:instrText xml:space="preserve"> PAGEREF _Toc17867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6" w:history="1">
        <w:r>
          <w:rPr>
            <w:rFonts w:ascii="仿宋" w:eastAsia="仿宋" w:hAnsi="仿宋" w:cs="仿宋" w:hint="eastAsia"/>
            <w:lang w:eastAsia="zh-CN"/>
          </w:rPr>
          <w:t>(一)、物流金融项目管理计划</w:t>
        </w:r>
        <w:r>
          <w:tab/>
        </w:r>
        <w:r>
          <w:fldChar w:fldCharType="begin"/>
        </w:r>
        <w:r>
          <w:instrText xml:space="preserve"> PAGEREF _Toc28186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6" w:history="1">
        <w:r>
          <w:rPr>
            <w:rFonts w:ascii="仿宋" w:eastAsia="仿宋" w:hAnsi="仿宋" w:cs="仿宋" w:hint="eastAsia"/>
            <w:lang w:eastAsia="zh-CN"/>
          </w:rPr>
          <w:t>(二)、物流金融项目资源分配</w:t>
        </w:r>
        <w:r>
          <w:tab/>
        </w:r>
        <w:r>
          <w:fldChar w:fldCharType="begin"/>
        </w:r>
        <w:r>
          <w:instrText xml:space="preserve"> PAGEREF _Toc18216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9" w:history="1">
        <w:r>
          <w:rPr>
            <w:rFonts w:ascii="仿宋" w:eastAsia="仿宋" w:hAnsi="仿宋" w:cs="仿宋" w:hint="eastAsia"/>
            <w:lang w:eastAsia="zh-CN"/>
          </w:rPr>
          <w:t>(三)、物流金融项目风险管理</w:t>
        </w:r>
        <w:r>
          <w:tab/>
        </w:r>
        <w:r>
          <w:fldChar w:fldCharType="begin"/>
        </w:r>
        <w:r>
          <w:instrText xml:space="preserve"> PAGEREF _Toc27839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2" w:history="1">
        <w:r>
          <w:rPr>
            <w:rFonts w:ascii="仿宋" w:eastAsia="仿宋" w:hAnsi="仿宋" w:cs="仿宋" w:hint="eastAsia"/>
            <w:lang w:eastAsia="zh-CN"/>
          </w:rPr>
          <w:t>(四)、物流金融项目进度控制</w:t>
        </w:r>
        <w:r>
          <w:tab/>
        </w:r>
        <w:r>
          <w:fldChar w:fldCharType="begin"/>
        </w:r>
        <w:r>
          <w:instrText xml:space="preserve"> PAGEREF _Toc13732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02" w:history="1">
        <w:r>
          <w:rPr>
            <w:rFonts w:ascii="仿宋" w:eastAsia="仿宋" w:hAnsi="仿宋" w:cs="仿宋" w:hint="eastAsia"/>
            <w:lang w:eastAsia="zh-CN"/>
          </w:rPr>
          <w:t>(五)、物流金融项目质量管理</w:t>
        </w:r>
        <w:r>
          <w:tab/>
        </w:r>
        <w:r>
          <w:fldChar w:fldCharType="begin"/>
        </w:r>
        <w:r>
          <w:instrText xml:space="preserve"> PAGEREF _Toc2602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9" w:history="1">
        <w:r>
          <w:rPr>
            <w:rFonts w:ascii="仿宋" w:eastAsia="仿宋" w:hAnsi="仿宋" w:cs="仿宋" w:hint="eastAsia"/>
            <w:lang w:eastAsia="zh-CN"/>
          </w:rPr>
          <w:t>(六)、物流金融项目沟通管理</w:t>
        </w:r>
        <w:r>
          <w:tab/>
        </w:r>
        <w:r>
          <w:fldChar w:fldCharType="begin"/>
        </w:r>
        <w:r>
          <w:instrText xml:space="preserve"> PAGEREF _Toc10859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40" w:history="1">
        <w:r>
          <w:rPr>
            <w:rFonts w:ascii="仿宋" w:eastAsia="仿宋" w:hAnsi="仿宋" w:cs="仿宋" w:hint="eastAsia"/>
            <w:lang w:eastAsia="zh-CN"/>
          </w:rPr>
          <w:t>十二、环境基础状况</w:t>
        </w:r>
        <w:r>
          <w:tab/>
        </w:r>
        <w:r>
          <w:fldChar w:fldCharType="begin"/>
        </w:r>
        <w:r>
          <w:instrText xml:space="preserve"> PAGEREF _Toc11740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7" w:history="1">
        <w:r>
          <w:rPr>
            <w:rFonts w:ascii="仿宋" w:eastAsia="仿宋" w:hAnsi="仿宋" w:cs="仿宋" w:hint="eastAsia"/>
            <w:lang w:eastAsia="zh-CN"/>
          </w:rPr>
          <w:t>(一)、大气环境</w:t>
        </w:r>
        <w:r>
          <w:tab/>
        </w:r>
        <w:r>
          <w:fldChar w:fldCharType="begin"/>
        </w:r>
        <w:r>
          <w:instrText xml:space="preserve"> PAGEREF _Toc32217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4" w:history="1">
        <w:r>
          <w:rPr>
            <w:rFonts w:ascii="仿宋" w:eastAsia="仿宋" w:hAnsi="仿宋" w:cs="仿宋" w:hint="eastAsia"/>
            <w:lang w:eastAsia="zh-CN"/>
          </w:rPr>
          <w:t>(二)、水环境</w:t>
        </w:r>
        <w:r>
          <w:tab/>
        </w:r>
        <w:r>
          <w:fldChar w:fldCharType="begin"/>
        </w:r>
        <w:r>
          <w:instrText xml:space="preserve"> PAGEREF _Toc10784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6" w:history="1">
        <w:r>
          <w:rPr>
            <w:rFonts w:ascii="仿宋" w:eastAsia="仿宋" w:hAnsi="仿宋" w:cs="仿宋" w:hint="eastAsia"/>
            <w:lang w:eastAsia="zh-CN"/>
          </w:rPr>
          <w:t>(三)、土壤环境</w:t>
        </w:r>
        <w:r>
          <w:tab/>
        </w:r>
        <w:r>
          <w:fldChar w:fldCharType="begin"/>
        </w:r>
        <w:r>
          <w:instrText xml:space="preserve"> PAGEREF _Toc3846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9" w:history="1">
        <w:r>
          <w:rPr>
            <w:rFonts w:ascii="仿宋" w:eastAsia="仿宋" w:hAnsi="仿宋" w:cs="仿宋" w:hint="eastAsia"/>
            <w:lang w:eastAsia="zh-CN"/>
          </w:rPr>
          <w:t>(四)、生态环境</w:t>
        </w:r>
        <w:r>
          <w:tab/>
        </w:r>
        <w:r>
          <w:fldChar w:fldCharType="begin"/>
        </w:r>
        <w:r>
          <w:instrText xml:space="preserve"> PAGEREF _Toc10199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6" w:history="1">
        <w:r>
          <w:rPr>
            <w:rFonts w:ascii="仿宋" w:eastAsia="仿宋" w:hAnsi="仿宋" w:cs="仿宋" w:hint="eastAsia"/>
            <w:lang w:eastAsia="zh-CN"/>
          </w:rPr>
          <w:t>(五)、噪声环境</w:t>
        </w:r>
        <w:r>
          <w:tab/>
        </w:r>
        <w:r>
          <w:fldChar w:fldCharType="begin"/>
        </w:r>
        <w:r>
          <w:instrText xml:space="preserve"> PAGEREF _Toc14536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5" w:history="1">
        <w:r>
          <w:rPr>
            <w:rFonts w:ascii="仿宋" w:eastAsia="仿宋" w:hAnsi="仿宋" w:cs="仿宋" w:hint="eastAsia"/>
            <w:lang w:eastAsia="zh-CN"/>
          </w:rPr>
          <w:t>十三、物流金融项目基本情况</w:t>
        </w:r>
        <w:r>
          <w:tab/>
        </w:r>
        <w:r>
          <w:fldChar w:fldCharType="begin"/>
        </w:r>
        <w:r>
          <w:instrText xml:space="preserve"> PAGEREF _Toc26585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7" w:history="1">
        <w:r>
          <w:rPr>
            <w:rFonts w:ascii="仿宋" w:eastAsia="仿宋" w:hAnsi="仿宋" w:cs="仿宋" w:hint="eastAsia"/>
            <w:lang w:eastAsia="zh-CN"/>
          </w:rPr>
          <w:t>(一)、物流金融项目投资人</w:t>
        </w:r>
        <w:r>
          <w:tab/>
        </w:r>
        <w:r>
          <w:fldChar w:fldCharType="begin"/>
        </w:r>
        <w:r>
          <w:instrText xml:space="preserve"> PAGEREF _Toc6557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1" w:history="1">
        <w:r>
          <w:rPr>
            <w:rFonts w:ascii="仿宋" w:eastAsia="仿宋" w:hAnsi="仿宋" w:cs="仿宋" w:hint="eastAsia"/>
            <w:lang w:eastAsia="zh-CN"/>
          </w:rPr>
          <w:t>(二)、物流金融项目选址</w:t>
        </w:r>
        <w:r>
          <w:tab/>
        </w:r>
        <w:r>
          <w:fldChar w:fldCharType="begin"/>
        </w:r>
        <w:r>
          <w:instrText xml:space="preserve"> PAGEREF _Toc8951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" w:history="1">
        <w:r>
          <w:rPr>
            <w:rFonts w:ascii="仿宋" w:eastAsia="仿宋" w:hAnsi="仿宋" w:cs="仿宋" w:hint="eastAsia"/>
            <w:lang w:eastAsia="zh-CN"/>
          </w:rPr>
          <w:t>(三)、物流金融项目实施进度</w:t>
        </w:r>
        <w:r>
          <w:tab/>
        </w:r>
        <w:r>
          <w:fldChar w:fldCharType="begin"/>
        </w:r>
        <w:r>
          <w:instrText xml:space="preserve"> PAGEREF _Toc1066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1" w:history="1">
        <w:r>
          <w:rPr>
            <w:rFonts w:ascii="仿宋" w:eastAsia="仿宋" w:hAnsi="仿宋" w:cs="仿宋" w:hint="eastAsia"/>
            <w:lang w:eastAsia="zh-CN"/>
          </w:rPr>
          <w:t>(四)、投资估算</w:t>
        </w:r>
        <w:r>
          <w:tab/>
        </w:r>
        <w:r>
          <w:fldChar w:fldCharType="begin"/>
        </w:r>
        <w:r>
          <w:instrText xml:space="preserve"> PAGEREF _Toc7481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6" w:history="1">
        <w:r>
          <w:rPr>
            <w:rFonts w:ascii="仿宋" w:eastAsia="仿宋" w:hAnsi="仿宋" w:cs="仿宋" w:hint="eastAsia"/>
            <w:lang w:eastAsia="zh-CN"/>
          </w:rPr>
          <w:t>(五)、资金筹措</w:t>
        </w:r>
        <w:r>
          <w:tab/>
        </w:r>
        <w:r>
          <w:fldChar w:fldCharType="begin"/>
        </w:r>
        <w:r>
          <w:instrText xml:space="preserve"> PAGEREF _Toc16066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0" w:history="1">
        <w:r>
          <w:rPr>
            <w:rFonts w:ascii="仿宋" w:eastAsia="仿宋" w:hAnsi="仿宋" w:cs="仿宋" w:hint="eastAsia"/>
            <w:lang w:eastAsia="zh-CN"/>
          </w:rPr>
          <w:t>(六)、经济评价</w:t>
        </w:r>
        <w:r>
          <w:tab/>
        </w:r>
        <w:r>
          <w:fldChar w:fldCharType="begin"/>
        </w:r>
        <w:r>
          <w:instrText xml:space="preserve"> PAGEREF _Toc27640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9" w:history="1">
        <w:r>
          <w:rPr>
            <w:rFonts w:ascii="仿宋" w:eastAsia="仿宋" w:hAnsi="仿宋" w:cs="仿宋" w:hint="eastAsia"/>
            <w:lang w:eastAsia="zh-CN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_Toc26389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5" w:history="1">
        <w:r>
          <w:rPr>
            <w:rFonts w:ascii="仿宋" w:eastAsia="仿宋" w:hAnsi="仿宋" w:cs="仿宋" w:hint="eastAsia"/>
            <w:lang w:eastAsia="zh-CN"/>
          </w:rPr>
          <w:t>十四、安全管理与风险预防</w:t>
        </w:r>
        <w:r>
          <w:tab/>
        </w:r>
        <w:r>
          <w:fldChar w:fldCharType="begin"/>
        </w:r>
        <w:r>
          <w:instrText xml:space="preserve"> PAGEREF _Toc1265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1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_Toc30581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8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_Toc3728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9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_Toc17529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46" w:history="1">
        <w:r>
          <w:rPr>
            <w:rFonts w:ascii="仿宋" w:eastAsia="仿宋" w:hAnsi="仿宋" w:cs="仿宋" w:hint="eastAsia"/>
            <w:lang w:eastAsia="zh-CN"/>
          </w:rPr>
          <w:t>十五、战略与业务计划</w:t>
        </w:r>
        <w:r>
          <w:tab/>
        </w:r>
        <w:r>
          <w:fldChar w:fldCharType="begin"/>
        </w:r>
        <w:r>
          <w:instrText xml:space="preserve"> PAGEREF _Toc7046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4" w:history="1">
        <w:r>
          <w:rPr>
            <w:rFonts w:ascii="仿宋" w:eastAsia="仿宋" w:hAnsi="仿宋" w:cs="仿宋" w:hint="eastAsia"/>
            <w:lang w:eastAsia="zh-CN"/>
          </w:rPr>
          <w:t>(一)、公司战略设定</w:t>
        </w:r>
        <w:r>
          <w:tab/>
        </w:r>
        <w:r>
          <w:fldChar w:fldCharType="begin"/>
        </w:r>
        <w:r>
          <w:instrText xml:space="preserve"> PAGEREF _Toc11444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0" w:history="1">
        <w:r>
          <w:rPr>
            <w:rFonts w:ascii="仿宋" w:eastAsia="仿宋" w:hAnsi="仿宋" w:cs="仿宋" w:hint="eastAsia"/>
            <w:lang w:eastAsia="zh-CN"/>
          </w:rPr>
          <w:t>(二)、业务计划制定</w:t>
        </w:r>
        <w:r>
          <w:tab/>
        </w:r>
        <w:r>
          <w:fldChar w:fldCharType="begin"/>
        </w:r>
        <w:r>
          <w:instrText xml:space="preserve"> PAGEREF _Toc29720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5" w:history="1">
        <w:r>
          <w:rPr>
            <w:rFonts w:ascii="仿宋" w:eastAsia="仿宋" w:hAnsi="仿宋" w:cs="仿宋" w:hint="eastAsia"/>
            <w:lang w:eastAsia="zh-CN"/>
          </w:rPr>
          <w:t>(三)、执行与追踪</w:t>
        </w:r>
        <w:r>
          <w:tab/>
        </w:r>
        <w:r>
          <w:fldChar w:fldCharType="begin"/>
        </w:r>
        <w:r>
          <w:instrText xml:space="preserve"> PAGEREF _Toc13145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80" w:history="1">
        <w:r>
          <w:rPr>
            <w:rFonts w:ascii="仿宋" w:eastAsia="仿宋" w:hAnsi="仿宋" w:cs="仿宋" w:hint="eastAsia"/>
            <w:lang w:eastAsia="zh-CN"/>
          </w:rPr>
          <w:t>十六、物流金融项目管理计划</w:t>
        </w:r>
        <w:r>
          <w:tab/>
        </w:r>
        <w:r>
          <w:fldChar w:fldCharType="begin"/>
        </w:r>
        <w:r>
          <w:instrText xml:space="preserve"> PAGEREF _Toc25280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6" w:history="1">
        <w:r>
          <w:rPr>
            <w:rFonts w:ascii="仿宋" w:eastAsia="仿宋" w:hAnsi="仿宋" w:cs="仿宋" w:hint="eastAsia"/>
            <w:lang w:eastAsia="zh-CN"/>
          </w:rPr>
          <w:t>(一)、物流金融项目管理概述</w:t>
        </w:r>
        <w:r>
          <w:tab/>
        </w:r>
        <w:r>
          <w:fldChar w:fldCharType="begin"/>
        </w:r>
        <w:r>
          <w:instrText xml:space="preserve"> PAGEREF _Toc17596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2" w:history="1">
        <w:r>
          <w:rPr>
            <w:rFonts w:ascii="仿宋" w:eastAsia="仿宋" w:hAnsi="仿宋" w:cs="仿宋" w:hint="eastAsia"/>
            <w:lang w:eastAsia="zh-CN"/>
          </w:rPr>
          <w:t>(二)、物流金融项目组织结构</w:t>
        </w:r>
        <w:r>
          <w:tab/>
        </w:r>
        <w:r>
          <w:fldChar w:fldCharType="begin"/>
        </w:r>
        <w:r>
          <w:instrText xml:space="preserve"> PAGEREF _Toc26402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1" w:history="1">
        <w:r>
          <w:rPr>
            <w:rFonts w:ascii="仿宋" w:eastAsia="仿宋" w:hAnsi="仿宋" w:cs="仿宋" w:hint="eastAsia"/>
            <w:lang w:eastAsia="zh-CN"/>
          </w:rPr>
          <w:t>(三)、物流金融项目计划与进度</w:t>
        </w:r>
        <w:r>
          <w:tab/>
        </w:r>
        <w:r>
          <w:fldChar w:fldCharType="begin"/>
        </w:r>
        <w:r>
          <w:instrText xml:space="preserve"> PAGEREF _Toc7181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" w:history="1">
        <w:r>
          <w:rPr>
            <w:rFonts w:ascii="仿宋" w:eastAsia="仿宋" w:hAnsi="仿宋" w:cs="仿宋" w:hint="eastAsia"/>
            <w:lang w:eastAsia="zh-CN"/>
          </w:rPr>
          <w:t>(四)、物流金融项目质量管理</w:t>
        </w:r>
        <w:r>
          <w:tab/>
        </w:r>
        <w:r>
          <w:fldChar w:fldCharType="begin"/>
        </w:r>
        <w:r>
          <w:instrText xml:space="preserve"> PAGEREF _Toc2405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0" w:history="1">
        <w:r>
          <w:rPr>
            <w:rFonts w:ascii="仿宋" w:eastAsia="仿宋" w:hAnsi="仿宋" w:cs="仿宋" w:hint="eastAsia"/>
            <w:lang w:eastAsia="zh-CN"/>
          </w:rPr>
          <w:t>(五)、物流金融项目风险管理</w:t>
        </w:r>
        <w:r>
          <w:tab/>
        </w:r>
        <w:r>
          <w:fldChar w:fldCharType="begin"/>
        </w:r>
        <w:r>
          <w:instrText xml:space="preserve"> PAGEREF _Toc15300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6" w:history="1">
        <w:r>
          <w:rPr>
            <w:rFonts w:ascii="仿宋" w:eastAsia="仿宋" w:hAnsi="仿宋" w:cs="仿宋" w:hint="eastAsia"/>
            <w:lang w:eastAsia="zh-CN"/>
          </w:rPr>
          <w:t>(六)、物流金融项目成本管理</w:t>
        </w:r>
        <w:r>
          <w:tab/>
        </w:r>
        <w:r>
          <w:fldChar w:fldCharType="begin"/>
        </w:r>
        <w:r>
          <w:instrText xml:space="preserve"> PAGEREF _Toc6496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3" w:history="1">
        <w:r>
          <w:rPr>
            <w:rFonts w:ascii="仿宋" w:eastAsia="仿宋" w:hAnsi="仿宋" w:cs="仿宋" w:hint="eastAsia"/>
            <w:lang w:eastAsia="zh-CN"/>
          </w:rPr>
          <w:t>(七)、物流金融项目人力资源管理</w:t>
        </w:r>
        <w:r>
          <w:tab/>
        </w:r>
        <w:r>
          <w:fldChar w:fldCharType="begin"/>
        </w:r>
        <w:r>
          <w:instrText xml:space="preserve"> PAGEREF _Toc13973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6" w:history="1">
        <w:r>
          <w:rPr>
            <w:rFonts w:ascii="仿宋" w:eastAsia="仿宋" w:hAnsi="仿宋" w:cs="仿宋" w:hint="eastAsia"/>
            <w:lang w:eastAsia="zh-CN"/>
          </w:rPr>
          <w:t>(八)、物流金融项目沟通与合作</w:t>
        </w:r>
        <w:r>
          <w:tab/>
        </w:r>
        <w:r>
          <w:fldChar w:fldCharType="begin"/>
        </w:r>
        <w:r>
          <w:instrText xml:space="preserve"> PAGEREF _Toc16456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46" w:history="1">
        <w:r>
          <w:rPr>
            <w:rFonts w:ascii="仿宋" w:eastAsia="仿宋" w:hAnsi="仿宋" w:cs="仿宋" w:hint="eastAsia"/>
            <w:lang w:eastAsia="zh-CN"/>
          </w:rPr>
          <w:t>十七、物流金融人才战略与团队建设</w:t>
        </w:r>
        <w:r>
          <w:tab/>
        </w:r>
        <w:r>
          <w:fldChar w:fldCharType="begin"/>
        </w:r>
        <w:r>
          <w:instrText xml:space="preserve"> PAGEREF _Toc13546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8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_Toc16578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8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_Toc17198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6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_Toc24706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8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_Toc5998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63" w:history="1">
        <w:r>
          <w:rPr>
            <w:rFonts w:ascii="仿宋" w:eastAsia="仿宋" w:hAnsi="仿宋" w:cs="仿宋" w:hint="eastAsia"/>
            <w:lang w:eastAsia="zh-CN"/>
          </w:rPr>
          <w:t>十八、人才队伍建设</w:t>
        </w:r>
        <w:r>
          <w:tab/>
        </w:r>
        <w:r>
          <w:fldChar w:fldCharType="begin"/>
        </w:r>
        <w:r>
          <w:instrText xml:space="preserve"> PAGEREF _Toc4063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9" w:history="1">
        <w:r>
          <w:rPr>
            <w:rFonts w:ascii="仿宋" w:eastAsia="仿宋" w:hAnsi="仿宋" w:cs="仿宋" w:hint="eastAsia"/>
            <w:lang w:eastAsia="zh-CN"/>
          </w:rPr>
          <w:t>(一)、人才战略规划</w:t>
        </w:r>
        <w:r>
          <w:tab/>
        </w:r>
        <w:r>
          <w:fldChar w:fldCharType="begin"/>
        </w:r>
        <w:r>
          <w:instrText xml:space="preserve"> PAGEREF _Toc12579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6" w:history="1">
        <w:r>
          <w:rPr>
            <w:rFonts w:ascii="仿宋" w:eastAsia="仿宋" w:hAnsi="仿宋" w:cs="仿宋" w:hint="eastAsia"/>
            <w:lang w:eastAsia="zh-CN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_Toc18176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" w:history="1">
        <w:r>
          <w:rPr>
            <w:rFonts w:ascii="仿宋" w:eastAsia="仿宋" w:hAnsi="仿宋" w:cs="仿宋" w:hint="eastAsia"/>
            <w:lang w:eastAsia="zh-CN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_Toc3102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8" w:history="1">
        <w:r>
          <w:rPr>
            <w:rFonts w:ascii="仿宋" w:eastAsia="仿宋" w:hAnsi="仿宋" w:cs="仿宋" w:hint="eastAsia"/>
            <w:lang w:eastAsia="zh-CN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_Toc3478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14" w:history="1">
        <w:r>
          <w:rPr>
            <w:rFonts w:ascii="仿宋" w:eastAsia="仿宋" w:hAnsi="仿宋" w:cs="仿宋" w:hint="eastAsia"/>
            <w:lang w:eastAsia="zh-CN"/>
          </w:rPr>
          <w:t>十九、技术创新与研发计划</w:t>
        </w:r>
        <w:r>
          <w:tab/>
        </w:r>
        <w:r>
          <w:fldChar w:fldCharType="begin"/>
        </w:r>
        <w:r>
          <w:instrText xml:space="preserve"> PAGEREF _Toc10214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66" w:history="1">
        <w:r>
          <w:rPr>
            <w:rFonts w:ascii="仿宋" w:eastAsia="仿宋" w:hAnsi="仿宋" w:cs="仿宋" w:hint="eastAsia"/>
            <w:lang w:eastAsia="zh-CN"/>
          </w:rPr>
          <w:t>(一)、技术创新策略</w:t>
        </w:r>
        <w:r>
          <w:tab/>
        </w:r>
        <w:r>
          <w:fldChar w:fldCharType="begin"/>
        </w:r>
        <w:r>
          <w:instrText xml:space="preserve"> PAGEREF _Toc2366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3" w:history="1">
        <w:r>
          <w:rPr>
            <w:rFonts w:ascii="仿宋" w:eastAsia="仿宋" w:hAnsi="仿宋" w:cs="仿宋" w:hint="eastAsia"/>
            <w:lang w:eastAsia="zh-CN"/>
          </w:rPr>
          <w:t>(二)、研发资源配置</w:t>
        </w:r>
        <w:r>
          <w:tab/>
        </w:r>
        <w:r>
          <w:fldChar w:fldCharType="begin"/>
        </w:r>
        <w:r>
          <w:instrText xml:space="preserve"> PAGEREF _Toc28433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5" w:history="1">
        <w:r>
          <w:rPr>
            <w:rFonts w:ascii="仿宋" w:eastAsia="仿宋" w:hAnsi="仿宋" w:cs="仿宋" w:hint="eastAsia"/>
            <w:lang w:eastAsia="zh-CN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_Toc4085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23" w:history="1">
        <w:r>
          <w:rPr>
            <w:rFonts w:ascii="仿宋" w:eastAsia="仿宋" w:hAnsi="仿宋" w:cs="仿宋" w:hint="eastAsia"/>
            <w:lang w:eastAsia="zh-CN"/>
          </w:rPr>
          <w:t>二十、物流金融项目验收与运行</w:t>
        </w:r>
        <w:r>
          <w:tab/>
        </w:r>
        <w:r>
          <w:fldChar w:fldCharType="begin"/>
        </w:r>
        <w:r>
          <w:instrText xml:space="preserve"> PAGEREF _Toc9823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9" w:history="1">
        <w:r>
          <w:rPr>
            <w:rFonts w:ascii="仿宋" w:eastAsia="仿宋" w:hAnsi="仿宋" w:cs="仿宋" w:hint="eastAsia"/>
            <w:lang w:eastAsia="zh-CN"/>
          </w:rPr>
          <w:t>(一)、物流金融项目验收的程序和步骤</w:t>
        </w:r>
        <w:r>
          <w:tab/>
        </w:r>
        <w:r>
          <w:fldChar w:fldCharType="begin"/>
        </w:r>
        <w:r>
          <w:instrText xml:space="preserve"> PAGEREF _Toc26449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" w:history="1">
        <w:r>
          <w:rPr>
            <w:rFonts w:ascii="仿宋" w:eastAsia="仿宋" w:hAnsi="仿宋" w:cs="仿宋" w:hint="eastAsia"/>
            <w:lang w:eastAsia="zh-CN"/>
          </w:rPr>
          <w:t>(二)、物流金融项目验收的相关标准和规范</w:t>
        </w:r>
        <w:r>
          <w:tab/>
        </w:r>
        <w:r>
          <w:fldChar w:fldCharType="begin"/>
        </w:r>
        <w:r>
          <w:instrText xml:space="preserve"> PAGEREF _Toc2456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3" w:history="1">
        <w:r>
          <w:rPr>
            <w:rFonts w:ascii="仿宋" w:eastAsia="仿宋" w:hAnsi="仿宋" w:cs="仿宋" w:hint="eastAsia"/>
            <w:lang w:eastAsia="zh-CN"/>
          </w:rPr>
          <w:t>(三)、物流金融项目运行的监督与管理</w:t>
        </w:r>
        <w:r>
          <w:tab/>
        </w:r>
        <w:r>
          <w:fldChar w:fldCharType="begin"/>
        </w:r>
        <w:r>
          <w:instrText xml:space="preserve"> PAGEREF _Toc24153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6" w:history="1">
        <w:r>
          <w:rPr>
            <w:rFonts w:ascii="仿宋" w:eastAsia="仿宋" w:hAnsi="仿宋" w:cs="仿宋" w:hint="eastAsia"/>
            <w:lang w:eastAsia="zh-CN"/>
          </w:rPr>
          <w:t>(四)、物流金融项目运行中的安全与质量保障</w:t>
        </w:r>
        <w:r>
          <w:tab/>
        </w:r>
        <w:r>
          <w:fldChar w:fldCharType="begin"/>
        </w:r>
        <w:r>
          <w:instrText xml:space="preserve"> PAGEREF _Toc11396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9" w:history="1">
        <w:r>
          <w:rPr>
            <w:rFonts w:ascii="仿宋" w:eastAsia="仿宋" w:hAnsi="仿宋" w:cs="仿宋" w:hint="eastAsia"/>
            <w:lang w:eastAsia="zh-CN"/>
          </w:rPr>
          <w:t>(五)、物流金融项目运行中的持续改进与优化</w:t>
        </w:r>
        <w:r>
          <w:tab/>
        </w:r>
        <w:r>
          <w:fldChar w:fldCharType="begin"/>
        </w:r>
        <w:r>
          <w:instrText xml:space="preserve"> PAGEREF _Toc7979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3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735"/>
      <w:r>
        <w:rPr>
          <w:rFonts w:ascii="仿宋" w:eastAsia="仿宋" w:hAnsi="仿宋" w:cs="仿宋" w:hint="eastAsia"/>
          <w:sz w:val="28"/>
          <w:lang w:eastAsia="zh-CN"/>
        </w:rPr>
        <w:t>一、产品规划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455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(一)产品规划方案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制定物流金融项目产品方案时，我们充分考虑了国家及地方产业发展政策、市场需求、资源供应、企业资金筹措能力、生产工艺技术水平、物流金融项目经济效益及投资风险等多方面因素。此物流金融项目的主要产品为物流金融，根据市场需求的变化，我们将灵活调整具体品种。每年生产纲领的制定，是在综合考虑了人员、装备生产能力以及市场需求预测的情况下确定的。同时，我们将产量和销量视为一致，本报告将按照初步产品方案进行测算。根据确定的产品方案、建设规模以及预测的物流金融产品价格，我们确定了年产量为XXX，预计年产值达到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(二)营销策略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https://d.book118.com/158057127131006044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物流金融项目规划设计方案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物流金融项目规划设计方案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物流金融项目规划设计方案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物流金融项目规划设计方案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物流金融项目规划设计方案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1E134A"/>
    <w:rsid w:val="0C1E134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5805712713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2024-03-11T11:28:00Z</dcterms:created>
  <dcterms:modified xsi:type="dcterms:W3CDTF">2024-03-11T11:28:31Z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7038FD939D2C4D73AC145864083646AD_11</vt:lpwstr>
  </property>
  <property fmtid="{D5CDD505-2E9C-101B-9397-08002B2CF9AE}" pid="3" name="KSOProductBuildVer">
    <vt:lpwstr>2052-12.1.0.16399</vt:lpwstr>
  </property>
</Properties>
</file>