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木工刨床项目规划设计纲要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853" w:history="1">
        <w:r>
          <w:rPr>
            <w:rFonts w:ascii="仿宋" w:eastAsia="仿宋" w:hAnsi="仿宋" w:cs="仿宋" w:hint="eastAsia"/>
            <w:lang w:eastAsia="zh-CN"/>
          </w:rPr>
          <w:t>概论</w:t>
        </w:r>
        <w:r>
          <w:tab/>
        </w:r>
        <w:r>
          <w:fldChar w:fldCharType="begin"/>
        </w:r>
        <w:r>
          <w:instrText xml:space="preserve"> PAGEREF _Toc22853 \h </w:instrText>
        </w:r>
        <w:r>
          <w:fldChar w:fldCharType="separate"/>
        </w:r>
        <w:r>
          <w:t>3</w:t>
        </w:r>
        <w:r>
          <w:fldChar w:fldCharType="end"/>
        </w:r>
      </w:hyperlink>
    </w:p>
    <w:p>
      <w:pPr>
        <w:pStyle w:val="TOC1"/>
        <w:tabs>
          <w:tab w:val="right" w:leader="dot" w:pos="8306"/>
        </w:tabs>
      </w:pPr>
      <w:hyperlink w:anchor="_Toc15344" w:history="1">
        <w:r>
          <w:rPr>
            <w:rFonts w:ascii="仿宋" w:eastAsia="仿宋" w:hAnsi="仿宋" w:cs="仿宋" w:hint="eastAsia"/>
            <w:lang w:eastAsia="zh-CN"/>
          </w:rPr>
          <w:t>一、木工刨床项目可持续发展</w:t>
        </w:r>
        <w:r>
          <w:tab/>
        </w:r>
        <w:r>
          <w:fldChar w:fldCharType="begin"/>
        </w:r>
        <w:r>
          <w:instrText xml:space="preserve"> PAGEREF _Toc15344 \h </w:instrText>
        </w:r>
        <w:r>
          <w:fldChar w:fldCharType="separate"/>
        </w:r>
        <w:r>
          <w:t>3</w:t>
        </w:r>
        <w:r>
          <w:fldChar w:fldCharType="end"/>
        </w:r>
      </w:hyperlink>
    </w:p>
    <w:p>
      <w:pPr>
        <w:pStyle w:val="TOC2"/>
        <w:tabs>
          <w:tab w:val="right" w:leader="dot" w:pos="8306"/>
        </w:tabs>
      </w:pPr>
      <w:hyperlink w:anchor="_Toc9676" w:history="1">
        <w:r>
          <w:rPr>
            <w:rFonts w:ascii="仿宋" w:eastAsia="仿宋" w:hAnsi="仿宋" w:cs="仿宋" w:hint="eastAsia"/>
            <w:lang w:eastAsia="zh-CN"/>
          </w:rPr>
          <w:t>(一)、可持续战略与实践</w:t>
        </w:r>
        <w:r>
          <w:tab/>
        </w:r>
        <w:r>
          <w:fldChar w:fldCharType="begin"/>
        </w:r>
        <w:r>
          <w:instrText xml:space="preserve"> PAGEREF _Toc9676 \h </w:instrText>
        </w:r>
        <w:r>
          <w:fldChar w:fldCharType="separate"/>
        </w:r>
        <w:r>
          <w:t>3</w:t>
        </w:r>
        <w:r>
          <w:fldChar w:fldCharType="end"/>
        </w:r>
      </w:hyperlink>
    </w:p>
    <w:p>
      <w:pPr>
        <w:pStyle w:val="TOC2"/>
        <w:tabs>
          <w:tab w:val="right" w:leader="dot" w:pos="8306"/>
        </w:tabs>
      </w:pPr>
      <w:hyperlink w:anchor="_Toc5522" w:history="1">
        <w:r>
          <w:rPr>
            <w:rFonts w:ascii="仿宋" w:eastAsia="仿宋" w:hAnsi="仿宋" w:cs="仿宋" w:hint="eastAsia"/>
            <w:lang w:eastAsia="zh-CN"/>
          </w:rPr>
          <w:t>(二)、环保与社会责任</w:t>
        </w:r>
        <w:r>
          <w:tab/>
        </w:r>
        <w:r>
          <w:fldChar w:fldCharType="begin"/>
        </w:r>
        <w:r>
          <w:instrText xml:space="preserve"> PAGEREF _Toc5522 \h </w:instrText>
        </w:r>
        <w:r>
          <w:fldChar w:fldCharType="separate"/>
        </w:r>
        <w:r>
          <w:t>4</w:t>
        </w:r>
        <w:r>
          <w:fldChar w:fldCharType="end"/>
        </w:r>
      </w:hyperlink>
    </w:p>
    <w:p>
      <w:pPr>
        <w:pStyle w:val="TOC1"/>
        <w:tabs>
          <w:tab w:val="right" w:leader="dot" w:pos="8306"/>
        </w:tabs>
      </w:pPr>
      <w:hyperlink w:anchor="_Toc21852" w:history="1">
        <w:r>
          <w:rPr>
            <w:rFonts w:ascii="仿宋" w:eastAsia="仿宋" w:hAnsi="仿宋" w:cs="仿宋" w:hint="eastAsia"/>
            <w:lang w:eastAsia="zh-CN"/>
          </w:rPr>
          <w:t>二、产品规划分析</w:t>
        </w:r>
        <w:r>
          <w:tab/>
        </w:r>
        <w:r>
          <w:fldChar w:fldCharType="begin"/>
        </w:r>
        <w:r>
          <w:instrText xml:space="preserve"> PAGEREF _Toc21852 \h </w:instrText>
        </w:r>
        <w:r>
          <w:fldChar w:fldCharType="separate"/>
        </w:r>
        <w:r>
          <w:t>5</w:t>
        </w:r>
        <w:r>
          <w:fldChar w:fldCharType="end"/>
        </w:r>
      </w:hyperlink>
    </w:p>
    <w:p>
      <w:pPr>
        <w:pStyle w:val="TOC2"/>
        <w:tabs>
          <w:tab w:val="right" w:leader="dot" w:pos="8306"/>
        </w:tabs>
      </w:pPr>
      <w:hyperlink w:anchor="_Toc25371" w:history="1">
        <w:r>
          <w:rPr>
            <w:rFonts w:ascii="仿宋" w:eastAsia="仿宋" w:hAnsi="仿宋" w:cs="仿宋" w:hint="eastAsia"/>
            <w:lang w:eastAsia="zh-CN"/>
          </w:rPr>
          <w:t>(一)、产品规划</w:t>
        </w:r>
        <w:r>
          <w:tab/>
        </w:r>
        <w:r>
          <w:fldChar w:fldCharType="begin"/>
        </w:r>
        <w:r>
          <w:instrText xml:space="preserve"> PAGEREF _Toc25371 \h </w:instrText>
        </w:r>
        <w:r>
          <w:fldChar w:fldCharType="separate"/>
        </w:r>
        <w:r>
          <w:t>5</w:t>
        </w:r>
        <w:r>
          <w:fldChar w:fldCharType="end"/>
        </w:r>
      </w:hyperlink>
    </w:p>
    <w:p>
      <w:pPr>
        <w:pStyle w:val="TOC2"/>
        <w:tabs>
          <w:tab w:val="right" w:leader="dot" w:pos="8306"/>
        </w:tabs>
      </w:pPr>
      <w:hyperlink w:anchor="_Toc9017" w:history="1">
        <w:r>
          <w:rPr>
            <w:rFonts w:ascii="仿宋" w:eastAsia="仿宋" w:hAnsi="仿宋" w:cs="仿宋" w:hint="eastAsia"/>
            <w:lang w:eastAsia="zh-CN"/>
          </w:rPr>
          <w:t>(二)、建设规模</w:t>
        </w:r>
        <w:r>
          <w:tab/>
        </w:r>
        <w:r>
          <w:fldChar w:fldCharType="begin"/>
        </w:r>
        <w:r>
          <w:instrText xml:space="preserve"> PAGEREF _Toc9017 \h </w:instrText>
        </w:r>
        <w:r>
          <w:fldChar w:fldCharType="separate"/>
        </w:r>
        <w:r>
          <w:t>5</w:t>
        </w:r>
        <w:r>
          <w:fldChar w:fldCharType="end"/>
        </w:r>
      </w:hyperlink>
    </w:p>
    <w:p>
      <w:pPr>
        <w:pStyle w:val="TOC1"/>
        <w:tabs>
          <w:tab w:val="right" w:leader="dot" w:pos="8306"/>
        </w:tabs>
      </w:pPr>
      <w:hyperlink w:anchor="_Toc29886" w:history="1">
        <w:r>
          <w:rPr>
            <w:rFonts w:ascii="仿宋" w:eastAsia="仿宋" w:hAnsi="仿宋" w:cs="仿宋" w:hint="eastAsia"/>
            <w:lang w:eastAsia="zh-CN"/>
          </w:rPr>
          <w:t>三、木工刨床项目建设单位说明</w:t>
        </w:r>
        <w:r>
          <w:tab/>
        </w:r>
        <w:r>
          <w:fldChar w:fldCharType="begin"/>
        </w:r>
        <w:r>
          <w:instrText xml:space="preserve"> PAGEREF _Toc29886 \h </w:instrText>
        </w:r>
        <w:r>
          <w:fldChar w:fldCharType="separate"/>
        </w:r>
        <w:r>
          <w:t>7</w:t>
        </w:r>
        <w:r>
          <w:fldChar w:fldCharType="end"/>
        </w:r>
      </w:hyperlink>
    </w:p>
    <w:p>
      <w:pPr>
        <w:pStyle w:val="TOC2"/>
        <w:tabs>
          <w:tab w:val="right" w:leader="dot" w:pos="8306"/>
        </w:tabs>
      </w:pPr>
      <w:hyperlink w:anchor="_Toc8385" w:history="1">
        <w:r>
          <w:rPr>
            <w:rFonts w:ascii="仿宋" w:eastAsia="仿宋" w:hAnsi="仿宋" w:cs="仿宋" w:hint="eastAsia"/>
            <w:lang w:eastAsia="zh-CN"/>
          </w:rPr>
          <w:t>(一)、木工刨床项目承办单位基本情况</w:t>
        </w:r>
        <w:r>
          <w:tab/>
        </w:r>
        <w:r>
          <w:fldChar w:fldCharType="begin"/>
        </w:r>
        <w:r>
          <w:instrText xml:space="preserve"> PAGEREF _Toc8385 \h </w:instrText>
        </w:r>
        <w:r>
          <w:fldChar w:fldCharType="separate"/>
        </w:r>
        <w:r>
          <w:t>7</w:t>
        </w:r>
        <w:r>
          <w:fldChar w:fldCharType="end"/>
        </w:r>
      </w:hyperlink>
    </w:p>
    <w:p>
      <w:pPr>
        <w:pStyle w:val="TOC2"/>
        <w:tabs>
          <w:tab w:val="right" w:leader="dot" w:pos="8306"/>
        </w:tabs>
      </w:pPr>
      <w:hyperlink w:anchor="_Toc30837" w:history="1">
        <w:r>
          <w:rPr>
            <w:rFonts w:ascii="仿宋" w:eastAsia="仿宋" w:hAnsi="仿宋" w:cs="仿宋" w:hint="eastAsia"/>
            <w:lang w:eastAsia="zh-CN"/>
          </w:rPr>
          <w:t>(二)、公司经济效益分析</w:t>
        </w:r>
        <w:r>
          <w:tab/>
        </w:r>
        <w:r>
          <w:fldChar w:fldCharType="begin"/>
        </w:r>
        <w:r>
          <w:instrText xml:space="preserve"> PAGEREF _Toc30837 \h </w:instrText>
        </w:r>
        <w:r>
          <w:fldChar w:fldCharType="separate"/>
        </w:r>
        <w:r>
          <w:t>7</w:t>
        </w:r>
        <w:r>
          <w:fldChar w:fldCharType="end"/>
        </w:r>
      </w:hyperlink>
    </w:p>
    <w:p>
      <w:pPr>
        <w:pStyle w:val="TOC1"/>
        <w:tabs>
          <w:tab w:val="right" w:leader="dot" w:pos="8306"/>
        </w:tabs>
      </w:pPr>
      <w:hyperlink w:anchor="_Toc26064" w:history="1">
        <w:r>
          <w:rPr>
            <w:rFonts w:ascii="仿宋" w:eastAsia="仿宋" w:hAnsi="仿宋" w:cs="仿宋" w:hint="eastAsia"/>
            <w:lang w:eastAsia="zh-CN"/>
          </w:rPr>
          <w:t>四、木工刨床项目文档管理</w:t>
        </w:r>
        <w:r>
          <w:tab/>
        </w:r>
        <w:r>
          <w:fldChar w:fldCharType="begin"/>
        </w:r>
        <w:r>
          <w:instrText xml:space="preserve"> PAGEREF _Toc26064 \h </w:instrText>
        </w:r>
        <w:r>
          <w:fldChar w:fldCharType="separate"/>
        </w:r>
        <w:r>
          <w:t>8</w:t>
        </w:r>
        <w:r>
          <w:fldChar w:fldCharType="end"/>
        </w:r>
      </w:hyperlink>
    </w:p>
    <w:p>
      <w:pPr>
        <w:pStyle w:val="TOC2"/>
        <w:tabs>
          <w:tab w:val="right" w:leader="dot" w:pos="8306"/>
        </w:tabs>
      </w:pPr>
      <w:hyperlink w:anchor="_Toc26957" w:history="1">
        <w:r>
          <w:rPr>
            <w:rFonts w:ascii="仿宋" w:eastAsia="仿宋" w:hAnsi="仿宋" w:cs="仿宋" w:hint="eastAsia"/>
            <w:lang w:eastAsia="zh-CN"/>
          </w:rPr>
          <w:t>(一)、文档编制与审查</w:t>
        </w:r>
        <w:r>
          <w:tab/>
        </w:r>
        <w:r>
          <w:fldChar w:fldCharType="begin"/>
        </w:r>
        <w:r>
          <w:instrText xml:space="preserve"> PAGEREF _Toc26957 \h </w:instrText>
        </w:r>
        <w:r>
          <w:fldChar w:fldCharType="separate"/>
        </w:r>
        <w:r>
          <w:t>8</w:t>
        </w:r>
        <w:r>
          <w:fldChar w:fldCharType="end"/>
        </w:r>
      </w:hyperlink>
    </w:p>
    <w:p>
      <w:pPr>
        <w:pStyle w:val="TOC2"/>
        <w:tabs>
          <w:tab w:val="right" w:leader="dot" w:pos="8306"/>
        </w:tabs>
      </w:pPr>
      <w:hyperlink w:anchor="_Toc16728" w:history="1">
        <w:r>
          <w:rPr>
            <w:rFonts w:ascii="仿宋" w:eastAsia="仿宋" w:hAnsi="仿宋" w:cs="仿宋" w:hint="eastAsia"/>
            <w:lang w:eastAsia="zh-CN"/>
          </w:rPr>
          <w:t>(二)、文档发布与分发</w:t>
        </w:r>
        <w:r>
          <w:tab/>
        </w:r>
        <w:r>
          <w:fldChar w:fldCharType="begin"/>
        </w:r>
        <w:r>
          <w:instrText xml:space="preserve"> PAGEREF _Toc16728 \h </w:instrText>
        </w:r>
        <w:r>
          <w:fldChar w:fldCharType="separate"/>
        </w:r>
        <w:r>
          <w:t>10</w:t>
        </w:r>
        <w:r>
          <w:fldChar w:fldCharType="end"/>
        </w:r>
      </w:hyperlink>
    </w:p>
    <w:p>
      <w:pPr>
        <w:pStyle w:val="TOC2"/>
        <w:tabs>
          <w:tab w:val="right" w:leader="dot" w:pos="8306"/>
        </w:tabs>
      </w:pPr>
      <w:hyperlink w:anchor="_Toc546" w:history="1">
        <w:r>
          <w:rPr>
            <w:rFonts w:ascii="仿宋" w:eastAsia="仿宋" w:hAnsi="仿宋" w:cs="仿宋" w:hint="eastAsia"/>
            <w:lang w:eastAsia="zh-CN"/>
          </w:rPr>
          <w:t>(三)、文档存档与归档</w:t>
        </w:r>
        <w:r>
          <w:tab/>
        </w:r>
        <w:r>
          <w:fldChar w:fldCharType="begin"/>
        </w:r>
        <w:r>
          <w:instrText xml:space="preserve"> PAGEREF _Toc546 \h </w:instrText>
        </w:r>
        <w:r>
          <w:fldChar w:fldCharType="separate"/>
        </w:r>
        <w:r>
          <w:t>10</w:t>
        </w:r>
        <w:r>
          <w:fldChar w:fldCharType="end"/>
        </w:r>
      </w:hyperlink>
    </w:p>
    <w:p>
      <w:pPr>
        <w:pStyle w:val="TOC1"/>
        <w:tabs>
          <w:tab w:val="right" w:leader="dot" w:pos="8306"/>
        </w:tabs>
      </w:pPr>
      <w:hyperlink w:anchor="_Toc21426" w:history="1">
        <w:r>
          <w:rPr>
            <w:rFonts w:ascii="仿宋" w:eastAsia="仿宋" w:hAnsi="仿宋" w:cs="仿宋" w:hint="eastAsia"/>
            <w:lang w:eastAsia="zh-CN"/>
          </w:rPr>
          <w:t>五、木工刨床项目建设背景及必要性分析</w:t>
        </w:r>
        <w:r>
          <w:tab/>
        </w:r>
        <w:r>
          <w:fldChar w:fldCharType="begin"/>
        </w:r>
        <w:r>
          <w:instrText xml:space="preserve"> PAGEREF _Toc21426 \h </w:instrText>
        </w:r>
        <w:r>
          <w:fldChar w:fldCharType="separate"/>
        </w:r>
        <w:r>
          <w:t>12</w:t>
        </w:r>
        <w:r>
          <w:fldChar w:fldCharType="end"/>
        </w:r>
      </w:hyperlink>
    </w:p>
    <w:p>
      <w:pPr>
        <w:pStyle w:val="TOC2"/>
        <w:tabs>
          <w:tab w:val="right" w:leader="dot" w:pos="8306"/>
        </w:tabs>
      </w:pPr>
      <w:hyperlink w:anchor="_Toc5932" w:history="1">
        <w:r>
          <w:rPr>
            <w:rFonts w:ascii="仿宋" w:eastAsia="仿宋" w:hAnsi="仿宋" w:cs="仿宋" w:hint="eastAsia"/>
            <w:lang w:eastAsia="zh-CN"/>
          </w:rPr>
          <w:t>(一)、木工刨床项目背景分析</w:t>
        </w:r>
        <w:r>
          <w:tab/>
        </w:r>
        <w:r>
          <w:fldChar w:fldCharType="begin"/>
        </w:r>
        <w:r>
          <w:instrText xml:space="preserve"> PAGEREF _Toc5932 \h </w:instrText>
        </w:r>
        <w:r>
          <w:fldChar w:fldCharType="separate"/>
        </w:r>
        <w:r>
          <w:t>12</w:t>
        </w:r>
        <w:r>
          <w:fldChar w:fldCharType="end"/>
        </w:r>
      </w:hyperlink>
    </w:p>
    <w:p>
      <w:pPr>
        <w:pStyle w:val="TOC2"/>
        <w:tabs>
          <w:tab w:val="right" w:leader="dot" w:pos="8306"/>
        </w:tabs>
      </w:pPr>
      <w:hyperlink w:anchor="_Toc2157" w:history="1">
        <w:r>
          <w:rPr>
            <w:rFonts w:ascii="仿宋" w:eastAsia="仿宋" w:hAnsi="仿宋" w:cs="仿宋" w:hint="eastAsia"/>
            <w:lang w:eastAsia="zh-CN"/>
          </w:rPr>
          <w:t>(二)、木工刨床项目建设必要性分析</w:t>
        </w:r>
        <w:r>
          <w:tab/>
        </w:r>
        <w:r>
          <w:fldChar w:fldCharType="begin"/>
        </w:r>
        <w:r>
          <w:instrText xml:space="preserve"> PAGEREF _Toc2157 \h </w:instrText>
        </w:r>
        <w:r>
          <w:fldChar w:fldCharType="separate"/>
        </w:r>
        <w:r>
          <w:t>13</w:t>
        </w:r>
        <w:r>
          <w:fldChar w:fldCharType="end"/>
        </w:r>
      </w:hyperlink>
    </w:p>
    <w:p>
      <w:pPr>
        <w:pStyle w:val="TOC1"/>
        <w:tabs>
          <w:tab w:val="right" w:leader="dot" w:pos="8306"/>
        </w:tabs>
      </w:pPr>
      <w:hyperlink w:anchor="_Toc5390" w:history="1">
        <w:r>
          <w:rPr>
            <w:rFonts w:ascii="仿宋" w:eastAsia="仿宋" w:hAnsi="仿宋" w:cs="仿宋" w:hint="eastAsia"/>
            <w:lang w:eastAsia="zh-CN"/>
          </w:rPr>
          <w:t>六、木工刨床项目概论</w:t>
        </w:r>
        <w:r>
          <w:tab/>
        </w:r>
        <w:r>
          <w:fldChar w:fldCharType="begin"/>
        </w:r>
        <w:r>
          <w:instrText xml:space="preserve"> PAGEREF _Toc5390 \h </w:instrText>
        </w:r>
        <w:r>
          <w:fldChar w:fldCharType="separate"/>
        </w:r>
        <w:r>
          <w:t>15</w:t>
        </w:r>
        <w:r>
          <w:fldChar w:fldCharType="end"/>
        </w:r>
      </w:hyperlink>
    </w:p>
    <w:p>
      <w:pPr>
        <w:pStyle w:val="TOC2"/>
        <w:tabs>
          <w:tab w:val="right" w:leader="dot" w:pos="8306"/>
        </w:tabs>
      </w:pPr>
      <w:hyperlink w:anchor="_Toc21419" w:history="1">
        <w:r>
          <w:rPr>
            <w:rFonts w:ascii="仿宋" w:eastAsia="仿宋" w:hAnsi="仿宋" w:cs="仿宋" w:hint="eastAsia"/>
            <w:lang w:eastAsia="zh-CN"/>
          </w:rPr>
          <w:t>(一)、木工刨床项目概况</w:t>
        </w:r>
        <w:r>
          <w:tab/>
        </w:r>
        <w:r>
          <w:fldChar w:fldCharType="begin"/>
        </w:r>
        <w:r>
          <w:instrText xml:space="preserve"> PAGEREF _Toc21419 \h </w:instrText>
        </w:r>
        <w:r>
          <w:fldChar w:fldCharType="separate"/>
        </w:r>
        <w:r>
          <w:t>15</w:t>
        </w:r>
        <w:r>
          <w:fldChar w:fldCharType="end"/>
        </w:r>
      </w:hyperlink>
    </w:p>
    <w:p>
      <w:pPr>
        <w:pStyle w:val="TOC2"/>
        <w:tabs>
          <w:tab w:val="right" w:leader="dot" w:pos="8306"/>
        </w:tabs>
      </w:pPr>
      <w:hyperlink w:anchor="_Toc6472" w:history="1">
        <w:r>
          <w:rPr>
            <w:rFonts w:ascii="仿宋" w:eastAsia="仿宋" w:hAnsi="仿宋" w:cs="仿宋" w:hint="eastAsia"/>
            <w:lang w:eastAsia="zh-CN"/>
          </w:rPr>
          <w:t>(二)、木工刨床项目目标</w:t>
        </w:r>
        <w:r>
          <w:tab/>
        </w:r>
        <w:r>
          <w:fldChar w:fldCharType="begin"/>
        </w:r>
        <w:r>
          <w:instrText xml:space="preserve"> PAGEREF _Toc6472 \h </w:instrText>
        </w:r>
        <w:r>
          <w:fldChar w:fldCharType="separate"/>
        </w:r>
        <w:r>
          <w:t>17</w:t>
        </w:r>
        <w:r>
          <w:fldChar w:fldCharType="end"/>
        </w:r>
      </w:hyperlink>
    </w:p>
    <w:p>
      <w:pPr>
        <w:pStyle w:val="TOC2"/>
        <w:tabs>
          <w:tab w:val="right" w:leader="dot" w:pos="8306"/>
        </w:tabs>
      </w:pPr>
      <w:hyperlink w:anchor="_Toc30536" w:history="1">
        <w:r>
          <w:rPr>
            <w:rFonts w:ascii="仿宋" w:eastAsia="仿宋" w:hAnsi="仿宋" w:cs="仿宋" w:hint="eastAsia"/>
            <w:lang w:eastAsia="zh-CN"/>
          </w:rPr>
          <w:t>(三)、木工刨床项目提出的理由</w:t>
        </w:r>
        <w:r>
          <w:tab/>
        </w:r>
        <w:r>
          <w:fldChar w:fldCharType="begin"/>
        </w:r>
        <w:r>
          <w:instrText xml:space="preserve"> PAGEREF _Toc30536 \h </w:instrText>
        </w:r>
        <w:r>
          <w:fldChar w:fldCharType="separate"/>
        </w:r>
        <w:r>
          <w:t>18</w:t>
        </w:r>
        <w:r>
          <w:fldChar w:fldCharType="end"/>
        </w:r>
      </w:hyperlink>
    </w:p>
    <w:p>
      <w:pPr>
        <w:pStyle w:val="TOC2"/>
        <w:tabs>
          <w:tab w:val="right" w:leader="dot" w:pos="8306"/>
        </w:tabs>
      </w:pPr>
      <w:hyperlink w:anchor="_Toc30513" w:history="1">
        <w:r>
          <w:rPr>
            <w:rFonts w:ascii="仿宋" w:eastAsia="仿宋" w:hAnsi="仿宋" w:cs="仿宋" w:hint="eastAsia"/>
            <w:lang w:eastAsia="zh-CN"/>
          </w:rPr>
          <w:t>(四)、木工刨床项目意义</w:t>
        </w:r>
        <w:r>
          <w:tab/>
        </w:r>
        <w:r>
          <w:fldChar w:fldCharType="begin"/>
        </w:r>
        <w:r>
          <w:instrText xml:space="preserve"> PAGEREF _Toc30513 \h </w:instrText>
        </w:r>
        <w:r>
          <w:fldChar w:fldCharType="separate"/>
        </w:r>
        <w:r>
          <w:t>19</w:t>
        </w:r>
        <w:r>
          <w:fldChar w:fldCharType="end"/>
        </w:r>
      </w:hyperlink>
    </w:p>
    <w:p>
      <w:pPr>
        <w:pStyle w:val="TOC2"/>
        <w:tabs>
          <w:tab w:val="right" w:leader="dot" w:pos="8306"/>
        </w:tabs>
      </w:pPr>
      <w:hyperlink w:anchor="_Toc30308" w:history="1">
        <w:r>
          <w:rPr>
            <w:rFonts w:ascii="仿宋" w:eastAsia="仿宋" w:hAnsi="仿宋" w:cs="仿宋" w:hint="eastAsia"/>
            <w:lang w:eastAsia="zh-CN"/>
          </w:rPr>
          <w:t>(五)、木工刨床项目背景</w:t>
        </w:r>
        <w:r>
          <w:tab/>
        </w:r>
        <w:r>
          <w:fldChar w:fldCharType="begin"/>
        </w:r>
        <w:r>
          <w:instrText xml:space="preserve"> PAGEREF _Toc30308 \h </w:instrText>
        </w:r>
        <w:r>
          <w:fldChar w:fldCharType="separate"/>
        </w:r>
        <w:r>
          <w:t>20</w:t>
        </w:r>
        <w:r>
          <w:fldChar w:fldCharType="end"/>
        </w:r>
      </w:hyperlink>
    </w:p>
    <w:p>
      <w:pPr>
        <w:pStyle w:val="TOC1"/>
        <w:tabs>
          <w:tab w:val="right" w:leader="dot" w:pos="8306"/>
        </w:tabs>
      </w:pPr>
      <w:hyperlink w:anchor="_Toc22003" w:history="1">
        <w:r>
          <w:rPr>
            <w:rFonts w:ascii="仿宋" w:eastAsia="仿宋" w:hAnsi="仿宋" w:cs="仿宋" w:hint="eastAsia"/>
            <w:lang w:eastAsia="zh-CN"/>
          </w:rPr>
          <w:t>七、木工刨床项目社会影响</w:t>
        </w:r>
        <w:r>
          <w:tab/>
        </w:r>
        <w:r>
          <w:fldChar w:fldCharType="begin"/>
        </w:r>
        <w:r>
          <w:instrText xml:space="preserve"> PAGEREF _Toc22003 \h </w:instrText>
        </w:r>
        <w:r>
          <w:fldChar w:fldCharType="separate"/>
        </w:r>
        <w:r>
          <w:t>21</w:t>
        </w:r>
        <w:r>
          <w:fldChar w:fldCharType="end"/>
        </w:r>
      </w:hyperlink>
    </w:p>
    <w:p>
      <w:pPr>
        <w:pStyle w:val="TOC2"/>
        <w:tabs>
          <w:tab w:val="right" w:leader="dot" w:pos="8306"/>
        </w:tabs>
      </w:pPr>
      <w:hyperlink w:anchor="_Toc20994" w:history="1">
        <w:r>
          <w:rPr>
            <w:rFonts w:ascii="仿宋" w:eastAsia="仿宋" w:hAnsi="仿宋" w:cs="仿宋" w:hint="eastAsia"/>
            <w:lang w:eastAsia="zh-CN"/>
          </w:rPr>
          <w:t>(一)、社会责任与义务</w:t>
        </w:r>
        <w:r>
          <w:tab/>
        </w:r>
        <w:r>
          <w:fldChar w:fldCharType="begin"/>
        </w:r>
        <w:r>
          <w:instrText xml:space="preserve"> PAGEREF _Toc20994 \h </w:instrText>
        </w:r>
        <w:r>
          <w:fldChar w:fldCharType="separate"/>
        </w:r>
        <w:r>
          <w:t>21</w:t>
        </w:r>
        <w:r>
          <w:fldChar w:fldCharType="end"/>
        </w:r>
      </w:hyperlink>
    </w:p>
    <w:p>
      <w:pPr>
        <w:pStyle w:val="TOC2"/>
        <w:tabs>
          <w:tab w:val="right" w:leader="dot" w:pos="8306"/>
        </w:tabs>
      </w:pPr>
      <w:hyperlink w:anchor="_Toc14098" w:history="1">
        <w:r>
          <w:rPr>
            <w:rFonts w:ascii="仿宋" w:eastAsia="仿宋" w:hAnsi="仿宋" w:cs="仿宋" w:hint="eastAsia"/>
            <w:lang w:eastAsia="zh-CN"/>
          </w:rPr>
          <w:t>(二)、社会参与与沟通</w:t>
        </w:r>
        <w:r>
          <w:tab/>
        </w:r>
        <w:r>
          <w:fldChar w:fldCharType="begin"/>
        </w:r>
        <w:r>
          <w:instrText xml:space="preserve"> PAGEREF _Toc14098 \h </w:instrText>
        </w:r>
        <w:r>
          <w:fldChar w:fldCharType="separate"/>
        </w:r>
        <w:r>
          <w:t>22</w:t>
        </w:r>
        <w:r>
          <w:fldChar w:fldCharType="end"/>
        </w:r>
      </w:hyperlink>
    </w:p>
    <w:p>
      <w:pPr>
        <w:pStyle w:val="TOC1"/>
        <w:tabs>
          <w:tab w:val="right" w:leader="dot" w:pos="8306"/>
        </w:tabs>
      </w:pPr>
      <w:hyperlink w:anchor="_Toc16346" w:history="1">
        <w:r>
          <w:rPr>
            <w:rFonts w:ascii="仿宋" w:eastAsia="仿宋" w:hAnsi="仿宋" w:cs="仿宋" w:hint="eastAsia"/>
            <w:lang w:eastAsia="zh-CN"/>
          </w:rPr>
          <w:t>八、木工刨床项目技术管理</w:t>
        </w:r>
        <w:r>
          <w:tab/>
        </w:r>
        <w:r>
          <w:fldChar w:fldCharType="begin"/>
        </w:r>
        <w:r>
          <w:instrText xml:space="preserve"> PAGEREF _Toc16346 \h </w:instrText>
        </w:r>
        <w:r>
          <w:fldChar w:fldCharType="separate"/>
        </w:r>
        <w:r>
          <w:t>23</w:t>
        </w:r>
        <w:r>
          <w:fldChar w:fldCharType="end"/>
        </w:r>
      </w:hyperlink>
    </w:p>
    <w:p>
      <w:pPr>
        <w:pStyle w:val="TOC2"/>
        <w:tabs>
          <w:tab w:val="right" w:leader="dot" w:pos="8306"/>
        </w:tabs>
      </w:pPr>
      <w:hyperlink w:anchor="_Toc29322" w:history="1">
        <w:r>
          <w:rPr>
            <w:rFonts w:ascii="仿宋" w:eastAsia="仿宋" w:hAnsi="仿宋" w:cs="仿宋" w:hint="eastAsia"/>
            <w:lang w:eastAsia="zh-CN"/>
          </w:rPr>
          <w:t>(一)、技术方案选用方向</w:t>
        </w:r>
        <w:r>
          <w:tab/>
        </w:r>
        <w:r>
          <w:fldChar w:fldCharType="begin"/>
        </w:r>
        <w:r>
          <w:instrText xml:space="preserve"> PAGEREF _Toc29322 \h </w:instrText>
        </w:r>
        <w:r>
          <w:fldChar w:fldCharType="separate"/>
        </w:r>
        <w:r>
          <w:t>23</w:t>
        </w:r>
        <w:r>
          <w:fldChar w:fldCharType="end"/>
        </w:r>
      </w:hyperlink>
    </w:p>
    <w:p>
      <w:pPr>
        <w:pStyle w:val="TOC2"/>
        <w:tabs>
          <w:tab w:val="right" w:leader="dot" w:pos="8306"/>
        </w:tabs>
      </w:pPr>
      <w:hyperlink w:anchor="_Toc21655" w:history="1">
        <w:r>
          <w:rPr>
            <w:rFonts w:ascii="仿宋" w:eastAsia="仿宋" w:hAnsi="仿宋" w:cs="仿宋" w:hint="eastAsia"/>
            <w:lang w:eastAsia="zh-CN"/>
          </w:rPr>
          <w:t>(二)、工艺技术方案选用原则</w:t>
        </w:r>
        <w:r>
          <w:tab/>
        </w:r>
        <w:r>
          <w:fldChar w:fldCharType="begin"/>
        </w:r>
        <w:r>
          <w:instrText xml:space="preserve"> PAGEREF _Toc21655 \h </w:instrText>
        </w:r>
        <w:r>
          <w:fldChar w:fldCharType="separate"/>
        </w:r>
        <w:r>
          <w:t>25</w:t>
        </w:r>
        <w:r>
          <w:fldChar w:fldCharType="end"/>
        </w:r>
      </w:hyperlink>
    </w:p>
    <w:p>
      <w:pPr>
        <w:pStyle w:val="TOC2"/>
        <w:tabs>
          <w:tab w:val="right" w:leader="dot" w:pos="8306"/>
        </w:tabs>
      </w:pPr>
      <w:hyperlink w:anchor="_Toc23690" w:history="1">
        <w:r>
          <w:rPr>
            <w:rFonts w:ascii="仿宋" w:eastAsia="仿宋" w:hAnsi="仿宋" w:cs="仿宋" w:hint="eastAsia"/>
            <w:lang w:eastAsia="zh-CN"/>
          </w:rPr>
          <w:t>(三)、工艺技术方案要求</w:t>
        </w:r>
        <w:r>
          <w:tab/>
        </w:r>
        <w:r>
          <w:fldChar w:fldCharType="begin"/>
        </w:r>
        <w:r>
          <w:instrText xml:space="preserve"> PAGEREF _Toc23690 \h </w:instrText>
        </w:r>
        <w:r>
          <w:fldChar w:fldCharType="separate"/>
        </w:r>
        <w:r>
          <w:t>27</w:t>
        </w:r>
        <w:r>
          <w:fldChar w:fldCharType="end"/>
        </w:r>
      </w:hyperlink>
    </w:p>
    <w:p>
      <w:pPr>
        <w:pStyle w:val="TOC1"/>
        <w:tabs>
          <w:tab w:val="right" w:leader="dot" w:pos="8306"/>
        </w:tabs>
      </w:pPr>
      <w:hyperlink w:anchor="_Toc9486" w:history="1">
        <w:r>
          <w:rPr>
            <w:rFonts w:ascii="仿宋" w:eastAsia="仿宋" w:hAnsi="仿宋" w:cs="仿宋" w:hint="eastAsia"/>
            <w:lang w:eastAsia="zh-CN"/>
          </w:rPr>
          <w:t>九、木工刨床项目环境影响分析</w:t>
        </w:r>
        <w:r>
          <w:tab/>
        </w:r>
        <w:r>
          <w:fldChar w:fldCharType="begin"/>
        </w:r>
        <w:r>
          <w:instrText xml:space="preserve"> PAGEREF _Toc9486 \h </w:instrText>
        </w:r>
        <w:r>
          <w:fldChar w:fldCharType="separate"/>
        </w:r>
        <w:r>
          <w:t>29</w:t>
        </w:r>
        <w:r>
          <w:fldChar w:fldCharType="end"/>
        </w:r>
      </w:hyperlink>
    </w:p>
    <w:p>
      <w:pPr>
        <w:pStyle w:val="TOC2"/>
        <w:tabs>
          <w:tab w:val="right" w:leader="dot" w:pos="8306"/>
        </w:tabs>
      </w:pPr>
      <w:hyperlink w:anchor="_Toc10836" w:history="1">
        <w:r>
          <w:rPr>
            <w:rFonts w:ascii="仿宋" w:eastAsia="仿宋" w:hAnsi="仿宋" w:cs="仿宋" w:hint="eastAsia"/>
            <w:lang w:eastAsia="zh-CN"/>
          </w:rPr>
          <w:t>(一)、建设区域环境质量现状</w:t>
        </w:r>
        <w:r>
          <w:tab/>
        </w:r>
        <w:r>
          <w:fldChar w:fldCharType="begin"/>
        </w:r>
        <w:r>
          <w:instrText xml:space="preserve"> PAGEREF _Toc10836 \h </w:instrText>
        </w:r>
        <w:r>
          <w:fldChar w:fldCharType="separate"/>
        </w:r>
        <w:r>
          <w:t>29</w:t>
        </w:r>
        <w:r>
          <w:fldChar w:fldCharType="end"/>
        </w:r>
      </w:hyperlink>
    </w:p>
    <w:p>
      <w:pPr>
        <w:pStyle w:val="TOC2"/>
        <w:tabs>
          <w:tab w:val="right" w:leader="dot" w:pos="8306"/>
        </w:tabs>
      </w:pPr>
      <w:hyperlink w:anchor="_Toc15931" w:history="1">
        <w:r>
          <w:rPr>
            <w:rFonts w:ascii="仿宋" w:eastAsia="仿宋" w:hAnsi="仿宋" w:cs="仿宋" w:hint="eastAsia"/>
            <w:lang w:eastAsia="zh-CN"/>
          </w:rPr>
          <w:t>(二)、建设期环境保护</w:t>
        </w:r>
        <w:r>
          <w:tab/>
        </w:r>
        <w:r>
          <w:fldChar w:fldCharType="begin"/>
        </w:r>
        <w:r>
          <w:instrText xml:space="preserve"> PAGEREF _Toc15931 \h </w:instrText>
        </w:r>
        <w:r>
          <w:fldChar w:fldCharType="separate"/>
        </w:r>
        <w:r>
          <w:t>30</w:t>
        </w:r>
        <w:r>
          <w:fldChar w:fldCharType="end"/>
        </w:r>
      </w:hyperlink>
    </w:p>
    <w:p>
      <w:pPr>
        <w:pStyle w:val="TOC2"/>
        <w:tabs>
          <w:tab w:val="right" w:leader="dot" w:pos="8306"/>
        </w:tabs>
      </w:pPr>
      <w:hyperlink w:anchor="_Toc5835" w:history="1">
        <w:r>
          <w:rPr>
            <w:rFonts w:ascii="仿宋" w:eastAsia="仿宋" w:hAnsi="仿宋" w:cs="仿宋" w:hint="eastAsia"/>
            <w:lang w:eastAsia="zh-CN"/>
          </w:rPr>
          <w:t>(三)、运营期环境保护</w:t>
        </w:r>
        <w:r>
          <w:tab/>
        </w:r>
        <w:r>
          <w:fldChar w:fldCharType="begin"/>
        </w:r>
        <w:r>
          <w:instrText xml:space="preserve"> PAGEREF _Toc5835 \h </w:instrText>
        </w:r>
        <w:r>
          <w:fldChar w:fldCharType="separate"/>
        </w:r>
        <w:r>
          <w:t>32</w:t>
        </w:r>
        <w:r>
          <w:fldChar w:fldCharType="end"/>
        </w:r>
      </w:hyperlink>
    </w:p>
    <w:p>
      <w:pPr>
        <w:pStyle w:val="TOC2"/>
        <w:tabs>
          <w:tab w:val="right" w:leader="dot" w:pos="8306"/>
        </w:tabs>
      </w:pPr>
      <w:hyperlink w:anchor="_Toc4607" w:history="1">
        <w:r>
          <w:rPr>
            <w:rFonts w:ascii="仿宋" w:eastAsia="仿宋" w:hAnsi="仿宋" w:cs="仿宋" w:hint="eastAsia"/>
            <w:lang w:eastAsia="zh-CN"/>
          </w:rPr>
          <w:t>(四)、木工刨床项目建设对区域经济的影响</w:t>
        </w:r>
        <w:r>
          <w:tab/>
        </w:r>
        <w:r>
          <w:fldChar w:fldCharType="begin"/>
        </w:r>
        <w:r>
          <w:instrText xml:space="preserve"> PAGEREF _Toc4607 \h </w:instrText>
        </w:r>
        <w:r>
          <w:fldChar w:fldCharType="separate"/>
        </w:r>
        <w:r>
          <w:t>33</w:t>
        </w:r>
        <w:r>
          <w:fldChar w:fldCharType="end"/>
        </w:r>
      </w:hyperlink>
    </w:p>
    <w:p>
      <w:pPr>
        <w:pStyle w:val="TOC2"/>
        <w:tabs>
          <w:tab w:val="right" w:leader="dot" w:pos="8306"/>
        </w:tabs>
      </w:pPr>
      <w:hyperlink w:anchor="_Toc3246" w:history="1">
        <w:r>
          <w:rPr>
            <w:rFonts w:ascii="仿宋" w:eastAsia="仿宋" w:hAnsi="仿宋" w:cs="仿宋" w:hint="eastAsia"/>
            <w:lang w:eastAsia="zh-CN"/>
          </w:rPr>
          <w:t>(五)、废弃物处理</w:t>
        </w:r>
        <w:r>
          <w:tab/>
        </w:r>
        <w:r>
          <w:fldChar w:fldCharType="begin"/>
        </w:r>
        <w:r>
          <w:instrText xml:space="preserve"> PAGEREF _Toc3246 \h </w:instrText>
        </w:r>
        <w:r>
          <w:fldChar w:fldCharType="separate"/>
        </w:r>
        <w:r>
          <w:t>35</w:t>
        </w:r>
        <w:r>
          <w:fldChar w:fldCharType="end"/>
        </w:r>
      </w:hyperlink>
    </w:p>
    <w:p>
      <w:pPr>
        <w:pStyle w:val="TOC2"/>
        <w:tabs>
          <w:tab w:val="right" w:leader="dot" w:pos="8306"/>
        </w:tabs>
      </w:pPr>
      <w:hyperlink w:anchor="_Toc9970" w:history="1">
        <w:r>
          <w:rPr>
            <w:rFonts w:ascii="仿宋" w:eastAsia="仿宋" w:hAnsi="仿宋" w:cs="仿宋" w:hint="eastAsia"/>
            <w:lang w:eastAsia="zh-CN"/>
          </w:rPr>
          <w:t>(六)、特殊环境影响分析</w:t>
        </w:r>
        <w:r>
          <w:tab/>
        </w:r>
        <w:r>
          <w:fldChar w:fldCharType="begin"/>
        </w:r>
        <w:r>
          <w:instrText xml:space="preserve"> PAGEREF _Toc9970 \h </w:instrText>
        </w:r>
        <w:r>
          <w:fldChar w:fldCharType="separate"/>
        </w:r>
        <w:r>
          <w:t>36</w:t>
        </w:r>
        <w:r>
          <w:fldChar w:fldCharType="end"/>
        </w:r>
      </w:hyperlink>
    </w:p>
    <w:p>
      <w:pPr>
        <w:pStyle w:val="TOC2"/>
        <w:tabs>
          <w:tab w:val="right" w:leader="dot" w:pos="8306"/>
        </w:tabs>
      </w:pPr>
      <w:hyperlink w:anchor="_Toc2976" w:history="1">
        <w:r>
          <w:rPr>
            <w:rFonts w:ascii="仿宋" w:eastAsia="仿宋" w:hAnsi="仿宋" w:cs="仿宋" w:hint="eastAsia"/>
            <w:lang w:eastAsia="zh-CN"/>
          </w:rPr>
          <w:t>(七)、清洁生产</w:t>
        </w:r>
        <w:r>
          <w:tab/>
        </w:r>
        <w:r>
          <w:fldChar w:fldCharType="begin"/>
        </w:r>
        <w:r>
          <w:instrText xml:space="preserve"> PAGEREF _Toc2976 \h </w:instrText>
        </w:r>
        <w:r>
          <w:fldChar w:fldCharType="separate"/>
        </w:r>
        <w:r>
          <w:t>37</w:t>
        </w:r>
        <w:r>
          <w:fldChar w:fldCharType="end"/>
        </w:r>
      </w:hyperlink>
    </w:p>
    <w:p>
      <w:pPr>
        <w:pStyle w:val="TOC2"/>
        <w:tabs>
          <w:tab w:val="right" w:leader="dot" w:pos="8306"/>
        </w:tabs>
      </w:pPr>
      <w:hyperlink w:anchor="_Toc3029" w:history="1">
        <w:r>
          <w:rPr>
            <w:rFonts w:ascii="仿宋" w:eastAsia="仿宋" w:hAnsi="仿宋" w:cs="仿宋" w:hint="eastAsia"/>
            <w:lang w:eastAsia="zh-CN"/>
          </w:rPr>
          <w:t>(八)、环境保护综合评价</w:t>
        </w:r>
        <w:r>
          <w:tab/>
        </w:r>
        <w:r>
          <w:fldChar w:fldCharType="begin"/>
        </w:r>
        <w:r>
          <w:instrText xml:space="preserve"> PAGEREF _Toc3029 \h </w:instrText>
        </w:r>
        <w:r>
          <w:fldChar w:fldCharType="separate"/>
        </w:r>
        <w:r>
          <w:t>38</w:t>
        </w:r>
        <w:r>
          <w:fldChar w:fldCharType="end"/>
        </w:r>
      </w:hyperlink>
    </w:p>
    <w:p>
      <w:pPr>
        <w:pStyle w:val="TOC1"/>
        <w:tabs>
          <w:tab w:val="right" w:leader="dot" w:pos="8306"/>
        </w:tabs>
      </w:pPr>
      <w:hyperlink w:anchor="_Toc26213" w:history="1">
        <w:r>
          <w:rPr>
            <w:rFonts w:ascii="仿宋" w:eastAsia="仿宋" w:hAnsi="仿宋" w:cs="仿宋" w:hint="eastAsia"/>
            <w:lang w:eastAsia="zh-CN"/>
          </w:rPr>
          <w:t>十、木工刨床项目人力资源管理</w:t>
        </w:r>
        <w:r>
          <w:tab/>
        </w:r>
        <w:r>
          <w:fldChar w:fldCharType="begin"/>
        </w:r>
        <w:r>
          <w:instrText xml:space="preserve"> PAGEREF _Toc26213 \h </w:instrText>
        </w:r>
        <w:r>
          <w:fldChar w:fldCharType="separate"/>
        </w:r>
        <w:r>
          <w:t>40</w:t>
        </w:r>
        <w:r>
          <w:fldChar w:fldCharType="end"/>
        </w:r>
      </w:hyperlink>
    </w:p>
    <w:p>
      <w:pPr>
        <w:pStyle w:val="TOC2"/>
        <w:tabs>
          <w:tab w:val="right" w:leader="dot" w:pos="8306"/>
        </w:tabs>
      </w:pPr>
      <w:hyperlink w:anchor="_Toc21339" w:history="1">
        <w:r>
          <w:rPr>
            <w:rFonts w:ascii="仿宋" w:eastAsia="仿宋" w:hAnsi="仿宋" w:cs="仿宋" w:hint="eastAsia"/>
            <w:lang w:eastAsia="zh-CN"/>
          </w:rPr>
          <w:t>(一)、建立健全的预算管理制度</w:t>
        </w:r>
        <w:r>
          <w:tab/>
        </w:r>
        <w:r>
          <w:fldChar w:fldCharType="begin"/>
        </w:r>
        <w:r>
          <w:instrText xml:space="preserve"> PAGEREF _Toc21339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255" w:history="1">
        <w:r>
          <w:rPr>
            <w:rFonts w:ascii="仿宋" w:eastAsia="仿宋" w:hAnsi="仿宋" w:cs="仿宋" w:hint="eastAsia"/>
            <w:lang w:eastAsia="zh-CN"/>
          </w:rPr>
          <w:t>(二)、加强资金流动监控</w:t>
        </w:r>
        <w:r>
          <w:tab/>
        </w:r>
        <w:r>
          <w:fldChar w:fldCharType="begin"/>
        </w:r>
        <w:r>
          <w:instrText xml:space="preserve"> PAGEREF _Toc11255 \h </w:instrText>
        </w:r>
        <w:r>
          <w:fldChar w:fldCharType="separate"/>
        </w:r>
        <w:r>
          <w:t>41</w:t>
        </w:r>
        <w:r>
          <w:fldChar w:fldCharType="end"/>
        </w:r>
      </w:hyperlink>
    </w:p>
    <w:p>
      <w:pPr>
        <w:pStyle w:val="TOC2"/>
        <w:tabs>
          <w:tab w:val="right" w:leader="dot" w:pos="8306"/>
        </w:tabs>
      </w:pPr>
      <w:hyperlink w:anchor="_Toc17247" w:history="1">
        <w:r>
          <w:rPr>
            <w:rFonts w:ascii="仿宋" w:eastAsia="仿宋" w:hAnsi="仿宋" w:cs="仿宋" w:hint="eastAsia"/>
            <w:lang w:eastAsia="zh-CN"/>
          </w:rPr>
          <w:t>(三)、制定完善的风险控制机制</w:t>
        </w:r>
        <w:r>
          <w:tab/>
        </w:r>
        <w:r>
          <w:fldChar w:fldCharType="begin"/>
        </w:r>
        <w:r>
          <w:instrText xml:space="preserve"> PAGEREF _Toc17247 \h </w:instrText>
        </w:r>
        <w:r>
          <w:fldChar w:fldCharType="separate"/>
        </w:r>
        <w:r>
          <w:t>42</w:t>
        </w:r>
        <w:r>
          <w:fldChar w:fldCharType="end"/>
        </w:r>
      </w:hyperlink>
    </w:p>
    <w:p>
      <w:pPr>
        <w:pStyle w:val="TOC2"/>
        <w:tabs>
          <w:tab w:val="right" w:leader="dot" w:pos="8306"/>
        </w:tabs>
      </w:pPr>
      <w:hyperlink w:anchor="_Toc23140" w:history="1">
        <w:r>
          <w:rPr>
            <w:rFonts w:ascii="仿宋" w:eastAsia="仿宋" w:hAnsi="仿宋" w:cs="仿宋" w:hint="eastAsia"/>
            <w:lang w:eastAsia="zh-CN"/>
          </w:rPr>
          <w:t>(四)、优化成本管理</w:t>
        </w:r>
        <w:r>
          <w:tab/>
        </w:r>
        <w:r>
          <w:fldChar w:fldCharType="begin"/>
        </w:r>
        <w:r>
          <w:instrText xml:space="preserve"> PAGEREF _Toc23140 \h </w:instrText>
        </w:r>
        <w:r>
          <w:fldChar w:fldCharType="separate"/>
        </w:r>
        <w:r>
          <w:t>44</w:t>
        </w:r>
        <w:r>
          <w:fldChar w:fldCharType="end"/>
        </w:r>
      </w:hyperlink>
    </w:p>
    <w:p>
      <w:pPr>
        <w:pStyle w:val="TOC1"/>
        <w:tabs>
          <w:tab w:val="right" w:leader="dot" w:pos="8306"/>
        </w:tabs>
      </w:pPr>
      <w:hyperlink w:anchor="_Toc31436" w:history="1">
        <w:r>
          <w:rPr>
            <w:rFonts w:ascii="仿宋" w:eastAsia="仿宋" w:hAnsi="仿宋" w:cs="仿宋" w:hint="eastAsia"/>
            <w:lang w:eastAsia="zh-CN"/>
          </w:rPr>
          <w:t>十一、生产安全保护</w:t>
        </w:r>
        <w:r>
          <w:tab/>
        </w:r>
        <w:r>
          <w:fldChar w:fldCharType="begin"/>
        </w:r>
        <w:r>
          <w:instrText xml:space="preserve"> PAGEREF _Toc31436 \h </w:instrText>
        </w:r>
        <w:r>
          <w:fldChar w:fldCharType="separate"/>
        </w:r>
        <w:r>
          <w:t>45</w:t>
        </w:r>
        <w:r>
          <w:fldChar w:fldCharType="end"/>
        </w:r>
      </w:hyperlink>
    </w:p>
    <w:p>
      <w:pPr>
        <w:pStyle w:val="TOC2"/>
        <w:tabs>
          <w:tab w:val="right" w:leader="dot" w:pos="8306"/>
        </w:tabs>
      </w:pPr>
      <w:hyperlink w:anchor="_Toc12700" w:history="1">
        <w:r>
          <w:rPr>
            <w:rFonts w:ascii="仿宋" w:eastAsia="仿宋" w:hAnsi="仿宋" w:cs="仿宋" w:hint="eastAsia"/>
            <w:lang w:eastAsia="zh-CN"/>
          </w:rPr>
          <w:t>(一)、消防安全</w:t>
        </w:r>
        <w:r>
          <w:tab/>
        </w:r>
        <w:r>
          <w:fldChar w:fldCharType="begin"/>
        </w:r>
        <w:r>
          <w:instrText xml:space="preserve"> PAGEREF _Toc12700 \h </w:instrText>
        </w:r>
        <w:r>
          <w:fldChar w:fldCharType="separate"/>
        </w:r>
        <w:r>
          <w:t>45</w:t>
        </w:r>
        <w:r>
          <w:fldChar w:fldCharType="end"/>
        </w:r>
      </w:hyperlink>
    </w:p>
    <w:p>
      <w:pPr>
        <w:pStyle w:val="TOC2"/>
        <w:tabs>
          <w:tab w:val="right" w:leader="dot" w:pos="8306"/>
        </w:tabs>
      </w:pPr>
      <w:hyperlink w:anchor="_Toc11199" w:history="1">
        <w:r>
          <w:rPr>
            <w:rFonts w:ascii="仿宋" w:eastAsia="仿宋" w:hAnsi="仿宋" w:cs="仿宋" w:hint="eastAsia"/>
            <w:lang w:eastAsia="zh-CN"/>
          </w:rPr>
          <w:t>(二)、防火防爆总图布置措施</w:t>
        </w:r>
        <w:r>
          <w:tab/>
        </w:r>
        <w:r>
          <w:fldChar w:fldCharType="begin"/>
        </w:r>
        <w:r>
          <w:instrText xml:space="preserve"> PAGEREF _Toc11199 \h </w:instrText>
        </w:r>
        <w:r>
          <w:fldChar w:fldCharType="separate"/>
        </w:r>
        <w:r>
          <w:t>46</w:t>
        </w:r>
        <w:r>
          <w:fldChar w:fldCharType="end"/>
        </w:r>
      </w:hyperlink>
    </w:p>
    <w:p>
      <w:pPr>
        <w:pStyle w:val="TOC2"/>
        <w:tabs>
          <w:tab w:val="right" w:leader="dot" w:pos="8306"/>
        </w:tabs>
      </w:pPr>
      <w:hyperlink w:anchor="_Toc28047" w:history="1">
        <w:r>
          <w:rPr>
            <w:rFonts w:ascii="仿宋" w:eastAsia="仿宋" w:hAnsi="仿宋" w:cs="仿宋" w:hint="eastAsia"/>
            <w:lang w:eastAsia="zh-CN"/>
          </w:rPr>
          <w:t>(三)、自然灾害防范措施</w:t>
        </w:r>
        <w:r>
          <w:tab/>
        </w:r>
        <w:r>
          <w:fldChar w:fldCharType="begin"/>
        </w:r>
        <w:r>
          <w:instrText xml:space="preserve"> PAGEREF _Toc28047 \h </w:instrText>
        </w:r>
        <w:r>
          <w:fldChar w:fldCharType="separate"/>
        </w:r>
        <w:r>
          <w:t>47</w:t>
        </w:r>
        <w:r>
          <w:fldChar w:fldCharType="end"/>
        </w:r>
      </w:hyperlink>
    </w:p>
    <w:p>
      <w:pPr>
        <w:pStyle w:val="TOC2"/>
        <w:tabs>
          <w:tab w:val="right" w:leader="dot" w:pos="8306"/>
        </w:tabs>
      </w:pPr>
      <w:hyperlink w:anchor="_Toc13220" w:history="1">
        <w:r>
          <w:rPr>
            <w:rFonts w:ascii="仿宋" w:eastAsia="仿宋" w:hAnsi="仿宋" w:cs="仿宋" w:hint="eastAsia"/>
            <w:lang w:eastAsia="zh-CN"/>
          </w:rPr>
          <w:t>(四)、安全色及安全标志使用要求</w:t>
        </w:r>
        <w:r>
          <w:tab/>
        </w:r>
        <w:r>
          <w:fldChar w:fldCharType="begin"/>
        </w:r>
        <w:r>
          <w:instrText xml:space="preserve"> PAGEREF _Toc13220 \h </w:instrText>
        </w:r>
        <w:r>
          <w:fldChar w:fldCharType="separate"/>
        </w:r>
        <w:r>
          <w:t>48</w:t>
        </w:r>
        <w:r>
          <w:fldChar w:fldCharType="end"/>
        </w:r>
      </w:hyperlink>
    </w:p>
    <w:p>
      <w:pPr>
        <w:pStyle w:val="TOC2"/>
        <w:tabs>
          <w:tab w:val="right" w:leader="dot" w:pos="8306"/>
        </w:tabs>
      </w:pPr>
      <w:hyperlink w:anchor="_Toc10823" w:history="1">
        <w:r>
          <w:rPr>
            <w:rFonts w:ascii="仿宋" w:eastAsia="仿宋" w:hAnsi="仿宋" w:cs="仿宋" w:hint="eastAsia"/>
            <w:lang w:eastAsia="zh-CN"/>
          </w:rPr>
          <w:t>(五)、防尘防毒措施</w:t>
        </w:r>
        <w:r>
          <w:tab/>
        </w:r>
        <w:r>
          <w:fldChar w:fldCharType="begin"/>
        </w:r>
        <w:r>
          <w:instrText xml:space="preserve"> PAGEREF _Toc10823 \h </w:instrText>
        </w:r>
        <w:r>
          <w:fldChar w:fldCharType="separate"/>
        </w:r>
        <w:r>
          <w:t>49</w:t>
        </w:r>
        <w:r>
          <w:fldChar w:fldCharType="end"/>
        </w:r>
      </w:hyperlink>
    </w:p>
    <w:p>
      <w:pPr>
        <w:pStyle w:val="TOC2"/>
        <w:tabs>
          <w:tab w:val="right" w:leader="dot" w:pos="8306"/>
        </w:tabs>
      </w:pPr>
      <w:hyperlink w:anchor="_Toc26980" w:history="1">
        <w:r>
          <w:rPr>
            <w:rFonts w:ascii="仿宋" w:eastAsia="仿宋" w:hAnsi="仿宋" w:cs="仿宋" w:hint="eastAsia"/>
            <w:lang w:eastAsia="zh-CN"/>
          </w:rPr>
          <w:t>(六)、防静电、触电防护及防雷措施</w:t>
        </w:r>
        <w:r>
          <w:tab/>
        </w:r>
        <w:r>
          <w:fldChar w:fldCharType="begin"/>
        </w:r>
        <w:r>
          <w:instrText xml:space="preserve"> PAGEREF _Toc26980 \h </w:instrText>
        </w:r>
        <w:r>
          <w:fldChar w:fldCharType="separate"/>
        </w:r>
        <w:r>
          <w:t>50</w:t>
        </w:r>
        <w:r>
          <w:fldChar w:fldCharType="end"/>
        </w:r>
      </w:hyperlink>
    </w:p>
    <w:p>
      <w:pPr>
        <w:pStyle w:val="TOC2"/>
        <w:tabs>
          <w:tab w:val="right" w:leader="dot" w:pos="8306"/>
        </w:tabs>
      </w:pPr>
      <w:hyperlink w:anchor="_Toc2542" w:history="1">
        <w:r>
          <w:rPr>
            <w:rFonts w:ascii="仿宋" w:eastAsia="仿宋" w:hAnsi="仿宋" w:cs="仿宋" w:hint="eastAsia"/>
            <w:lang w:eastAsia="zh-CN"/>
          </w:rPr>
          <w:t>(七)、机械设备安全保障措施</w:t>
        </w:r>
        <w:r>
          <w:tab/>
        </w:r>
        <w:r>
          <w:fldChar w:fldCharType="begin"/>
        </w:r>
        <w:r>
          <w:instrText xml:space="preserve"> PAGEREF _Toc2542 \h </w:instrText>
        </w:r>
        <w:r>
          <w:fldChar w:fldCharType="separate"/>
        </w:r>
        <w:r>
          <w:t>51</w:t>
        </w:r>
        <w:r>
          <w:fldChar w:fldCharType="end"/>
        </w:r>
      </w:hyperlink>
    </w:p>
    <w:p>
      <w:pPr>
        <w:pStyle w:val="TOC1"/>
        <w:tabs>
          <w:tab w:val="right" w:leader="dot" w:pos="8306"/>
        </w:tabs>
      </w:pPr>
      <w:hyperlink w:anchor="_Toc31197" w:history="1">
        <w:r>
          <w:rPr>
            <w:rFonts w:ascii="仿宋" w:eastAsia="仿宋" w:hAnsi="仿宋" w:cs="仿宋" w:hint="eastAsia"/>
            <w:lang w:eastAsia="zh-CN"/>
          </w:rPr>
          <w:t>十二、木工刨床项目人力资源培养与发展</w:t>
        </w:r>
        <w:r>
          <w:tab/>
        </w:r>
        <w:r>
          <w:fldChar w:fldCharType="begin"/>
        </w:r>
        <w:r>
          <w:instrText xml:space="preserve"> PAGEREF _Toc31197 \h </w:instrText>
        </w:r>
        <w:r>
          <w:fldChar w:fldCharType="separate"/>
        </w:r>
        <w:r>
          <w:t>53</w:t>
        </w:r>
        <w:r>
          <w:fldChar w:fldCharType="end"/>
        </w:r>
      </w:hyperlink>
    </w:p>
    <w:p>
      <w:pPr>
        <w:pStyle w:val="TOC2"/>
        <w:tabs>
          <w:tab w:val="right" w:leader="dot" w:pos="8306"/>
        </w:tabs>
      </w:pPr>
      <w:hyperlink w:anchor="_Toc13273" w:history="1">
        <w:r>
          <w:rPr>
            <w:rFonts w:ascii="仿宋" w:eastAsia="仿宋" w:hAnsi="仿宋" w:cs="仿宋" w:hint="eastAsia"/>
            <w:lang w:eastAsia="zh-CN"/>
          </w:rPr>
          <w:t>(一)、人才需求与规划</w:t>
        </w:r>
        <w:r>
          <w:tab/>
        </w:r>
        <w:r>
          <w:fldChar w:fldCharType="begin"/>
        </w:r>
        <w:r>
          <w:instrText xml:space="preserve"> PAGEREF _Toc13273 \h </w:instrText>
        </w:r>
        <w:r>
          <w:fldChar w:fldCharType="separate"/>
        </w:r>
        <w:r>
          <w:t>53</w:t>
        </w:r>
        <w:r>
          <w:fldChar w:fldCharType="end"/>
        </w:r>
      </w:hyperlink>
    </w:p>
    <w:p>
      <w:pPr>
        <w:pStyle w:val="TOC2"/>
        <w:tabs>
          <w:tab w:val="right" w:leader="dot" w:pos="8306"/>
        </w:tabs>
      </w:pPr>
      <w:hyperlink w:anchor="_Toc11577" w:history="1">
        <w:r>
          <w:rPr>
            <w:rFonts w:ascii="仿宋" w:eastAsia="仿宋" w:hAnsi="仿宋" w:cs="仿宋" w:hint="eastAsia"/>
            <w:lang w:eastAsia="zh-CN"/>
          </w:rPr>
          <w:t>(二)、培训与发展计划</w:t>
        </w:r>
        <w:r>
          <w:tab/>
        </w:r>
        <w:r>
          <w:fldChar w:fldCharType="begin"/>
        </w:r>
        <w:r>
          <w:instrText xml:space="preserve"> PAGEREF _Toc11577 \h </w:instrText>
        </w:r>
        <w:r>
          <w:fldChar w:fldCharType="separate"/>
        </w:r>
        <w:r>
          <w:t>53</w:t>
        </w:r>
        <w:r>
          <w:fldChar w:fldCharType="end"/>
        </w:r>
      </w:hyperlink>
    </w:p>
    <w:p>
      <w:pPr>
        <w:pStyle w:val="TOC1"/>
        <w:tabs>
          <w:tab w:val="right" w:leader="dot" w:pos="8306"/>
        </w:tabs>
      </w:pPr>
      <w:hyperlink w:anchor="_Toc15630" w:history="1">
        <w:r>
          <w:rPr>
            <w:rFonts w:ascii="仿宋" w:eastAsia="仿宋" w:hAnsi="仿宋" w:cs="仿宋" w:hint="eastAsia"/>
            <w:lang w:eastAsia="zh-CN"/>
          </w:rPr>
          <w:t>十三、营销与推广策略</w:t>
        </w:r>
        <w:r>
          <w:tab/>
        </w:r>
        <w:r>
          <w:fldChar w:fldCharType="begin"/>
        </w:r>
        <w:r>
          <w:instrText xml:space="preserve"> PAGEREF _Toc15630 \h </w:instrText>
        </w:r>
        <w:r>
          <w:fldChar w:fldCharType="separate"/>
        </w:r>
        <w:r>
          <w:t>54</w:t>
        </w:r>
        <w:r>
          <w:fldChar w:fldCharType="end"/>
        </w:r>
      </w:hyperlink>
    </w:p>
    <w:p>
      <w:pPr>
        <w:pStyle w:val="TOC2"/>
        <w:tabs>
          <w:tab w:val="right" w:leader="dot" w:pos="8306"/>
        </w:tabs>
      </w:pPr>
      <w:hyperlink w:anchor="_Toc993" w:history="1">
        <w:r>
          <w:rPr>
            <w:rFonts w:ascii="仿宋" w:eastAsia="仿宋" w:hAnsi="仿宋" w:cs="仿宋" w:hint="eastAsia"/>
            <w:lang w:eastAsia="zh-CN"/>
          </w:rPr>
          <w:t>(一)、产品/服务定位与特点</w:t>
        </w:r>
        <w:r>
          <w:tab/>
        </w:r>
        <w:r>
          <w:fldChar w:fldCharType="begin"/>
        </w:r>
        <w:r>
          <w:instrText xml:space="preserve"> PAGEREF _Toc993 \h </w:instrText>
        </w:r>
        <w:r>
          <w:fldChar w:fldCharType="separate"/>
        </w:r>
        <w:r>
          <w:t>54</w:t>
        </w:r>
        <w:r>
          <w:fldChar w:fldCharType="end"/>
        </w:r>
      </w:hyperlink>
    </w:p>
    <w:p>
      <w:pPr>
        <w:pStyle w:val="TOC2"/>
        <w:tabs>
          <w:tab w:val="right" w:leader="dot" w:pos="8306"/>
        </w:tabs>
      </w:pPr>
      <w:hyperlink w:anchor="_Toc19939" w:history="1">
        <w:r>
          <w:rPr>
            <w:rFonts w:ascii="仿宋" w:eastAsia="仿宋" w:hAnsi="仿宋" w:cs="仿宋" w:hint="eastAsia"/>
            <w:lang w:eastAsia="zh-CN"/>
          </w:rPr>
          <w:t>(二)、市场定位与竞争分析</w:t>
        </w:r>
        <w:r>
          <w:tab/>
        </w:r>
        <w:r>
          <w:fldChar w:fldCharType="begin"/>
        </w:r>
        <w:r>
          <w:instrText xml:space="preserve"> PAGEREF _Toc19939 \h </w:instrText>
        </w:r>
        <w:r>
          <w:fldChar w:fldCharType="separate"/>
        </w:r>
        <w:r>
          <w:t>55</w:t>
        </w:r>
        <w:r>
          <w:fldChar w:fldCharType="end"/>
        </w:r>
      </w:hyperlink>
    </w:p>
    <w:p>
      <w:pPr>
        <w:pStyle w:val="TOC2"/>
        <w:tabs>
          <w:tab w:val="right" w:leader="dot" w:pos="8306"/>
        </w:tabs>
      </w:pPr>
      <w:hyperlink w:anchor="_Toc20508" w:history="1">
        <w:r>
          <w:rPr>
            <w:rFonts w:ascii="仿宋" w:eastAsia="仿宋" w:hAnsi="仿宋" w:cs="仿宋" w:hint="eastAsia"/>
            <w:lang w:eastAsia="zh-CN"/>
          </w:rPr>
          <w:t>(三)、营销渠道与策略</w:t>
        </w:r>
        <w:r>
          <w:tab/>
        </w:r>
        <w:r>
          <w:fldChar w:fldCharType="begin"/>
        </w:r>
        <w:r>
          <w:instrText xml:space="preserve"> PAGEREF _Toc20508 \h </w:instrText>
        </w:r>
        <w:r>
          <w:fldChar w:fldCharType="separate"/>
        </w:r>
        <w:r>
          <w:t>57</w:t>
        </w:r>
        <w:r>
          <w:fldChar w:fldCharType="end"/>
        </w:r>
      </w:hyperlink>
    </w:p>
    <w:p>
      <w:pPr>
        <w:pStyle w:val="TOC2"/>
        <w:tabs>
          <w:tab w:val="right" w:leader="dot" w:pos="8306"/>
        </w:tabs>
      </w:pPr>
      <w:hyperlink w:anchor="_Toc13732" w:history="1">
        <w:r>
          <w:rPr>
            <w:rFonts w:ascii="仿宋" w:eastAsia="仿宋" w:hAnsi="仿宋" w:cs="仿宋" w:hint="eastAsia"/>
            <w:lang w:eastAsia="zh-CN"/>
          </w:rPr>
          <w:t>(四)、推广与宣传活动</w:t>
        </w:r>
        <w:r>
          <w:tab/>
        </w:r>
        <w:r>
          <w:fldChar w:fldCharType="begin"/>
        </w:r>
        <w:r>
          <w:instrText xml:space="preserve"> PAGEREF _Toc13732 \h </w:instrText>
        </w:r>
        <w:r>
          <w:fldChar w:fldCharType="separate"/>
        </w:r>
        <w:r>
          <w:t>58</w:t>
        </w:r>
        <w:r>
          <w:fldChar w:fldCharType="end"/>
        </w:r>
      </w:hyperlink>
    </w:p>
    <w:p>
      <w:pPr>
        <w:pStyle w:val="TOC1"/>
        <w:tabs>
          <w:tab w:val="right" w:leader="dot" w:pos="8306"/>
        </w:tabs>
      </w:pPr>
      <w:hyperlink w:anchor="_Toc22943" w:history="1">
        <w:r>
          <w:rPr>
            <w:rFonts w:ascii="仿宋" w:eastAsia="仿宋" w:hAnsi="仿宋" w:cs="仿宋" w:hint="eastAsia"/>
            <w:lang w:eastAsia="zh-CN"/>
          </w:rPr>
          <w:t>十四、木工刨床项目治理与监督</w:t>
        </w:r>
        <w:r>
          <w:tab/>
        </w:r>
        <w:r>
          <w:fldChar w:fldCharType="begin"/>
        </w:r>
        <w:r>
          <w:instrText xml:space="preserve"> PAGEREF _Toc22943 \h </w:instrText>
        </w:r>
        <w:r>
          <w:fldChar w:fldCharType="separate"/>
        </w:r>
        <w:r>
          <w:t>63</w:t>
        </w:r>
        <w:r>
          <w:fldChar w:fldCharType="end"/>
        </w:r>
      </w:hyperlink>
    </w:p>
    <w:p>
      <w:pPr>
        <w:pStyle w:val="TOC2"/>
        <w:tabs>
          <w:tab w:val="right" w:leader="dot" w:pos="8306"/>
        </w:tabs>
      </w:pPr>
      <w:hyperlink w:anchor="_Toc25704" w:history="1">
        <w:r>
          <w:rPr>
            <w:rFonts w:ascii="仿宋" w:eastAsia="仿宋" w:hAnsi="仿宋" w:cs="仿宋" w:hint="eastAsia"/>
            <w:lang w:eastAsia="zh-CN"/>
          </w:rPr>
          <w:t>(一)、木工刨床项目治理结构</w:t>
        </w:r>
        <w:r>
          <w:tab/>
        </w:r>
        <w:r>
          <w:fldChar w:fldCharType="begin"/>
        </w:r>
        <w:r>
          <w:instrText xml:space="preserve"> PAGEREF _Toc25704 \h </w:instrText>
        </w:r>
        <w:r>
          <w:fldChar w:fldCharType="separate"/>
        </w:r>
        <w:r>
          <w:t>63</w:t>
        </w:r>
        <w:r>
          <w:fldChar w:fldCharType="end"/>
        </w:r>
      </w:hyperlink>
    </w:p>
    <w:p>
      <w:pPr>
        <w:pStyle w:val="TOC2"/>
        <w:tabs>
          <w:tab w:val="right" w:leader="dot" w:pos="8306"/>
        </w:tabs>
      </w:pPr>
      <w:hyperlink w:anchor="_Toc17042" w:history="1">
        <w:r>
          <w:rPr>
            <w:rFonts w:ascii="仿宋" w:eastAsia="仿宋" w:hAnsi="仿宋" w:cs="仿宋" w:hint="eastAsia"/>
            <w:lang w:eastAsia="zh-CN"/>
          </w:rPr>
          <w:t>(二)、监督与审计</w:t>
        </w:r>
        <w:r>
          <w:tab/>
        </w:r>
        <w:r>
          <w:fldChar w:fldCharType="begin"/>
        </w:r>
        <w:r>
          <w:instrText xml:space="preserve"> PAGEREF _Toc17042 \h </w:instrText>
        </w:r>
        <w:r>
          <w:fldChar w:fldCharType="separate"/>
        </w:r>
        <w:r>
          <w:t>64</w:t>
        </w:r>
        <w:r>
          <w:fldChar w:fldCharType="end"/>
        </w:r>
      </w:hyperlink>
    </w:p>
    <w:p>
      <w:pPr>
        <w:pStyle w:val="TOC1"/>
        <w:tabs>
          <w:tab w:val="right" w:leader="dot" w:pos="8306"/>
        </w:tabs>
      </w:pPr>
      <w:hyperlink w:anchor="_Toc17524" w:history="1">
        <w:r>
          <w:rPr>
            <w:rFonts w:ascii="仿宋" w:eastAsia="仿宋" w:hAnsi="仿宋" w:cs="仿宋" w:hint="eastAsia"/>
            <w:lang w:eastAsia="zh-CN"/>
          </w:rPr>
          <w:t>十五、木工刨床项目变更管理</w:t>
        </w:r>
        <w:r>
          <w:tab/>
        </w:r>
        <w:r>
          <w:fldChar w:fldCharType="begin"/>
        </w:r>
        <w:r>
          <w:instrText xml:space="preserve"> PAGEREF _Toc17524 \h </w:instrText>
        </w:r>
        <w:r>
          <w:fldChar w:fldCharType="separate"/>
        </w:r>
        <w:r>
          <w:t>66</w:t>
        </w:r>
        <w:r>
          <w:fldChar w:fldCharType="end"/>
        </w:r>
      </w:hyperlink>
    </w:p>
    <w:p>
      <w:pPr>
        <w:pStyle w:val="TOC2"/>
        <w:tabs>
          <w:tab w:val="right" w:leader="dot" w:pos="8306"/>
        </w:tabs>
      </w:pPr>
      <w:hyperlink w:anchor="_Toc25053" w:history="1">
        <w:r>
          <w:rPr>
            <w:rFonts w:ascii="仿宋" w:eastAsia="仿宋" w:hAnsi="仿宋" w:cs="仿宋" w:hint="eastAsia"/>
            <w:lang w:eastAsia="zh-CN"/>
          </w:rPr>
          <w:t>(一)、变更申请与评估</w:t>
        </w:r>
        <w:r>
          <w:tab/>
        </w:r>
        <w:r>
          <w:fldChar w:fldCharType="begin"/>
        </w:r>
        <w:r>
          <w:instrText xml:space="preserve"> PAGEREF _Toc25053 \h </w:instrText>
        </w:r>
        <w:r>
          <w:fldChar w:fldCharType="separate"/>
        </w:r>
        <w:r>
          <w:t>66</w:t>
        </w:r>
        <w:r>
          <w:fldChar w:fldCharType="end"/>
        </w:r>
      </w:hyperlink>
    </w:p>
    <w:p>
      <w:pPr>
        <w:pStyle w:val="TOC2"/>
        <w:tabs>
          <w:tab w:val="right" w:leader="dot" w:pos="8306"/>
        </w:tabs>
      </w:pPr>
      <w:hyperlink w:anchor="_Toc30692" w:history="1">
        <w:r>
          <w:rPr>
            <w:rFonts w:ascii="仿宋" w:eastAsia="仿宋" w:hAnsi="仿宋" w:cs="仿宋" w:hint="eastAsia"/>
            <w:lang w:eastAsia="zh-CN"/>
          </w:rPr>
          <w:t>(二)、变更实施与控制</w:t>
        </w:r>
        <w:r>
          <w:tab/>
        </w:r>
        <w:r>
          <w:fldChar w:fldCharType="begin"/>
        </w:r>
        <w:r>
          <w:instrText xml:space="preserve"> PAGEREF _Toc30692 \h </w:instrText>
        </w:r>
        <w:r>
          <w:fldChar w:fldCharType="separate"/>
        </w:r>
        <w:r>
          <w:t>66</w:t>
        </w:r>
        <w:r>
          <w:fldChar w:fldCharType="end"/>
        </w:r>
      </w:hyperlink>
    </w:p>
    <w:p>
      <w:pPr>
        <w:pStyle w:val="TOC1"/>
        <w:tabs>
          <w:tab w:val="right" w:leader="dot" w:pos="8306"/>
        </w:tabs>
      </w:pPr>
      <w:hyperlink w:anchor="_Toc9401" w:history="1">
        <w:r>
          <w:rPr>
            <w:rFonts w:ascii="仿宋" w:eastAsia="仿宋" w:hAnsi="仿宋" w:cs="仿宋" w:hint="eastAsia"/>
            <w:lang w:eastAsia="zh-CN"/>
          </w:rPr>
          <w:t>十六、木工刨床项目实施时间节点</w:t>
        </w:r>
        <w:r>
          <w:tab/>
        </w:r>
        <w:r>
          <w:fldChar w:fldCharType="begin"/>
        </w:r>
        <w:r>
          <w:instrText xml:space="preserve"> PAGEREF _Toc9401 \h </w:instrText>
        </w:r>
        <w:r>
          <w:fldChar w:fldCharType="separate"/>
        </w:r>
        <w:r>
          <w:t>67</w:t>
        </w:r>
        <w:r>
          <w:fldChar w:fldCharType="end"/>
        </w:r>
      </w:hyperlink>
    </w:p>
    <w:p>
      <w:pPr>
        <w:pStyle w:val="TOC2"/>
        <w:tabs>
          <w:tab w:val="right" w:leader="dot" w:pos="8306"/>
        </w:tabs>
      </w:pPr>
      <w:hyperlink w:anchor="_Toc25713" w:history="1">
        <w:r>
          <w:rPr>
            <w:rFonts w:ascii="仿宋" w:eastAsia="仿宋" w:hAnsi="仿宋" w:cs="仿宋" w:hint="eastAsia"/>
            <w:lang w:eastAsia="zh-CN"/>
          </w:rPr>
          <w:t>(一)、木工刨床项目启动阶段时间节点</w:t>
        </w:r>
        <w:r>
          <w:tab/>
        </w:r>
        <w:r>
          <w:fldChar w:fldCharType="begin"/>
        </w:r>
        <w:r>
          <w:instrText xml:space="preserve"> PAGEREF _Toc25713 \h </w:instrText>
        </w:r>
        <w:r>
          <w:fldChar w:fldCharType="separate"/>
        </w:r>
        <w:r>
          <w:t>67</w:t>
        </w:r>
        <w:r>
          <w:fldChar w:fldCharType="end"/>
        </w:r>
      </w:hyperlink>
    </w:p>
    <w:p>
      <w:pPr>
        <w:pStyle w:val="TOC2"/>
        <w:tabs>
          <w:tab w:val="right" w:leader="dot" w:pos="8306"/>
        </w:tabs>
      </w:pPr>
      <w:hyperlink w:anchor="_Toc22992" w:history="1">
        <w:r>
          <w:rPr>
            <w:rFonts w:ascii="仿宋" w:eastAsia="仿宋" w:hAnsi="仿宋" w:cs="仿宋" w:hint="eastAsia"/>
            <w:lang w:eastAsia="zh-CN"/>
          </w:rPr>
          <w:t>(二)、木工刨床项目执行阶段时间节点</w:t>
        </w:r>
        <w:r>
          <w:tab/>
        </w:r>
        <w:r>
          <w:fldChar w:fldCharType="begin"/>
        </w:r>
        <w:r>
          <w:instrText xml:space="preserve"> PAGEREF _Toc22992 \h </w:instrText>
        </w:r>
        <w:r>
          <w:fldChar w:fldCharType="separate"/>
        </w:r>
        <w:r>
          <w:t>68</w:t>
        </w:r>
        <w:r>
          <w:fldChar w:fldCharType="end"/>
        </w:r>
      </w:hyperlink>
    </w:p>
    <w:p>
      <w:pPr>
        <w:pStyle w:val="TOC2"/>
        <w:tabs>
          <w:tab w:val="right" w:leader="dot" w:pos="8306"/>
        </w:tabs>
      </w:pPr>
      <w:hyperlink w:anchor="_Toc1676" w:history="1">
        <w:r>
          <w:rPr>
            <w:rFonts w:ascii="仿宋" w:eastAsia="仿宋" w:hAnsi="仿宋" w:cs="仿宋" w:hint="eastAsia"/>
            <w:lang w:eastAsia="zh-CN"/>
          </w:rPr>
          <w:t>(三)、木工刨床项目完成阶段时间节点</w:t>
        </w:r>
        <w:r>
          <w:tab/>
        </w:r>
        <w:r>
          <w:fldChar w:fldCharType="begin"/>
        </w:r>
        <w:r>
          <w:instrText xml:space="preserve"> PAGEREF _Toc1676 \h </w:instrText>
        </w:r>
        <w:r>
          <w:fldChar w:fldCharType="separate"/>
        </w:r>
        <w:r>
          <w:t>69</w:t>
        </w:r>
        <w:r>
          <w:fldChar w:fldCharType="end"/>
        </w:r>
      </w:hyperlink>
    </w:p>
    <w:p>
      <w:pPr>
        <w:pStyle w:val="TOC1"/>
        <w:tabs>
          <w:tab w:val="right" w:leader="dot" w:pos="8306"/>
        </w:tabs>
      </w:pPr>
      <w:hyperlink w:anchor="_Toc6782" w:history="1">
        <w:r>
          <w:rPr>
            <w:rFonts w:ascii="仿宋" w:eastAsia="仿宋" w:hAnsi="仿宋" w:cs="仿宋" w:hint="eastAsia"/>
            <w:lang w:eastAsia="zh-CN"/>
          </w:rPr>
          <w:t>十七、质量管理体系</w:t>
        </w:r>
        <w:r>
          <w:tab/>
        </w:r>
        <w:r>
          <w:fldChar w:fldCharType="begin"/>
        </w:r>
        <w:r>
          <w:instrText xml:space="preserve"> PAGEREF _Toc6782 \h </w:instrText>
        </w:r>
        <w:r>
          <w:fldChar w:fldCharType="separate"/>
        </w:r>
        <w:r>
          <w:t>70</w:t>
        </w:r>
        <w:r>
          <w:fldChar w:fldCharType="end"/>
        </w:r>
      </w:hyperlink>
    </w:p>
    <w:p>
      <w:pPr>
        <w:pStyle w:val="TOC2"/>
        <w:tabs>
          <w:tab w:val="right" w:leader="dot" w:pos="8306"/>
        </w:tabs>
      </w:pPr>
      <w:hyperlink w:anchor="_Toc3622" w:history="1">
        <w:r>
          <w:rPr>
            <w:rFonts w:ascii="仿宋" w:eastAsia="仿宋" w:hAnsi="仿宋" w:cs="仿宋" w:hint="eastAsia"/>
            <w:lang w:eastAsia="zh-CN"/>
          </w:rPr>
          <w:t>(一)、质量目标与方针</w:t>
        </w:r>
        <w:r>
          <w:tab/>
        </w:r>
        <w:r>
          <w:fldChar w:fldCharType="begin"/>
        </w:r>
        <w:r>
          <w:instrText xml:space="preserve"> PAGEREF _Toc3622 \h </w:instrText>
        </w:r>
        <w:r>
          <w:fldChar w:fldCharType="separate"/>
        </w:r>
        <w:r>
          <w:t>70</w:t>
        </w:r>
        <w:r>
          <w:fldChar w:fldCharType="end"/>
        </w:r>
      </w:hyperlink>
    </w:p>
    <w:p>
      <w:pPr>
        <w:pStyle w:val="TOC2"/>
        <w:tabs>
          <w:tab w:val="right" w:leader="dot" w:pos="8306"/>
        </w:tabs>
      </w:pPr>
      <w:hyperlink w:anchor="_Toc27370" w:history="1">
        <w:r>
          <w:rPr>
            <w:rFonts w:ascii="仿宋" w:eastAsia="仿宋" w:hAnsi="仿宋" w:cs="仿宋" w:hint="eastAsia"/>
            <w:lang w:eastAsia="zh-CN"/>
          </w:rPr>
          <w:t>(二)、质量管理责任</w:t>
        </w:r>
        <w:r>
          <w:tab/>
        </w:r>
        <w:r>
          <w:fldChar w:fldCharType="begin"/>
        </w:r>
        <w:r>
          <w:instrText xml:space="preserve"> PAGEREF _Toc27370 \h </w:instrText>
        </w:r>
        <w:r>
          <w:fldChar w:fldCharType="separate"/>
        </w:r>
        <w:r>
          <w:t>71</w:t>
        </w:r>
        <w:r>
          <w:fldChar w:fldCharType="end"/>
        </w:r>
      </w:hyperlink>
    </w:p>
    <w:p>
      <w:pPr>
        <w:pStyle w:val="TOC2"/>
        <w:tabs>
          <w:tab w:val="right" w:leader="dot" w:pos="8306"/>
        </w:tabs>
      </w:pPr>
      <w:hyperlink w:anchor="_Toc6872" w:history="1">
        <w:r>
          <w:rPr>
            <w:rFonts w:ascii="仿宋" w:eastAsia="仿宋" w:hAnsi="仿宋" w:cs="仿宋" w:hint="eastAsia"/>
            <w:lang w:eastAsia="zh-CN"/>
          </w:rPr>
          <w:t>(三)、质量管理体系文件</w:t>
        </w:r>
        <w:r>
          <w:tab/>
        </w:r>
        <w:r>
          <w:fldChar w:fldCharType="begin"/>
        </w:r>
        <w:r>
          <w:instrText xml:space="preserve"> PAGEREF _Toc6872 \h </w:instrText>
        </w:r>
        <w:r>
          <w:fldChar w:fldCharType="separate"/>
        </w:r>
        <w:r>
          <w:t>72</w:t>
        </w:r>
        <w:r>
          <w:fldChar w:fldCharType="end"/>
        </w:r>
      </w:hyperlink>
    </w:p>
    <w:p>
      <w:pPr>
        <w:pStyle w:val="TOC2"/>
        <w:tabs>
          <w:tab w:val="right" w:leader="dot" w:pos="8306"/>
        </w:tabs>
      </w:pPr>
      <w:hyperlink w:anchor="_Toc12303" w:history="1">
        <w:r>
          <w:rPr>
            <w:rFonts w:ascii="仿宋" w:eastAsia="仿宋" w:hAnsi="仿宋" w:cs="仿宋" w:hint="eastAsia"/>
            <w:lang w:eastAsia="zh-CN"/>
          </w:rPr>
          <w:t>(四)、质量培训与教育</w:t>
        </w:r>
        <w:r>
          <w:tab/>
        </w:r>
        <w:r>
          <w:fldChar w:fldCharType="begin"/>
        </w:r>
        <w:r>
          <w:instrText xml:space="preserve"> PAGEREF _Toc12303 \h </w:instrText>
        </w:r>
        <w:r>
          <w:fldChar w:fldCharType="separate"/>
        </w:r>
        <w:r>
          <w:t>74</w:t>
        </w:r>
        <w:r>
          <w:fldChar w:fldCharType="end"/>
        </w:r>
      </w:hyperlink>
    </w:p>
    <w:p>
      <w:pPr>
        <w:pStyle w:val="TOC2"/>
        <w:tabs>
          <w:tab w:val="right" w:leader="dot" w:pos="8306"/>
        </w:tabs>
      </w:pPr>
      <w:hyperlink w:anchor="_Toc23124" w:history="1">
        <w:r>
          <w:rPr>
            <w:rFonts w:ascii="仿宋" w:eastAsia="仿宋" w:hAnsi="仿宋" w:cs="仿宋" w:hint="eastAsia"/>
            <w:lang w:eastAsia="zh-CN"/>
          </w:rPr>
          <w:t>(五)、质量审核与评价</w:t>
        </w:r>
        <w:r>
          <w:tab/>
        </w:r>
        <w:r>
          <w:fldChar w:fldCharType="begin"/>
        </w:r>
        <w:r>
          <w:instrText xml:space="preserve"> PAGEREF _Toc23124 \h </w:instrText>
        </w:r>
        <w:r>
          <w:fldChar w:fldCharType="separate"/>
        </w:r>
        <w:r>
          <w:t>76</w:t>
        </w:r>
        <w:r>
          <w:fldChar w:fldCharType="end"/>
        </w:r>
      </w:hyperlink>
    </w:p>
    <w:p>
      <w:pPr>
        <w:pStyle w:val="TOC2"/>
        <w:tabs>
          <w:tab w:val="right" w:leader="dot" w:pos="8306"/>
        </w:tabs>
      </w:pPr>
      <w:hyperlink w:anchor="_Toc21235" w:history="1">
        <w:r>
          <w:rPr>
            <w:rFonts w:ascii="仿宋" w:eastAsia="仿宋" w:hAnsi="仿宋" w:cs="仿宋" w:hint="eastAsia"/>
            <w:lang w:eastAsia="zh-CN"/>
          </w:rPr>
          <w:t>(六)、不符合与纠正措施</w:t>
        </w:r>
        <w:r>
          <w:tab/>
        </w:r>
        <w:r>
          <w:fldChar w:fldCharType="begin"/>
        </w:r>
        <w:r>
          <w:instrText xml:space="preserve"> PAGEREF _Toc21235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85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344"/>
      <w:r>
        <w:rPr>
          <w:rFonts w:ascii="仿宋" w:eastAsia="仿宋" w:hAnsi="仿宋" w:cs="仿宋" w:hint="eastAsia"/>
          <w:sz w:val="28"/>
          <w:lang w:eastAsia="zh-CN"/>
        </w:rPr>
        <w:t>一、木工刨床项目可持续发展</w:t>
      </w:r>
      <w:bookmarkEnd w:id="2"/>
    </w:p>
    <w:p>
      <w:pPr>
        <w:pStyle w:val="Heading2"/>
        <w:rPr>
          <w:rFonts w:ascii="仿宋" w:eastAsia="仿宋" w:hAnsi="仿宋" w:cs="仿宋" w:hint="eastAsia"/>
          <w:lang w:eastAsia="zh-CN"/>
        </w:rPr>
      </w:pPr>
      <w:bookmarkStart w:id="3" w:name="_Toc9676"/>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工刨床项目中，木工刨床项目团队着眼于未来，明确了可持续发展的战略方向。制定的具体可持续发展目标包括降低资源使用、采用环保技术、最大化社会效益等。这一步骤不仅有助于木工刨床项目在环保和社会责任方面达到最高标准，也为未来提供了明确的指引，确保木工刨床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可持续实践的融入木工刨床项目管理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木工刨床项目管理周期。从木工刨床项目规划开始，木工刨床项目团队就考虑了环境和社会的因素。在执行阶段，木工刨床项目团队积极推动绿色技术的应用，优化资源利用。此外，关注员工的社会责任，通过培训和沟通活动提高员工对可持续发展的认知，使他们能够在日常工作中践行可持续实践。这些举措不仅为木工刨床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5522"/>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扎根于木工刨床项目的可持续发展理念，我们深信环保与社会责任是木工刨床项目成功的关键支柱。在木工刨床项目的每一步，我们都致力于通过创新和实践，履行对环境和社会的坚定责任。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团队通过引入先进的环保技术、建立高效的废物处理系统以及推动能源节约措施，积极履行环保责任。定期的环保监测和评估确保木工刨床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不仅致力于自身可持续发展，还注重对社会的回馈。通过支持社区木工刨床项目、参与慈善事业、提供培训机会等方式，木工刨床项目积极履行社会责任。与当地社区建立积极互动，关注员工的工作与生活平衡，以及员工的身心健康，是木工刨床项目在社会责任层面的关键举措。这样的实践不仅增强了木工刨床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21852"/>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5371"/>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木工刨床项目的主要产品是XXXX，预计年产值为XXX万元。这一产品在市场中占据着重要的地位，其广泛的应用范围使得该木工刨床项目的市场前景非常广阔。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木工刨床项目的xxx产品作为重要的原材料之一，将在多个领域发挥关键作用。其在建筑、交通、能源等方面的广泛应用将为整个产业链提供强大的支持，形成产业协同效应。木工刨床项目的年产值XXX万XXX万XXX万万元不仅反映了其在市场上的巨大潜力，更预示着它对国民经济的积极贡献。这种关联度高、涉及面广的产业关系，使得该木工刨床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9017"/>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总征地面积为XXXX平方米，相当于约XX.XX亩，其中净用地面积为XXXX平方米，红线范围内相当于约XX.XX亩。这一用地规模充分考虑了木工刨床项目的建设需求，保障了木工刨床项目在合适的空间内得以充分发展。木工刨床项目规划的总建筑面积为XXXX平方米，其中主体工程建设占XXXX平方米，计容建筑面积达XXXX平方米。预计建筑工程的投资将达到XXXX万元，为木工刨床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计划购置的设备共计XXXX台（套），设备购置费用为XXXX万元。这一设备购置计划充分考虑到木工刨床项目的生产需求和技术要求，确保了木工刨床项目在生产运营中具备先进的技术装备和高效的生产能力。设备的合理配置将为木工刨床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木工刨床项目计划总投资为XXXX万元，预计年实现营业收入为XXXX万元。这一产能规模的设定旨在确保木工刨床项目能够在投资与回报之间取得平衡，实现长期可持续的发展。木工刨床项目的总投资充分考虑到各个方面的需求，包括用地建设、设备购置等多个环节，以确保木工刨床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29886"/>
      <w:r>
        <w:rPr>
          <w:rFonts w:ascii="仿宋" w:eastAsia="仿宋" w:hAnsi="仿宋" w:cs="仿宋" w:hint="eastAsia"/>
          <w:sz w:val="28"/>
          <w:lang w:eastAsia="zh-CN"/>
        </w:rPr>
        <w:t>三、木工刨床项目建设单位说明</w:t>
      </w:r>
      <w:bookmarkEnd w:id="8"/>
    </w:p>
    <w:p>
      <w:pPr>
        <w:pStyle w:val="Heading2"/>
        <w:rPr>
          <w:rFonts w:ascii="仿宋" w:eastAsia="仿宋" w:hAnsi="仿宋" w:cs="仿宋" w:hint="eastAsia"/>
          <w:lang w:eastAsia="zh-CN"/>
        </w:rPr>
      </w:pPr>
      <w:bookmarkStart w:id="9" w:name="_Toc8385"/>
      <w:r>
        <w:rPr>
          <w:rFonts w:ascii="仿宋" w:eastAsia="仿宋" w:hAnsi="仿宋" w:cs="仿宋" w:hint="eastAsia"/>
          <w:lang w:eastAsia="zh-CN"/>
        </w:rPr>
        <w:t>(一)、木工刨床项目承办单位基本情况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30837"/>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木工刨床项目承办单位的XXXX，我们着眼于实现可持续的经济效益。通过技术创新和解决方案的提供，公司预计在木工刨床项目执行期间将获得可观的收入增长。这一收入来源主要包括木工刨床项目交付、技术服务和解决方案的销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同时，我们注重成本控制和效率提升，以确保木工刨床项目的可持续盈利。透过精细的管理和资源优化，公司期望实现木工刨床项目利润最大化。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木工刨床项目实施进行全面的投资评估，包括木工刨床项目启动阶段的资金投入和后续运营成本。通过对木工刨床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木工刨床项目实施过程中具备足够的资金流动性，公司将进行详尽的现金流分析。这包括资金需求的合理预测、木工刨床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26064"/>
      <w:r>
        <w:rPr>
          <w:rFonts w:ascii="仿宋" w:eastAsia="仿宋" w:hAnsi="仿宋" w:cs="仿宋" w:hint="eastAsia"/>
          <w:sz w:val="28"/>
          <w:lang w:eastAsia="zh-CN"/>
        </w:rPr>
        <w:t>四、木工刨床项目文档管理</w:t>
      </w:r>
      <w:bookmarkEnd w:id="11"/>
    </w:p>
    <w:p>
      <w:pPr>
        <w:pStyle w:val="Heading2"/>
        <w:rPr>
          <w:rFonts w:ascii="仿宋" w:eastAsia="仿宋" w:hAnsi="仿宋" w:cs="仿宋" w:hint="eastAsia"/>
          <w:lang w:eastAsia="zh-CN"/>
        </w:rPr>
      </w:pPr>
      <w:bookmarkStart w:id="12" w:name="_Toc26957"/>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木工刨床项目高度重视文档的质量和准确性，以支持木工刨床项目的各项活动和决策。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文档的编制始于木工刨床项目计划的初期，我们制定了详细的文档编制计划，明确了每个文档的内容、格式和编写责任人。在木工刨床项目启动阶段，我们首先编制了木工刨床项目章程，明确定义了木工刨床项目的目标、范围、风险等关键要素。随后，木工刨床项目团队根据计划陆续编制了需求文档、设计文档、测试文档等各类文档，确保木工刨床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木工刨床项目管理中的重要环节，旨在确保木工刨床项目文档符合质量标准和木工刨床项目需求。在木工刨床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除了内部审查，我们还进行了外部审查，邀请木工刨床项目相关利益方和专业领域的专家对文档进行独立审查。这有助于获取更全面、客观的反馈，确保木工刨床项目文档不仅符合内部标准，也满足外部需求。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木工刨床项目在文档编制与审查方面建立了严格的管理机制，通过规范的流程和多维度的审查，确保木工刨床项目文档的质量、准确性和可靠性，为木工刨床项目的顺利推进提供了有力支持。</w:t>
      </w:r>
    </w:p>
    <w:p>
      <w:pPr>
        <w:pStyle w:val="Heading2"/>
        <w:ind w:firstLine="560" w:firstLineChars="200"/>
        <w:rPr>
          <w:rFonts w:ascii="仿宋" w:eastAsia="仿宋" w:hAnsi="仿宋" w:cs="仿宋" w:hint="eastAsia"/>
          <w:sz w:val="28"/>
          <w:lang w:eastAsia="zh-CN"/>
        </w:rPr>
      </w:pPr>
      <w:bookmarkStart w:id="13" w:name="_Toc16728"/>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在木工刨床项目中，我们致力于优化文档发布与分发过程，以确保信息的高效传递和团队间协作的顺畅进行。以下是我们采取的关键优化策略：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我们通过多渠道发布文档，包括电子邮件、木工刨床项目管理平台、内部网站等，以满足不同团队成员的偏好和需求。多渠道发布确保了信息的全面覆盖。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我们采用了精细的权限控制，确保只有授权人员可以访问敏感信息。这种安全措施保护了木工刨床项目文档的机密性，防止了未经授权的信息泄露。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546"/>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文档存档与归档是木工刨床项目生命周期中一个至关重要的环节，直接关系到木工刨床项目信息的长期保存和历史记录的完整性。在木工刨床项目中，我们实施了一系列有效的文档存档与归档管理策略：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21426"/>
      <w:r>
        <w:rPr>
          <w:rFonts w:ascii="仿宋" w:eastAsia="仿宋" w:hAnsi="仿宋" w:cs="仿宋" w:hint="eastAsia"/>
          <w:sz w:val="28"/>
          <w:lang w:eastAsia="zh-CN"/>
        </w:rPr>
        <w:t>五、木工刨床项目建设背景及必要性分析</w:t>
      </w:r>
      <w:bookmarkEnd w:id="15"/>
    </w:p>
    <w:p>
      <w:pPr>
        <w:pStyle w:val="Heading2"/>
        <w:rPr>
          <w:rFonts w:ascii="仿宋" w:eastAsia="仿宋" w:hAnsi="仿宋" w:cs="仿宋" w:hint="eastAsia"/>
          <w:lang w:eastAsia="zh-CN"/>
        </w:rPr>
      </w:pPr>
      <w:bookmarkStart w:id="16" w:name="_Toc5932"/>
      <w:r>
        <w:rPr>
          <w:rFonts w:ascii="仿宋" w:eastAsia="仿宋" w:hAnsi="仿宋" w:cs="仿宋" w:hint="eastAsia"/>
          <w:lang w:eastAsia="zh-CN"/>
        </w:rPr>
        <w:t>(一)、木工刨床项目背景分析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木工刨床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木工刨床项目在这个潮流中的定位。同时，我们将关注行业内涌现的新兴机遇，以便木工刨床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木工刨床项目提供了强大的发展动力。我们将聚焦于行业内最新的技术发展趋势，包括但不限于人工智能、大数据分析、物联网等领域。通过深度的技术研究，我们将确保木工刨床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木工刨床项目发展的源泉。我们将投入更多的精力对市场需求进行深入剖析，超越表面的需求，深入挖掘潜在的市场痛点和机遇。通过对市场需求的细致了解，木工刨床项目将更有针对性地设计解决方案，满足市场的多样化需求，从而更好地促进木工刨床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木工刨床项目战略至关重要。我们将对竞争态势进行更为深入的分析，包括但不限于市场份额、产品特点、客户满意度等多个维度。通过深度的竞争分析，木工刨床项目将能够更准确地把握市场脉搏，制定具有竞争力的木工刨床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木工刨床项目的发展具有直接的影响。我们将进行更为全面的法规和政策分析，了解行业发展中的潜在法律风险和合规挑战。通过充分了解和遵守相关法规，木工刨床项目将确保在法律框架内合法合规运营，为木工刨床项目的稳健发展提供有力支持。</w:t>
      </w:r>
    </w:p>
    <w:p>
      <w:pPr>
        <w:pStyle w:val="Heading2"/>
        <w:ind w:firstLine="560" w:firstLineChars="200"/>
        <w:rPr>
          <w:rFonts w:ascii="仿宋" w:eastAsia="仿宋" w:hAnsi="仿宋" w:cs="仿宋" w:hint="eastAsia"/>
          <w:sz w:val="28"/>
          <w:lang w:eastAsia="zh-CN"/>
        </w:rPr>
      </w:pPr>
      <w:bookmarkStart w:id="17" w:name="_Toc2157"/>
      <w:r>
        <w:rPr>
          <w:rFonts w:ascii="仿宋" w:eastAsia="仿宋" w:hAnsi="仿宋" w:cs="仿宋" w:hint="eastAsia"/>
          <w:sz w:val="28"/>
          <w:lang w:eastAsia="zh-CN"/>
        </w:rPr>
        <w:t>(二)、木工刨床项目建设必要性分析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木工刨床项目建设的迫切性源于对行业发展趋势的深刻洞察。我们正处于一个行业变革的时代，科技创新、数字化转型成为企业发展的关键动力。木工刨床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建设不仅仅是为了跟上潮流，更是为了通过技术创新推动企业的持续发展。通过引入先进的技术和解决方案，木工刨床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木工刨床项目的建设成为必然选择，通过提高产品质量、拓展服务领域，从而在竞争中获得更多的机会。木工刨床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木工刨床项目建设的必要性体现在对客户需求更精准的满足。通过木工刨床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木工刨床项目建设的背后是对企业持续创新的追求。只有通过不断创新，企业才能在竞争中立于不败之地。木工刨床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5390"/>
      <w:r>
        <w:rPr>
          <w:rFonts w:ascii="仿宋" w:eastAsia="仿宋" w:hAnsi="仿宋" w:cs="仿宋" w:hint="eastAsia"/>
          <w:sz w:val="28"/>
          <w:lang w:eastAsia="zh-CN"/>
        </w:rPr>
        <w:t>六、木工刨床项目概论</w:t>
      </w:r>
      <w:bookmarkEnd w:id="18"/>
    </w:p>
    <w:p>
      <w:pPr>
        <w:pStyle w:val="Heading2"/>
        <w:rPr>
          <w:rFonts w:ascii="仿宋" w:eastAsia="仿宋" w:hAnsi="仿宋" w:cs="仿宋" w:hint="eastAsia"/>
          <w:lang w:eastAsia="zh-CN"/>
        </w:rPr>
      </w:pPr>
      <w:bookmarkStart w:id="19" w:name="_Toc21419"/>
      <w:r>
        <w:rPr>
          <w:rFonts w:ascii="仿宋" w:eastAsia="仿宋" w:hAnsi="仿宋" w:cs="仿宋" w:hint="eastAsia"/>
          <w:lang w:eastAsia="zh-CN"/>
        </w:rPr>
        <w:t>(一)、木工刨床项目概况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的起源追溯至对市场的深入洞察。市场的不断演变与变革为木工刨床项目提供了难得的机遇。当前市场存在的需求缺口和变革的大环境共同构成了木工刨床项目的背景。这个木工刨床项目旨在充分利用市场机遇，填补行业中尚未满足的需求，为客户提供全新的解决方案。市场的变革和需求的增长使得这个木工刨床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木工刨床项目名称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正式命名为木工刨床。这个名称不仅仅是一个标识，更代表了木工刨床项目的核心理念和愿景。它蕴含着木工刨床项目所要解决问题的关键字，具有强烈的表达和辨识度，为木工刨床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木工刨床项目目标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的核心目标是提供一种全新、高效的解决方案，满足客户日益增长的需求。木工刨床项目追求的不仅仅是满足市场需求，更是在市场中获得卓越的竞争优势。通过不断提升产品或服务的质量和创新水平，木工刨床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木工刨床项目范围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全面涵盖了产品研发、制造、市场推广和售后服务，确保从产品设计到最终用户体验的全方位关注。这一全面的木工刨床项目范围是为了确保木工刨床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木工刨床项目时间表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木工刨床项目计划在未来18个月内完成，包括研发、测试、市场试点和正式推出等不同阶段。这个时间表的合理设计是为了确保木工刨床项目各个阶段的顺利推进，以便按时交付高质量的成果。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木工刨床项目预算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木工刨床项目总预算估算为XX百万美元，主要分配在研发、市场推广、人员培训和运营等方面。这一充足的预算为木工刨床项目提供了充足的资源，确保木工刨床项目在各个方面都能取得优异的表现。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木工刨床项目风险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木工刨床项目可能面临的风险包括市场接受度低、技术难题、竞争激烈等。木工刨床项目团队已经制定了相应的风险应对计划，通过前瞻性的风险管理，确保木工刨床项目在面对不确定性时能够迅速做出应对。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木工刨床项目团队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木工刨床项目汇聚了一支经验丰富、多领域专业素养的核心团队，确保木工刨床项目在各个方面都能拥有高水平的执行力。团队的协同作战是木工刨床项目成功的关键因素之一。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木工刨床项目背景</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https://d.book118.com/158071133024006034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木工刨床项目规划设计纲要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526DCF"/>
    <w:rsid w:val="5E526DC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5807113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2024-02-01T23:54:00Z</dcterms:created>
  <dcterms:modified xsi:type="dcterms:W3CDTF">2024-02-01T23:55:00Z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FE3611BE48D94AE385B071B0F4642C53_11</vt:lpwstr>
  </property>
  <property fmtid="{D5CDD505-2E9C-101B-9397-08002B2CF9AE}" pid="3" name="KSOProductBuildVer">
    <vt:lpwstr>2052-12.1.0.16250</vt:lpwstr>
  </property>
</Properties>
</file>