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实验电炉项目规划设计蓝图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4" w:history="1">
        <w:r>
          <w:rPr>
            <w:rFonts w:ascii="仿宋" w:eastAsia="仿宋" w:hAnsi="仿宋" w:cs="仿宋" w:hint="eastAsia"/>
            <w:lang w:eastAsia="zh-CN"/>
          </w:rPr>
          <w:t>前言</w:t>
        </w:r>
        <w:r>
          <w:tab/>
        </w:r>
        <w:r>
          <w:fldChar w:fldCharType="begin"/>
        </w:r>
        <w:r>
          <w:instrText xml:space="preserve"> PAGEREF _Toc2804 \h </w:instrText>
        </w:r>
        <w:r>
          <w:fldChar w:fldCharType="separate"/>
        </w:r>
        <w:r>
          <w:t>3</w:t>
        </w:r>
        <w:r>
          <w:fldChar w:fldCharType="end"/>
        </w:r>
      </w:hyperlink>
    </w:p>
    <w:p>
      <w:pPr>
        <w:pStyle w:val="TOC1"/>
        <w:tabs>
          <w:tab w:val="right" w:leader="dot" w:pos="8306"/>
        </w:tabs>
      </w:pPr>
      <w:hyperlink w:anchor="_Toc2568" w:history="1">
        <w:r>
          <w:rPr>
            <w:rFonts w:ascii="仿宋" w:eastAsia="仿宋" w:hAnsi="仿宋" w:cs="仿宋" w:hint="eastAsia"/>
            <w:lang w:eastAsia="zh-CN"/>
          </w:rPr>
          <w:t>一、工艺说明</w:t>
        </w:r>
        <w:r>
          <w:tab/>
        </w:r>
        <w:r>
          <w:fldChar w:fldCharType="begin"/>
        </w:r>
        <w:r>
          <w:instrText xml:space="preserve"> PAGEREF _Toc2568 \h </w:instrText>
        </w:r>
        <w:r>
          <w:fldChar w:fldCharType="separate"/>
        </w:r>
        <w:r>
          <w:t>3</w:t>
        </w:r>
        <w:r>
          <w:fldChar w:fldCharType="end"/>
        </w:r>
      </w:hyperlink>
    </w:p>
    <w:p>
      <w:pPr>
        <w:pStyle w:val="TOC2"/>
        <w:tabs>
          <w:tab w:val="right" w:leader="dot" w:pos="8306"/>
        </w:tabs>
      </w:pPr>
      <w:hyperlink w:anchor="_Toc10097" w:history="1">
        <w:r>
          <w:rPr>
            <w:rFonts w:ascii="仿宋" w:eastAsia="仿宋" w:hAnsi="仿宋" w:cs="仿宋" w:hint="eastAsia"/>
            <w:lang w:eastAsia="zh-CN"/>
          </w:rPr>
          <w:t>(一)、技术管理特点</w:t>
        </w:r>
        <w:r>
          <w:tab/>
        </w:r>
        <w:r>
          <w:fldChar w:fldCharType="begin"/>
        </w:r>
        <w:r>
          <w:instrText xml:space="preserve"> PAGEREF _Toc10097 \h </w:instrText>
        </w:r>
        <w:r>
          <w:fldChar w:fldCharType="separate"/>
        </w:r>
        <w:r>
          <w:t>3</w:t>
        </w:r>
        <w:r>
          <w:fldChar w:fldCharType="end"/>
        </w:r>
      </w:hyperlink>
    </w:p>
    <w:p>
      <w:pPr>
        <w:pStyle w:val="TOC2"/>
        <w:tabs>
          <w:tab w:val="right" w:leader="dot" w:pos="8306"/>
        </w:tabs>
      </w:pPr>
      <w:hyperlink w:anchor="_Toc3256" w:history="1">
        <w:r>
          <w:rPr>
            <w:rFonts w:ascii="仿宋" w:eastAsia="仿宋" w:hAnsi="仿宋" w:cs="仿宋" w:hint="eastAsia"/>
            <w:lang w:eastAsia="zh-CN"/>
          </w:rPr>
          <w:t>(二)、实验电炉项目工艺技术设计方案</w:t>
        </w:r>
        <w:r>
          <w:tab/>
        </w:r>
        <w:r>
          <w:fldChar w:fldCharType="begin"/>
        </w:r>
        <w:r>
          <w:instrText xml:space="preserve"> PAGEREF _Toc3256 \h </w:instrText>
        </w:r>
        <w:r>
          <w:fldChar w:fldCharType="separate"/>
        </w:r>
        <w:r>
          <w:t>4</w:t>
        </w:r>
        <w:r>
          <w:fldChar w:fldCharType="end"/>
        </w:r>
      </w:hyperlink>
    </w:p>
    <w:p>
      <w:pPr>
        <w:pStyle w:val="TOC2"/>
        <w:tabs>
          <w:tab w:val="right" w:leader="dot" w:pos="8306"/>
        </w:tabs>
      </w:pPr>
      <w:hyperlink w:anchor="_Toc15374" w:history="1">
        <w:r>
          <w:rPr>
            <w:rFonts w:ascii="仿宋" w:eastAsia="仿宋" w:hAnsi="仿宋" w:cs="仿宋" w:hint="eastAsia"/>
            <w:lang w:eastAsia="zh-CN"/>
          </w:rPr>
          <w:t>(三)、设备选型方案</w:t>
        </w:r>
        <w:r>
          <w:tab/>
        </w:r>
        <w:r>
          <w:fldChar w:fldCharType="begin"/>
        </w:r>
        <w:r>
          <w:instrText xml:space="preserve"> PAGEREF _Toc15374 \h </w:instrText>
        </w:r>
        <w:r>
          <w:fldChar w:fldCharType="separate"/>
        </w:r>
        <w:r>
          <w:t>5</w:t>
        </w:r>
        <w:r>
          <w:fldChar w:fldCharType="end"/>
        </w:r>
      </w:hyperlink>
    </w:p>
    <w:p>
      <w:pPr>
        <w:pStyle w:val="TOC1"/>
        <w:tabs>
          <w:tab w:val="right" w:leader="dot" w:pos="8306"/>
        </w:tabs>
      </w:pPr>
      <w:hyperlink w:anchor="_Toc2431" w:history="1">
        <w:r>
          <w:rPr>
            <w:rFonts w:ascii="仿宋" w:eastAsia="仿宋" w:hAnsi="仿宋" w:cs="仿宋" w:hint="eastAsia"/>
            <w:lang w:eastAsia="zh-CN"/>
          </w:rPr>
          <w:t>二、实验电炉项目建设背景及必要性分析</w:t>
        </w:r>
        <w:r>
          <w:tab/>
        </w:r>
        <w:r>
          <w:fldChar w:fldCharType="begin"/>
        </w:r>
        <w:r>
          <w:instrText xml:space="preserve"> PAGEREF _Toc2431 \h </w:instrText>
        </w:r>
        <w:r>
          <w:fldChar w:fldCharType="separate"/>
        </w:r>
        <w:r>
          <w:t>7</w:t>
        </w:r>
        <w:r>
          <w:fldChar w:fldCharType="end"/>
        </w:r>
      </w:hyperlink>
    </w:p>
    <w:p>
      <w:pPr>
        <w:pStyle w:val="TOC2"/>
        <w:tabs>
          <w:tab w:val="right" w:leader="dot" w:pos="8306"/>
        </w:tabs>
      </w:pPr>
      <w:hyperlink w:anchor="_Toc25602" w:history="1">
        <w:r>
          <w:rPr>
            <w:rFonts w:ascii="仿宋" w:eastAsia="仿宋" w:hAnsi="仿宋" w:cs="仿宋" w:hint="eastAsia"/>
            <w:lang w:eastAsia="zh-CN"/>
          </w:rPr>
          <w:t>(一)、实验电炉项目背景分析</w:t>
        </w:r>
        <w:r>
          <w:tab/>
        </w:r>
        <w:r>
          <w:fldChar w:fldCharType="begin"/>
        </w:r>
        <w:r>
          <w:instrText xml:space="preserve"> PAGEREF _Toc25602 \h </w:instrText>
        </w:r>
        <w:r>
          <w:fldChar w:fldCharType="separate"/>
        </w:r>
        <w:r>
          <w:t>7</w:t>
        </w:r>
        <w:r>
          <w:fldChar w:fldCharType="end"/>
        </w:r>
      </w:hyperlink>
    </w:p>
    <w:p>
      <w:pPr>
        <w:pStyle w:val="TOC2"/>
        <w:tabs>
          <w:tab w:val="right" w:leader="dot" w:pos="8306"/>
        </w:tabs>
      </w:pPr>
      <w:hyperlink w:anchor="_Toc19559" w:history="1">
        <w:r>
          <w:rPr>
            <w:rFonts w:ascii="仿宋" w:eastAsia="仿宋" w:hAnsi="仿宋" w:cs="仿宋" w:hint="eastAsia"/>
            <w:lang w:eastAsia="zh-CN"/>
          </w:rPr>
          <w:t>(二)、实验电炉项目建设必要性分析</w:t>
        </w:r>
        <w:r>
          <w:tab/>
        </w:r>
        <w:r>
          <w:fldChar w:fldCharType="begin"/>
        </w:r>
        <w:r>
          <w:instrText xml:space="preserve"> PAGEREF _Toc19559 \h </w:instrText>
        </w:r>
        <w:r>
          <w:fldChar w:fldCharType="separate"/>
        </w:r>
        <w:r>
          <w:t>8</w:t>
        </w:r>
        <w:r>
          <w:fldChar w:fldCharType="end"/>
        </w:r>
      </w:hyperlink>
    </w:p>
    <w:p>
      <w:pPr>
        <w:pStyle w:val="TOC1"/>
        <w:tabs>
          <w:tab w:val="right" w:leader="dot" w:pos="8306"/>
        </w:tabs>
      </w:pPr>
      <w:hyperlink w:anchor="_Toc10776" w:history="1">
        <w:r>
          <w:rPr>
            <w:rFonts w:ascii="仿宋" w:eastAsia="仿宋" w:hAnsi="仿宋" w:cs="仿宋" w:hint="eastAsia"/>
            <w:lang w:eastAsia="zh-CN"/>
          </w:rPr>
          <w:t>三、实验电炉项目建设单位说明</w:t>
        </w:r>
        <w:r>
          <w:tab/>
        </w:r>
        <w:r>
          <w:fldChar w:fldCharType="begin"/>
        </w:r>
        <w:r>
          <w:instrText xml:space="preserve"> PAGEREF _Toc10776 \h </w:instrText>
        </w:r>
        <w:r>
          <w:fldChar w:fldCharType="separate"/>
        </w:r>
        <w:r>
          <w:t>10</w:t>
        </w:r>
        <w:r>
          <w:fldChar w:fldCharType="end"/>
        </w:r>
      </w:hyperlink>
    </w:p>
    <w:p>
      <w:pPr>
        <w:pStyle w:val="TOC2"/>
        <w:tabs>
          <w:tab w:val="right" w:leader="dot" w:pos="8306"/>
        </w:tabs>
      </w:pPr>
      <w:hyperlink w:anchor="_Toc4183" w:history="1">
        <w:r>
          <w:rPr>
            <w:rFonts w:ascii="仿宋" w:eastAsia="仿宋" w:hAnsi="仿宋" w:cs="仿宋" w:hint="eastAsia"/>
            <w:lang w:eastAsia="zh-CN"/>
          </w:rPr>
          <w:t>(一)、实验电炉项目承办单位基本情况</w:t>
        </w:r>
        <w:r>
          <w:tab/>
        </w:r>
        <w:r>
          <w:fldChar w:fldCharType="begin"/>
        </w:r>
        <w:r>
          <w:instrText xml:space="preserve"> PAGEREF _Toc4183 \h </w:instrText>
        </w:r>
        <w:r>
          <w:fldChar w:fldCharType="separate"/>
        </w:r>
        <w:r>
          <w:t>10</w:t>
        </w:r>
        <w:r>
          <w:fldChar w:fldCharType="end"/>
        </w:r>
      </w:hyperlink>
    </w:p>
    <w:p>
      <w:pPr>
        <w:pStyle w:val="TOC2"/>
        <w:tabs>
          <w:tab w:val="right" w:leader="dot" w:pos="8306"/>
        </w:tabs>
      </w:pPr>
      <w:hyperlink w:anchor="_Toc21468" w:history="1">
        <w:r>
          <w:rPr>
            <w:rFonts w:ascii="仿宋" w:eastAsia="仿宋" w:hAnsi="仿宋" w:cs="仿宋" w:hint="eastAsia"/>
            <w:lang w:eastAsia="zh-CN"/>
          </w:rPr>
          <w:t>(二)、公司经济效益分析</w:t>
        </w:r>
        <w:r>
          <w:tab/>
        </w:r>
        <w:r>
          <w:fldChar w:fldCharType="begin"/>
        </w:r>
        <w:r>
          <w:instrText xml:space="preserve"> PAGEREF _Toc21468 \h </w:instrText>
        </w:r>
        <w:r>
          <w:fldChar w:fldCharType="separate"/>
        </w:r>
        <w:r>
          <w:t>10</w:t>
        </w:r>
        <w:r>
          <w:fldChar w:fldCharType="end"/>
        </w:r>
      </w:hyperlink>
    </w:p>
    <w:p>
      <w:pPr>
        <w:pStyle w:val="TOC1"/>
        <w:tabs>
          <w:tab w:val="right" w:leader="dot" w:pos="8306"/>
        </w:tabs>
      </w:pPr>
      <w:hyperlink w:anchor="_Toc2550" w:history="1">
        <w:r>
          <w:rPr>
            <w:rFonts w:ascii="仿宋" w:eastAsia="仿宋" w:hAnsi="仿宋" w:cs="仿宋" w:hint="eastAsia"/>
            <w:lang w:eastAsia="zh-CN"/>
          </w:rPr>
          <w:t>四、实验电炉项目绩效评估</w:t>
        </w:r>
        <w:r>
          <w:tab/>
        </w:r>
        <w:r>
          <w:fldChar w:fldCharType="begin"/>
        </w:r>
        <w:r>
          <w:instrText xml:space="preserve"> PAGEREF _Toc2550 \h </w:instrText>
        </w:r>
        <w:r>
          <w:fldChar w:fldCharType="separate"/>
        </w:r>
        <w:r>
          <w:t>11</w:t>
        </w:r>
        <w:r>
          <w:fldChar w:fldCharType="end"/>
        </w:r>
      </w:hyperlink>
    </w:p>
    <w:p>
      <w:pPr>
        <w:pStyle w:val="TOC2"/>
        <w:tabs>
          <w:tab w:val="right" w:leader="dot" w:pos="8306"/>
        </w:tabs>
      </w:pPr>
      <w:hyperlink w:anchor="_Toc31577" w:history="1">
        <w:r>
          <w:rPr>
            <w:rFonts w:ascii="仿宋" w:eastAsia="仿宋" w:hAnsi="仿宋" w:cs="仿宋" w:hint="eastAsia"/>
            <w:lang w:eastAsia="zh-CN"/>
          </w:rPr>
          <w:t>(一)、绩效评估指标</w:t>
        </w:r>
        <w:r>
          <w:tab/>
        </w:r>
        <w:r>
          <w:fldChar w:fldCharType="begin"/>
        </w:r>
        <w:r>
          <w:instrText xml:space="preserve"> PAGEREF _Toc31577 \h </w:instrText>
        </w:r>
        <w:r>
          <w:fldChar w:fldCharType="separate"/>
        </w:r>
        <w:r>
          <w:t>11</w:t>
        </w:r>
        <w:r>
          <w:fldChar w:fldCharType="end"/>
        </w:r>
      </w:hyperlink>
    </w:p>
    <w:p>
      <w:pPr>
        <w:pStyle w:val="TOC2"/>
        <w:tabs>
          <w:tab w:val="right" w:leader="dot" w:pos="8306"/>
        </w:tabs>
      </w:pPr>
      <w:hyperlink w:anchor="_Toc27401" w:history="1">
        <w:r>
          <w:rPr>
            <w:rFonts w:ascii="仿宋" w:eastAsia="仿宋" w:hAnsi="仿宋" w:cs="仿宋" w:hint="eastAsia"/>
            <w:lang w:eastAsia="zh-CN"/>
          </w:rPr>
          <w:t>(二)、绩效评估方法</w:t>
        </w:r>
        <w:r>
          <w:tab/>
        </w:r>
        <w:r>
          <w:fldChar w:fldCharType="begin"/>
        </w:r>
        <w:r>
          <w:instrText xml:space="preserve"> PAGEREF _Toc27401 \h </w:instrText>
        </w:r>
        <w:r>
          <w:fldChar w:fldCharType="separate"/>
        </w:r>
        <w:r>
          <w:t>12</w:t>
        </w:r>
        <w:r>
          <w:fldChar w:fldCharType="end"/>
        </w:r>
      </w:hyperlink>
    </w:p>
    <w:p>
      <w:pPr>
        <w:pStyle w:val="TOC2"/>
        <w:tabs>
          <w:tab w:val="right" w:leader="dot" w:pos="8306"/>
        </w:tabs>
      </w:pPr>
      <w:hyperlink w:anchor="_Toc5026" w:history="1">
        <w:r>
          <w:rPr>
            <w:rFonts w:ascii="仿宋" w:eastAsia="仿宋" w:hAnsi="仿宋" w:cs="仿宋" w:hint="eastAsia"/>
            <w:lang w:eastAsia="zh-CN"/>
          </w:rPr>
          <w:t>(三)、绩效评估周期</w:t>
        </w:r>
        <w:r>
          <w:tab/>
        </w:r>
        <w:r>
          <w:fldChar w:fldCharType="begin"/>
        </w:r>
        <w:r>
          <w:instrText xml:space="preserve"> PAGEREF _Toc5026 \h </w:instrText>
        </w:r>
        <w:r>
          <w:fldChar w:fldCharType="separate"/>
        </w:r>
        <w:r>
          <w:t>13</w:t>
        </w:r>
        <w:r>
          <w:fldChar w:fldCharType="end"/>
        </w:r>
      </w:hyperlink>
    </w:p>
    <w:p>
      <w:pPr>
        <w:pStyle w:val="TOC1"/>
        <w:tabs>
          <w:tab w:val="right" w:leader="dot" w:pos="8306"/>
        </w:tabs>
      </w:pPr>
      <w:hyperlink w:anchor="_Toc10568" w:history="1">
        <w:r>
          <w:rPr>
            <w:rFonts w:ascii="仿宋" w:eastAsia="仿宋" w:hAnsi="仿宋" w:cs="仿宋" w:hint="eastAsia"/>
            <w:lang w:eastAsia="zh-CN"/>
          </w:rPr>
          <w:t>五、实验电炉项目危机管理</w:t>
        </w:r>
        <w:r>
          <w:tab/>
        </w:r>
        <w:r>
          <w:fldChar w:fldCharType="begin"/>
        </w:r>
        <w:r>
          <w:instrText xml:space="preserve"> PAGEREF _Toc10568 \h </w:instrText>
        </w:r>
        <w:r>
          <w:fldChar w:fldCharType="separate"/>
        </w:r>
        <w:r>
          <w:t>14</w:t>
        </w:r>
        <w:r>
          <w:fldChar w:fldCharType="end"/>
        </w:r>
      </w:hyperlink>
    </w:p>
    <w:p>
      <w:pPr>
        <w:pStyle w:val="TOC2"/>
        <w:tabs>
          <w:tab w:val="right" w:leader="dot" w:pos="8306"/>
        </w:tabs>
      </w:pPr>
      <w:hyperlink w:anchor="_Toc5815" w:history="1">
        <w:r>
          <w:rPr>
            <w:rFonts w:ascii="仿宋" w:eastAsia="仿宋" w:hAnsi="仿宋" w:cs="仿宋" w:hint="eastAsia"/>
            <w:lang w:eastAsia="zh-CN"/>
          </w:rPr>
          <w:t>(一)、危机预警与识别</w:t>
        </w:r>
        <w:r>
          <w:tab/>
        </w:r>
        <w:r>
          <w:fldChar w:fldCharType="begin"/>
        </w:r>
        <w:r>
          <w:instrText xml:space="preserve"> PAGEREF _Toc5815 \h </w:instrText>
        </w:r>
        <w:r>
          <w:fldChar w:fldCharType="separate"/>
        </w:r>
        <w:r>
          <w:t>14</w:t>
        </w:r>
        <w:r>
          <w:fldChar w:fldCharType="end"/>
        </w:r>
      </w:hyperlink>
    </w:p>
    <w:p>
      <w:pPr>
        <w:pStyle w:val="TOC2"/>
        <w:tabs>
          <w:tab w:val="right" w:leader="dot" w:pos="8306"/>
        </w:tabs>
      </w:pPr>
      <w:hyperlink w:anchor="_Toc27957" w:history="1">
        <w:r>
          <w:rPr>
            <w:rFonts w:ascii="仿宋" w:eastAsia="仿宋" w:hAnsi="仿宋" w:cs="仿宋" w:hint="eastAsia"/>
            <w:lang w:eastAsia="zh-CN"/>
          </w:rPr>
          <w:t>(二)、危机应对与恢复</w:t>
        </w:r>
        <w:r>
          <w:tab/>
        </w:r>
        <w:r>
          <w:fldChar w:fldCharType="begin"/>
        </w:r>
        <w:r>
          <w:instrText xml:space="preserve"> PAGEREF _Toc27957 \h </w:instrText>
        </w:r>
        <w:r>
          <w:fldChar w:fldCharType="separate"/>
        </w:r>
        <w:r>
          <w:t>15</w:t>
        </w:r>
        <w:r>
          <w:fldChar w:fldCharType="end"/>
        </w:r>
      </w:hyperlink>
    </w:p>
    <w:p>
      <w:pPr>
        <w:pStyle w:val="TOC1"/>
        <w:tabs>
          <w:tab w:val="right" w:leader="dot" w:pos="8306"/>
        </w:tabs>
      </w:pPr>
      <w:hyperlink w:anchor="_Toc20361" w:history="1">
        <w:r>
          <w:rPr>
            <w:rFonts w:ascii="仿宋" w:eastAsia="仿宋" w:hAnsi="仿宋" w:cs="仿宋" w:hint="eastAsia"/>
            <w:lang w:eastAsia="zh-CN"/>
          </w:rPr>
          <w:t>六、市场分析、调研</w:t>
        </w:r>
        <w:r>
          <w:tab/>
        </w:r>
        <w:r>
          <w:fldChar w:fldCharType="begin"/>
        </w:r>
        <w:r>
          <w:instrText xml:space="preserve"> PAGEREF _Toc20361 \h </w:instrText>
        </w:r>
        <w:r>
          <w:fldChar w:fldCharType="separate"/>
        </w:r>
        <w:r>
          <w:t>17</w:t>
        </w:r>
        <w:r>
          <w:fldChar w:fldCharType="end"/>
        </w:r>
      </w:hyperlink>
    </w:p>
    <w:p>
      <w:pPr>
        <w:pStyle w:val="TOC2"/>
        <w:tabs>
          <w:tab w:val="right" w:leader="dot" w:pos="8306"/>
        </w:tabs>
      </w:pPr>
      <w:hyperlink w:anchor="_Toc28815" w:history="1">
        <w:r>
          <w:rPr>
            <w:rFonts w:ascii="仿宋" w:eastAsia="仿宋" w:hAnsi="仿宋" w:cs="仿宋" w:hint="eastAsia"/>
            <w:lang w:eastAsia="zh-CN"/>
          </w:rPr>
          <w:t>(一)、实验电炉行业分析</w:t>
        </w:r>
        <w:r>
          <w:tab/>
        </w:r>
        <w:r>
          <w:fldChar w:fldCharType="begin"/>
        </w:r>
        <w:r>
          <w:instrText xml:space="preserve"> PAGEREF _Toc28815 \h </w:instrText>
        </w:r>
        <w:r>
          <w:fldChar w:fldCharType="separate"/>
        </w:r>
        <w:r>
          <w:t>17</w:t>
        </w:r>
        <w:r>
          <w:fldChar w:fldCharType="end"/>
        </w:r>
      </w:hyperlink>
    </w:p>
    <w:p>
      <w:pPr>
        <w:pStyle w:val="TOC2"/>
        <w:tabs>
          <w:tab w:val="right" w:leader="dot" w:pos="8306"/>
        </w:tabs>
      </w:pPr>
      <w:hyperlink w:anchor="_Toc2346" w:history="1">
        <w:r>
          <w:rPr>
            <w:rFonts w:ascii="仿宋" w:eastAsia="仿宋" w:hAnsi="仿宋" w:cs="仿宋" w:hint="eastAsia"/>
            <w:lang w:eastAsia="zh-CN"/>
          </w:rPr>
          <w:t>(二)、实验电炉市场分析预测</w:t>
        </w:r>
        <w:r>
          <w:tab/>
        </w:r>
        <w:r>
          <w:fldChar w:fldCharType="begin"/>
        </w:r>
        <w:r>
          <w:instrText xml:space="preserve"> PAGEREF _Toc2346 \h </w:instrText>
        </w:r>
        <w:r>
          <w:fldChar w:fldCharType="separate"/>
        </w:r>
        <w:r>
          <w:t>17</w:t>
        </w:r>
        <w:r>
          <w:fldChar w:fldCharType="end"/>
        </w:r>
      </w:hyperlink>
    </w:p>
    <w:p>
      <w:pPr>
        <w:pStyle w:val="TOC1"/>
        <w:tabs>
          <w:tab w:val="right" w:leader="dot" w:pos="8306"/>
        </w:tabs>
      </w:pPr>
      <w:hyperlink w:anchor="_Toc4418" w:history="1">
        <w:r>
          <w:rPr>
            <w:rFonts w:ascii="仿宋" w:eastAsia="仿宋" w:hAnsi="仿宋" w:cs="仿宋" w:hint="eastAsia"/>
            <w:lang w:eastAsia="zh-CN"/>
          </w:rPr>
          <w:t>七、生产安全保护</w:t>
        </w:r>
        <w:r>
          <w:tab/>
        </w:r>
        <w:r>
          <w:fldChar w:fldCharType="begin"/>
        </w:r>
        <w:r>
          <w:instrText xml:space="preserve"> PAGEREF _Toc4418 \h </w:instrText>
        </w:r>
        <w:r>
          <w:fldChar w:fldCharType="separate"/>
        </w:r>
        <w:r>
          <w:t>18</w:t>
        </w:r>
        <w:r>
          <w:fldChar w:fldCharType="end"/>
        </w:r>
      </w:hyperlink>
    </w:p>
    <w:p>
      <w:pPr>
        <w:pStyle w:val="TOC2"/>
        <w:tabs>
          <w:tab w:val="right" w:leader="dot" w:pos="8306"/>
        </w:tabs>
      </w:pPr>
      <w:hyperlink w:anchor="_Toc29803" w:history="1">
        <w:r>
          <w:rPr>
            <w:rFonts w:ascii="仿宋" w:eastAsia="仿宋" w:hAnsi="仿宋" w:cs="仿宋" w:hint="eastAsia"/>
            <w:lang w:eastAsia="zh-CN"/>
          </w:rPr>
          <w:t>(一)、消防安全</w:t>
        </w:r>
        <w:r>
          <w:tab/>
        </w:r>
        <w:r>
          <w:fldChar w:fldCharType="begin"/>
        </w:r>
        <w:r>
          <w:instrText xml:space="preserve"> PAGEREF _Toc29803 \h </w:instrText>
        </w:r>
        <w:r>
          <w:fldChar w:fldCharType="separate"/>
        </w:r>
        <w:r>
          <w:t>18</w:t>
        </w:r>
        <w:r>
          <w:fldChar w:fldCharType="end"/>
        </w:r>
      </w:hyperlink>
    </w:p>
    <w:p>
      <w:pPr>
        <w:pStyle w:val="TOC2"/>
        <w:tabs>
          <w:tab w:val="right" w:leader="dot" w:pos="8306"/>
        </w:tabs>
      </w:pPr>
      <w:hyperlink w:anchor="_Toc17681" w:history="1">
        <w:r>
          <w:rPr>
            <w:rFonts w:ascii="仿宋" w:eastAsia="仿宋" w:hAnsi="仿宋" w:cs="仿宋" w:hint="eastAsia"/>
            <w:lang w:eastAsia="zh-CN"/>
          </w:rPr>
          <w:t>(二)、防火防爆总图布置措施</w:t>
        </w:r>
        <w:r>
          <w:tab/>
        </w:r>
        <w:r>
          <w:fldChar w:fldCharType="begin"/>
        </w:r>
        <w:r>
          <w:instrText xml:space="preserve"> PAGEREF _Toc17681 \h </w:instrText>
        </w:r>
        <w:r>
          <w:fldChar w:fldCharType="separate"/>
        </w:r>
        <w:r>
          <w:t>20</w:t>
        </w:r>
        <w:r>
          <w:fldChar w:fldCharType="end"/>
        </w:r>
      </w:hyperlink>
    </w:p>
    <w:p>
      <w:pPr>
        <w:pStyle w:val="TOC2"/>
        <w:tabs>
          <w:tab w:val="right" w:leader="dot" w:pos="8306"/>
        </w:tabs>
      </w:pPr>
      <w:hyperlink w:anchor="_Toc24434" w:history="1">
        <w:r>
          <w:rPr>
            <w:rFonts w:ascii="仿宋" w:eastAsia="仿宋" w:hAnsi="仿宋" w:cs="仿宋" w:hint="eastAsia"/>
            <w:lang w:eastAsia="zh-CN"/>
          </w:rPr>
          <w:t>(三)、自然灾害防范措施</w:t>
        </w:r>
        <w:r>
          <w:tab/>
        </w:r>
        <w:r>
          <w:fldChar w:fldCharType="begin"/>
        </w:r>
        <w:r>
          <w:instrText xml:space="preserve"> PAGEREF _Toc24434 \h </w:instrText>
        </w:r>
        <w:r>
          <w:fldChar w:fldCharType="separate"/>
        </w:r>
        <w:r>
          <w:t>20</w:t>
        </w:r>
        <w:r>
          <w:fldChar w:fldCharType="end"/>
        </w:r>
      </w:hyperlink>
    </w:p>
    <w:p>
      <w:pPr>
        <w:pStyle w:val="TOC2"/>
        <w:tabs>
          <w:tab w:val="right" w:leader="dot" w:pos="8306"/>
        </w:tabs>
      </w:pPr>
      <w:hyperlink w:anchor="_Toc15174" w:history="1">
        <w:r>
          <w:rPr>
            <w:rFonts w:ascii="仿宋" w:eastAsia="仿宋" w:hAnsi="仿宋" w:cs="仿宋" w:hint="eastAsia"/>
            <w:lang w:eastAsia="zh-CN"/>
          </w:rPr>
          <w:t>(四)、安全色及安全标志使用要求</w:t>
        </w:r>
        <w:r>
          <w:tab/>
        </w:r>
        <w:r>
          <w:fldChar w:fldCharType="begin"/>
        </w:r>
        <w:r>
          <w:instrText xml:space="preserve"> PAGEREF _Toc15174 \h </w:instrText>
        </w:r>
        <w:r>
          <w:fldChar w:fldCharType="separate"/>
        </w:r>
        <w:r>
          <w:t>21</w:t>
        </w:r>
        <w:r>
          <w:fldChar w:fldCharType="end"/>
        </w:r>
      </w:hyperlink>
    </w:p>
    <w:p>
      <w:pPr>
        <w:pStyle w:val="TOC2"/>
        <w:tabs>
          <w:tab w:val="right" w:leader="dot" w:pos="8306"/>
        </w:tabs>
      </w:pPr>
      <w:hyperlink w:anchor="_Toc30487" w:history="1">
        <w:r>
          <w:rPr>
            <w:rFonts w:ascii="仿宋" w:eastAsia="仿宋" w:hAnsi="仿宋" w:cs="仿宋" w:hint="eastAsia"/>
            <w:lang w:eastAsia="zh-CN"/>
          </w:rPr>
          <w:t>(五)、防尘防毒措施</w:t>
        </w:r>
        <w:r>
          <w:tab/>
        </w:r>
        <w:r>
          <w:fldChar w:fldCharType="begin"/>
        </w:r>
        <w:r>
          <w:instrText xml:space="preserve"> PAGEREF _Toc30487 \h </w:instrText>
        </w:r>
        <w:r>
          <w:fldChar w:fldCharType="separate"/>
        </w:r>
        <w:r>
          <w:t>22</w:t>
        </w:r>
        <w:r>
          <w:fldChar w:fldCharType="end"/>
        </w:r>
      </w:hyperlink>
    </w:p>
    <w:p>
      <w:pPr>
        <w:pStyle w:val="TOC2"/>
        <w:tabs>
          <w:tab w:val="right" w:leader="dot" w:pos="8306"/>
        </w:tabs>
      </w:pPr>
      <w:hyperlink w:anchor="_Toc9515" w:history="1">
        <w:r>
          <w:rPr>
            <w:rFonts w:ascii="仿宋" w:eastAsia="仿宋" w:hAnsi="仿宋" w:cs="仿宋" w:hint="eastAsia"/>
            <w:lang w:eastAsia="zh-CN"/>
          </w:rPr>
          <w:t>(六)、防静电、触电防护及防雷措施</w:t>
        </w:r>
        <w:r>
          <w:tab/>
        </w:r>
        <w:r>
          <w:fldChar w:fldCharType="begin"/>
        </w:r>
        <w:r>
          <w:instrText xml:space="preserve"> PAGEREF _Toc9515 \h </w:instrText>
        </w:r>
        <w:r>
          <w:fldChar w:fldCharType="separate"/>
        </w:r>
        <w:r>
          <w:t>23</w:t>
        </w:r>
        <w:r>
          <w:fldChar w:fldCharType="end"/>
        </w:r>
      </w:hyperlink>
    </w:p>
    <w:p>
      <w:pPr>
        <w:pStyle w:val="TOC2"/>
        <w:tabs>
          <w:tab w:val="right" w:leader="dot" w:pos="8306"/>
        </w:tabs>
      </w:pPr>
      <w:hyperlink w:anchor="_Toc18437" w:history="1">
        <w:r>
          <w:rPr>
            <w:rFonts w:ascii="仿宋" w:eastAsia="仿宋" w:hAnsi="仿宋" w:cs="仿宋" w:hint="eastAsia"/>
            <w:lang w:eastAsia="zh-CN"/>
          </w:rPr>
          <w:t>(七)、机械设备安全保障措施</w:t>
        </w:r>
        <w:r>
          <w:tab/>
        </w:r>
        <w:r>
          <w:fldChar w:fldCharType="begin"/>
        </w:r>
        <w:r>
          <w:instrText xml:space="preserve"> PAGEREF _Toc18437 \h </w:instrText>
        </w:r>
        <w:r>
          <w:fldChar w:fldCharType="separate"/>
        </w:r>
        <w:r>
          <w:t>25</w:t>
        </w:r>
        <w:r>
          <w:fldChar w:fldCharType="end"/>
        </w:r>
      </w:hyperlink>
    </w:p>
    <w:p>
      <w:pPr>
        <w:pStyle w:val="TOC1"/>
        <w:tabs>
          <w:tab w:val="right" w:leader="dot" w:pos="8306"/>
        </w:tabs>
      </w:pPr>
      <w:hyperlink w:anchor="_Toc8997" w:history="1">
        <w:r>
          <w:rPr>
            <w:rFonts w:ascii="仿宋" w:eastAsia="仿宋" w:hAnsi="仿宋" w:cs="仿宋" w:hint="eastAsia"/>
            <w:lang w:eastAsia="zh-CN"/>
          </w:rPr>
          <w:t>八、实验电炉项目人力资源培养与发展</w:t>
        </w:r>
        <w:r>
          <w:tab/>
        </w:r>
        <w:r>
          <w:fldChar w:fldCharType="begin"/>
        </w:r>
        <w:r>
          <w:instrText xml:space="preserve"> PAGEREF _Toc8997 \h </w:instrText>
        </w:r>
        <w:r>
          <w:fldChar w:fldCharType="separate"/>
        </w:r>
        <w:r>
          <w:t>26</w:t>
        </w:r>
        <w:r>
          <w:fldChar w:fldCharType="end"/>
        </w:r>
      </w:hyperlink>
    </w:p>
    <w:p>
      <w:pPr>
        <w:pStyle w:val="TOC2"/>
        <w:tabs>
          <w:tab w:val="right" w:leader="dot" w:pos="8306"/>
        </w:tabs>
      </w:pPr>
      <w:hyperlink w:anchor="_Toc9708" w:history="1">
        <w:r>
          <w:rPr>
            <w:rFonts w:ascii="仿宋" w:eastAsia="仿宋" w:hAnsi="仿宋" w:cs="仿宋" w:hint="eastAsia"/>
            <w:lang w:eastAsia="zh-CN"/>
          </w:rPr>
          <w:t>(一)、人才需求与规划</w:t>
        </w:r>
        <w:r>
          <w:tab/>
        </w:r>
        <w:r>
          <w:fldChar w:fldCharType="begin"/>
        </w:r>
        <w:r>
          <w:instrText xml:space="preserve"> PAGEREF _Toc9708 \h </w:instrText>
        </w:r>
        <w:r>
          <w:fldChar w:fldCharType="separate"/>
        </w:r>
        <w:r>
          <w:t>26</w:t>
        </w:r>
        <w:r>
          <w:fldChar w:fldCharType="end"/>
        </w:r>
      </w:hyperlink>
    </w:p>
    <w:p>
      <w:pPr>
        <w:pStyle w:val="TOC2"/>
        <w:tabs>
          <w:tab w:val="right" w:leader="dot" w:pos="8306"/>
        </w:tabs>
      </w:pPr>
      <w:hyperlink w:anchor="_Toc918" w:history="1">
        <w:r>
          <w:rPr>
            <w:rFonts w:ascii="仿宋" w:eastAsia="仿宋" w:hAnsi="仿宋" w:cs="仿宋" w:hint="eastAsia"/>
            <w:lang w:eastAsia="zh-CN"/>
          </w:rPr>
          <w:t>(二)、培训与发展计划</w:t>
        </w:r>
        <w:r>
          <w:tab/>
        </w:r>
        <w:r>
          <w:fldChar w:fldCharType="begin"/>
        </w:r>
        <w:r>
          <w:instrText xml:space="preserve"> PAGEREF _Toc918 \h </w:instrText>
        </w:r>
        <w:r>
          <w:fldChar w:fldCharType="separate"/>
        </w:r>
        <w:r>
          <w:t>26</w:t>
        </w:r>
        <w:r>
          <w:fldChar w:fldCharType="end"/>
        </w:r>
      </w:hyperlink>
    </w:p>
    <w:p>
      <w:pPr>
        <w:pStyle w:val="TOC1"/>
        <w:tabs>
          <w:tab w:val="right" w:leader="dot" w:pos="8306"/>
        </w:tabs>
      </w:pPr>
      <w:hyperlink w:anchor="_Toc4428" w:history="1">
        <w:r>
          <w:rPr>
            <w:rFonts w:ascii="仿宋" w:eastAsia="仿宋" w:hAnsi="仿宋" w:cs="仿宋" w:hint="eastAsia"/>
            <w:lang w:eastAsia="zh-CN"/>
          </w:rPr>
          <w:t>九、实验电炉项目创新与研发</w:t>
        </w:r>
        <w:r>
          <w:tab/>
        </w:r>
        <w:r>
          <w:fldChar w:fldCharType="begin"/>
        </w:r>
        <w:r>
          <w:instrText xml:space="preserve"> PAGEREF _Toc4428 \h </w:instrText>
        </w:r>
        <w:r>
          <w:fldChar w:fldCharType="separate"/>
        </w:r>
        <w:r>
          <w:t>27</w:t>
        </w:r>
        <w:r>
          <w:fldChar w:fldCharType="end"/>
        </w:r>
      </w:hyperlink>
    </w:p>
    <w:p>
      <w:pPr>
        <w:pStyle w:val="TOC2"/>
        <w:tabs>
          <w:tab w:val="right" w:leader="dot" w:pos="8306"/>
        </w:tabs>
      </w:pPr>
      <w:hyperlink w:anchor="_Toc10748" w:history="1">
        <w:r>
          <w:rPr>
            <w:rFonts w:ascii="仿宋" w:eastAsia="仿宋" w:hAnsi="仿宋" w:cs="仿宋" w:hint="eastAsia"/>
            <w:lang w:eastAsia="zh-CN"/>
          </w:rPr>
          <w:t>(一)、创新策略与方向</w:t>
        </w:r>
        <w:r>
          <w:tab/>
        </w:r>
        <w:r>
          <w:fldChar w:fldCharType="begin"/>
        </w:r>
        <w:r>
          <w:instrText xml:space="preserve"> PAGEREF _Toc10748 \h </w:instrText>
        </w:r>
        <w:r>
          <w:fldChar w:fldCharType="separate"/>
        </w:r>
        <w:r>
          <w:t>27</w:t>
        </w:r>
        <w:r>
          <w:fldChar w:fldCharType="end"/>
        </w:r>
      </w:hyperlink>
    </w:p>
    <w:p>
      <w:pPr>
        <w:pStyle w:val="TOC2"/>
        <w:tabs>
          <w:tab w:val="right" w:leader="dot" w:pos="8306"/>
        </w:tabs>
      </w:pPr>
      <w:hyperlink w:anchor="_Toc14502" w:history="1">
        <w:r>
          <w:rPr>
            <w:rFonts w:ascii="仿宋" w:eastAsia="仿宋" w:hAnsi="仿宋" w:cs="仿宋" w:hint="eastAsia"/>
            <w:lang w:eastAsia="zh-CN"/>
          </w:rPr>
          <w:t>(二)、研发规划与投入</w:t>
        </w:r>
        <w:r>
          <w:tab/>
        </w:r>
        <w:r>
          <w:fldChar w:fldCharType="begin"/>
        </w:r>
        <w:r>
          <w:instrText xml:space="preserve"> PAGEREF _Toc14502 \h </w:instrText>
        </w:r>
        <w:r>
          <w:fldChar w:fldCharType="separate"/>
        </w:r>
        <w:r>
          <w:t>28</w:t>
        </w:r>
        <w:r>
          <w:fldChar w:fldCharType="end"/>
        </w:r>
      </w:hyperlink>
    </w:p>
    <w:p>
      <w:pPr>
        <w:pStyle w:val="TOC1"/>
        <w:tabs>
          <w:tab w:val="right" w:leader="dot" w:pos="8306"/>
        </w:tabs>
      </w:pPr>
      <w:hyperlink w:anchor="_Toc26601" w:history="1">
        <w:r>
          <w:rPr>
            <w:rFonts w:ascii="仿宋" w:eastAsia="仿宋" w:hAnsi="仿宋" w:cs="仿宋" w:hint="eastAsia"/>
            <w:lang w:eastAsia="zh-CN"/>
          </w:rPr>
          <w:t>十、实验电炉项目经营效益</w:t>
        </w:r>
        <w:r>
          <w:tab/>
        </w:r>
        <w:r>
          <w:fldChar w:fldCharType="begin"/>
        </w:r>
        <w:r>
          <w:instrText xml:space="preserve"> PAGEREF _Toc26601 \h </w:instrText>
        </w:r>
        <w:r>
          <w:fldChar w:fldCharType="separate"/>
        </w:r>
        <w:r>
          <w:t>30</w:t>
        </w:r>
        <w:r>
          <w:fldChar w:fldCharType="end"/>
        </w:r>
      </w:hyperlink>
    </w:p>
    <w:p>
      <w:pPr>
        <w:pStyle w:val="TOC2"/>
        <w:tabs>
          <w:tab w:val="right" w:leader="dot" w:pos="8306"/>
        </w:tabs>
      </w:pPr>
      <w:hyperlink w:anchor="_Toc22542" w:history="1">
        <w:r>
          <w:rPr>
            <w:rFonts w:ascii="仿宋" w:eastAsia="仿宋" w:hAnsi="仿宋" w:cs="仿宋" w:hint="eastAsia"/>
            <w:lang w:eastAsia="zh-CN"/>
          </w:rPr>
          <w:t>(一)、经济评价财务测算</w:t>
        </w:r>
        <w:r>
          <w:tab/>
        </w:r>
        <w:r>
          <w:fldChar w:fldCharType="begin"/>
        </w:r>
        <w:r>
          <w:instrText xml:space="preserve"> PAGEREF _Toc22542 \h </w:instrText>
        </w:r>
        <w:r>
          <w:fldChar w:fldCharType="separate"/>
        </w:r>
        <w:r>
          <w:t>30</w:t>
        </w:r>
        <w:r>
          <w:fldChar w:fldCharType="end"/>
        </w:r>
      </w:hyperlink>
    </w:p>
    <w:p>
      <w:pPr>
        <w:pStyle w:val="TOC2"/>
        <w:tabs>
          <w:tab w:val="right" w:leader="dot" w:pos="8306"/>
        </w:tabs>
      </w:pPr>
      <w:hyperlink w:anchor="_Toc7872" w:history="1">
        <w:r>
          <w:rPr>
            <w:rFonts w:ascii="仿宋" w:eastAsia="仿宋" w:hAnsi="仿宋" w:cs="仿宋" w:hint="eastAsia"/>
            <w:lang w:eastAsia="zh-CN"/>
          </w:rPr>
          <w:t>(二)、实验电炉项目盈利能力分析</w:t>
        </w:r>
        <w:r>
          <w:tab/>
        </w:r>
        <w:r>
          <w:fldChar w:fldCharType="begin"/>
        </w:r>
        <w:r>
          <w:instrText xml:space="preserve"> PAGEREF _Toc7872 \h </w:instrText>
        </w:r>
        <w:r>
          <w:fldChar w:fldCharType="separate"/>
        </w:r>
        <w:r>
          <w:t>31</w:t>
        </w:r>
        <w:r>
          <w:fldChar w:fldCharType="end"/>
        </w:r>
      </w:hyperlink>
    </w:p>
    <w:p>
      <w:pPr>
        <w:pStyle w:val="TOC1"/>
        <w:tabs>
          <w:tab w:val="right" w:leader="dot" w:pos="8306"/>
        </w:tabs>
      </w:pPr>
      <w:hyperlink w:anchor="_Toc4727" w:history="1">
        <w:r>
          <w:rPr>
            <w:rFonts w:ascii="仿宋" w:eastAsia="仿宋" w:hAnsi="仿宋" w:cs="仿宋" w:hint="eastAsia"/>
            <w:lang w:eastAsia="zh-CN"/>
          </w:rPr>
          <w:t>十一、实验电炉项目人力资源管理</w:t>
        </w:r>
        <w:r>
          <w:tab/>
        </w:r>
        <w:r>
          <w:fldChar w:fldCharType="begin"/>
        </w:r>
        <w:r>
          <w:instrText xml:space="preserve"> PAGEREF _Toc4727 \h </w:instrText>
        </w:r>
        <w:r>
          <w:fldChar w:fldCharType="separate"/>
        </w:r>
        <w:r>
          <w:t>32</w:t>
        </w:r>
        <w:r>
          <w:fldChar w:fldCharType="end"/>
        </w:r>
      </w:hyperlink>
    </w:p>
    <w:p>
      <w:pPr>
        <w:pStyle w:val="TOC2"/>
        <w:tabs>
          <w:tab w:val="right" w:leader="dot" w:pos="8306"/>
        </w:tabs>
      </w:pPr>
      <w:hyperlink w:anchor="_Toc30815" w:history="1">
        <w:r>
          <w:rPr>
            <w:rFonts w:ascii="仿宋" w:eastAsia="仿宋" w:hAnsi="仿宋" w:cs="仿宋" w:hint="eastAsia"/>
            <w:lang w:eastAsia="zh-CN"/>
          </w:rPr>
          <w:t>(一)、建立健全的预算管理制度</w:t>
        </w:r>
        <w:r>
          <w:tab/>
        </w:r>
        <w:r>
          <w:fldChar w:fldCharType="begin"/>
        </w:r>
        <w:r>
          <w:instrText xml:space="preserve"> PAGEREF _Toc30815 \h </w:instrText>
        </w:r>
        <w:r>
          <w:fldChar w:fldCharType="separate"/>
        </w:r>
        <w:r>
          <w:t>32</w:t>
        </w:r>
        <w:r>
          <w:fldChar w:fldCharType="end"/>
        </w:r>
      </w:hyperlink>
    </w:p>
    <w:p>
      <w:pPr>
        <w:pStyle w:val="TOC2"/>
        <w:tabs>
          <w:tab w:val="right" w:leader="dot" w:pos="8306"/>
        </w:tabs>
      </w:pPr>
      <w:hyperlink w:anchor="_Toc31277" w:history="1">
        <w:r>
          <w:rPr>
            <w:rFonts w:ascii="仿宋" w:eastAsia="仿宋" w:hAnsi="仿宋" w:cs="仿宋" w:hint="eastAsia"/>
            <w:lang w:eastAsia="zh-CN"/>
          </w:rPr>
          <w:t>(二)、加强资金流动监控</w:t>
        </w:r>
        <w:r>
          <w:tab/>
        </w:r>
        <w:r>
          <w:fldChar w:fldCharType="begin"/>
        </w:r>
        <w:r>
          <w:instrText xml:space="preserve"> PAGEREF _Toc31277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8" w:history="1">
        <w:r>
          <w:rPr>
            <w:rFonts w:ascii="仿宋" w:eastAsia="仿宋" w:hAnsi="仿宋" w:cs="仿宋" w:hint="eastAsia"/>
            <w:lang w:eastAsia="zh-CN"/>
          </w:rPr>
          <w:t>(三)、制定完善的风险控制机制</w:t>
        </w:r>
        <w:r>
          <w:tab/>
        </w:r>
        <w:r>
          <w:fldChar w:fldCharType="begin"/>
        </w:r>
        <w:r>
          <w:instrText xml:space="preserve"> PAGEREF _Toc13858 \h </w:instrText>
        </w:r>
        <w:r>
          <w:fldChar w:fldCharType="separate"/>
        </w:r>
        <w:r>
          <w:t>35</w:t>
        </w:r>
        <w:r>
          <w:fldChar w:fldCharType="end"/>
        </w:r>
      </w:hyperlink>
    </w:p>
    <w:p>
      <w:pPr>
        <w:pStyle w:val="TOC2"/>
        <w:tabs>
          <w:tab w:val="right" w:leader="dot" w:pos="8306"/>
        </w:tabs>
      </w:pPr>
      <w:hyperlink w:anchor="_Toc27226" w:history="1">
        <w:r>
          <w:rPr>
            <w:rFonts w:ascii="仿宋" w:eastAsia="仿宋" w:hAnsi="仿宋" w:cs="仿宋" w:hint="eastAsia"/>
            <w:lang w:eastAsia="zh-CN"/>
          </w:rPr>
          <w:t>(四)、优化成本管理</w:t>
        </w:r>
        <w:r>
          <w:tab/>
        </w:r>
        <w:r>
          <w:fldChar w:fldCharType="begin"/>
        </w:r>
        <w:r>
          <w:instrText xml:space="preserve"> PAGEREF _Toc27226 \h </w:instrText>
        </w:r>
        <w:r>
          <w:fldChar w:fldCharType="separate"/>
        </w:r>
        <w:r>
          <w:t>36</w:t>
        </w:r>
        <w:r>
          <w:fldChar w:fldCharType="end"/>
        </w:r>
      </w:hyperlink>
    </w:p>
    <w:p>
      <w:pPr>
        <w:pStyle w:val="TOC1"/>
        <w:tabs>
          <w:tab w:val="right" w:leader="dot" w:pos="8306"/>
        </w:tabs>
      </w:pPr>
      <w:hyperlink w:anchor="_Toc20699" w:history="1">
        <w:r>
          <w:rPr>
            <w:rFonts w:ascii="仿宋" w:eastAsia="仿宋" w:hAnsi="仿宋" w:cs="仿宋" w:hint="eastAsia"/>
            <w:lang w:eastAsia="zh-CN"/>
          </w:rPr>
          <w:t>十二、实验电炉项目财务管理</w:t>
        </w:r>
        <w:r>
          <w:tab/>
        </w:r>
        <w:r>
          <w:fldChar w:fldCharType="begin"/>
        </w:r>
        <w:r>
          <w:instrText xml:space="preserve"> PAGEREF _Toc20699 \h </w:instrText>
        </w:r>
        <w:r>
          <w:fldChar w:fldCharType="separate"/>
        </w:r>
        <w:r>
          <w:t>38</w:t>
        </w:r>
        <w:r>
          <w:fldChar w:fldCharType="end"/>
        </w:r>
      </w:hyperlink>
    </w:p>
    <w:p>
      <w:pPr>
        <w:pStyle w:val="TOC2"/>
        <w:tabs>
          <w:tab w:val="right" w:leader="dot" w:pos="8306"/>
        </w:tabs>
      </w:pPr>
      <w:hyperlink w:anchor="_Toc8592" w:history="1">
        <w:r>
          <w:rPr>
            <w:rFonts w:ascii="仿宋" w:eastAsia="仿宋" w:hAnsi="仿宋" w:cs="仿宋" w:hint="eastAsia"/>
            <w:lang w:eastAsia="zh-CN"/>
          </w:rPr>
          <w:t>(一)、资金需求大</w:t>
        </w:r>
        <w:r>
          <w:tab/>
        </w:r>
        <w:r>
          <w:fldChar w:fldCharType="begin"/>
        </w:r>
        <w:r>
          <w:instrText xml:space="preserve"> PAGEREF _Toc8592 \h </w:instrText>
        </w:r>
        <w:r>
          <w:fldChar w:fldCharType="separate"/>
        </w:r>
        <w:r>
          <w:t>38</w:t>
        </w:r>
        <w:r>
          <w:fldChar w:fldCharType="end"/>
        </w:r>
      </w:hyperlink>
    </w:p>
    <w:p>
      <w:pPr>
        <w:pStyle w:val="TOC2"/>
        <w:tabs>
          <w:tab w:val="right" w:leader="dot" w:pos="8306"/>
        </w:tabs>
      </w:pPr>
      <w:hyperlink w:anchor="_Toc14774" w:history="1">
        <w:r>
          <w:rPr>
            <w:rFonts w:ascii="仿宋" w:eastAsia="仿宋" w:hAnsi="仿宋" w:cs="仿宋" w:hint="eastAsia"/>
            <w:lang w:eastAsia="zh-CN"/>
          </w:rPr>
          <w:t>(二)、研发周期长</w:t>
        </w:r>
        <w:r>
          <w:tab/>
        </w:r>
        <w:r>
          <w:fldChar w:fldCharType="begin"/>
        </w:r>
        <w:r>
          <w:instrText xml:space="preserve"> PAGEREF _Toc14774 \h </w:instrText>
        </w:r>
        <w:r>
          <w:fldChar w:fldCharType="separate"/>
        </w:r>
        <w:r>
          <w:t>39</w:t>
        </w:r>
        <w:r>
          <w:fldChar w:fldCharType="end"/>
        </w:r>
      </w:hyperlink>
    </w:p>
    <w:p>
      <w:pPr>
        <w:pStyle w:val="TOC2"/>
        <w:tabs>
          <w:tab w:val="right" w:leader="dot" w:pos="8306"/>
        </w:tabs>
      </w:pPr>
      <w:hyperlink w:anchor="_Toc19876" w:history="1">
        <w:r>
          <w:rPr>
            <w:rFonts w:ascii="仿宋" w:eastAsia="仿宋" w:hAnsi="仿宋" w:cs="仿宋" w:hint="eastAsia"/>
            <w:lang w:eastAsia="zh-CN"/>
          </w:rPr>
          <w:t>(三)、市场风险大</w:t>
        </w:r>
        <w:r>
          <w:tab/>
        </w:r>
        <w:r>
          <w:fldChar w:fldCharType="begin"/>
        </w:r>
        <w:r>
          <w:instrText xml:space="preserve"> PAGEREF _Toc19876 \h </w:instrText>
        </w:r>
        <w:r>
          <w:fldChar w:fldCharType="separate"/>
        </w:r>
        <w:r>
          <w:t>40</w:t>
        </w:r>
        <w:r>
          <w:fldChar w:fldCharType="end"/>
        </w:r>
      </w:hyperlink>
    </w:p>
    <w:p>
      <w:pPr>
        <w:pStyle w:val="TOC2"/>
        <w:tabs>
          <w:tab w:val="right" w:leader="dot" w:pos="8306"/>
        </w:tabs>
      </w:pPr>
      <w:hyperlink w:anchor="_Toc19241" w:history="1">
        <w:r>
          <w:rPr>
            <w:rFonts w:ascii="仿宋" w:eastAsia="仿宋" w:hAnsi="仿宋" w:cs="仿宋" w:hint="eastAsia"/>
            <w:lang w:eastAsia="zh-CN"/>
          </w:rPr>
          <w:t>(四)、利润率高</w:t>
        </w:r>
        <w:r>
          <w:tab/>
        </w:r>
        <w:r>
          <w:fldChar w:fldCharType="begin"/>
        </w:r>
        <w:r>
          <w:instrText xml:space="preserve"> PAGEREF _Toc19241 \h </w:instrText>
        </w:r>
        <w:r>
          <w:fldChar w:fldCharType="separate"/>
        </w:r>
        <w:r>
          <w:t>43</w:t>
        </w:r>
        <w:r>
          <w:fldChar w:fldCharType="end"/>
        </w:r>
      </w:hyperlink>
    </w:p>
    <w:p>
      <w:pPr>
        <w:pStyle w:val="TOC1"/>
        <w:tabs>
          <w:tab w:val="right" w:leader="dot" w:pos="8306"/>
        </w:tabs>
      </w:pPr>
      <w:hyperlink w:anchor="_Toc31584" w:history="1">
        <w:r>
          <w:rPr>
            <w:rFonts w:ascii="仿宋" w:eastAsia="仿宋" w:hAnsi="仿宋" w:cs="仿宋" w:hint="eastAsia"/>
            <w:lang w:eastAsia="zh-CN"/>
          </w:rPr>
          <w:t>十三、实验电炉项目工程方案分析</w:t>
        </w:r>
        <w:r>
          <w:tab/>
        </w:r>
        <w:r>
          <w:fldChar w:fldCharType="begin"/>
        </w:r>
        <w:r>
          <w:instrText xml:space="preserve"> PAGEREF _Toc31584 \h </w:instrText>
        </w:r>
        <w:r>
          <w:fldChar w:fldCharType="separate"/>
        </w:r>
        <w:r>
          <w:t>45</w:t>
        </w:r>
        <w:r>
          <w:fldChar w:fldCharType="end"/>
        </w:r>
      </w:hyperlink>
    </w:p>
    <w:p>
      <w:pPr>
        <w:pStyle w:val="TOC2"/>
        <w:tabs>
          <w:tab w:val="right" w:leader="dot" w:pos="8306"/>
        </w:tabs>
      </w:pPr>
      <w:hyperlink w:anchor="_Toc12885" w:history="1">
        <w:r>
          <w:rPr>
            <w:rFonts w:ascii="仿宋" w:eastAsia="仿宋" w:hAnsi="仿宋" w:cs="仿宋" w:hint="eastAsia"/>
            <w:lang w:eastAsia="zh-CN"/>
          </w:rPr>
          <w:t>(一)、建筑工程设计原则</w:t>
        </w:r>
        <w:r>
          <w:tab/>
        </w:r>
        <w:r>
          <w:fldChar w:fldCharType="begin"/>
        </w:r>
        <w:r>
          <w:instrText xml:space="preserve"> PAGEREF _Toc12885 \h </w:instrText>
        </w:r>
        <w:r>
          <w:fldChar w:fldCharType="separate"/>
        </w:r>
        <w:r>
          <w:t>45</w:t>
        </w:r>
        <w:r>
          <w:fldChar w:fldCharType="end"/>
        </w:r>
      </w:hyperlink>
    </w:p>
    <w:p>
      <w:pPr>
        <w:pStyle w:val="TOC2"/>
        <w:tabs>
          <w:tab w:val="right" w:leader="dot" w:pos="8306"/>
        </w:tabs>
      </w:pPr>
      <w:hyperlink w:anchor="_Toc12507" w:history="1">
        <w:r>
          <w:rPr>
            <w:rFonts w:ascii="仿宋" w:eastAsia="仿宋" w:hAnsi="仿宋" w:cs="仿宋" w:hint="eastAsia"/>
            <w:lang w:eastAsia="zh-CN"/>
          </w:rPr>
          <w:t>(二)、土建工程建设指标</w:t>
        </w:r>
        <w:r>
          <w:tab/>
        </w:r>
        <w:r>
          <w:fldChar w:fldCharType="begin"/>
        </w:r>
        <w:r>
          <w:instrText xml:space="preserve"> PAGEREF _Toc12507 \h </w:instrText>
        </w:r>
        <w:r>
          <w:fldChar w:fldCharType="separate"/>
        </w:r>
        <w:r>
          <w:t>48</w:t>
        </w:r>
        <w:r>
          <w:fldChar w:fldCharType="end"/>
        </w:r>
      </w:hyperlink>
    </w:p>
    <w:p>
      <w:pPr>
        <w:pStyle w:val="TOC1"/>
        <w:tabs>
          <w:tab w:val="right" w:leader="dot" w:pos="8306"/>
        </w:tabs>
      </w:pPr>
      <w:hyperlink w:anchor="_Toc7303" w:history="1">
        <w:r>
          <w:rPr>
            <w:rFonts w:ascii="仿宋" w:eastAsia="仿宋" w:hAnsi="仿宋" w:cs="仿宋" w:hint="eastAsia"/>
            <w:lang w:eastAsia="zh-CN"/>
          </w:rPr>
          <w:t>十四、风险识别与分类</w:t>
        </w:r>
        <w:r>
          <w:tab/>
        </w:r>
        <w:r>
          <w:fldChar w:fldCharType="begin"/>
        </w:r>
        <w:r>
          <w:instrText xml:space="preserve"> PAGEREF _Toc7303 \h </w:instrText>
        </w:r>
        <w:r>
          <w:fldChar w:fldCharType="separate"/>
        </w:r>
        <w:r>
          <w:t>50</w:t>
        </w:r>
        <w:r>
          <w:fldChar w:fldCharType="end"/>
        </w:r>
      </w:hyperlink>
    </w:p>
    <w:p>
      <w:pPr>
        <w:pStyle w:val="TOC2"/>
        <w:tabs>
          <w:tab w:val="right" w:leader="dot" w:pos="8306"/>
        </w:tabs>
      </w:pPr>
      <w:hyperlink w:anchor="_Toc28535" w:history="1">
        <w:r>
          <w:rPr>
            <w:rFonts w:ascii="仿宋" w:eastAsia="仿宋" w:hAnsi="仿宋" w:cs="仿宋" w:hint="eastAsia"/>
            <w:lang w:eastAsia="zh-CN"/>
          </w:rPr>
          <w:t>(一)、风险识别</w:t>
        </w:r>
        <w:r>
          <w:tab/>
        </w:r>
        <w:r>
          <w:fldChar w:fldCharType="begin"/>
        </w:r>
        <w:r>
          <w:instrText xml:space="preserve"> PAGEREF _Toc28535 \h </w:instrText>
        </w:r>
        <w:r>
          <w:fldChar w:fldCharType="separate"/>
        </w:r>
        <w:r>
          <w:t>50</w:t>
        </w:r>
        <w:r>
          <w:fldChar w:fldCharType="end"/>
        </w:r>
      </w:hyperlink>
    </w:p>
    <w:p>
      <w:pPr>
        <w:pStyle w:val="TOC2"/>
        <w:tabs>
          <w:tab w:val="right" w:leader="dot" w:pos="8306"/>
        </w:tabs>
      </w:pPr>
      <w:hyperlink w:anchor="_Toc4544" w:history="1">
        <w:r>
          <w:rPr>
            <w:rFonts w:ascii="仿宋" w:eastAsia="仿宋" w:hAnsi="仿宋" w:cs="仿宋" w:hint="eastAsia"/>
            <w:lang w:eastAsia="zh-CN"/>
          </w:rPr>
          <w:t>(二)、风险分类</w:t>
        </w:r>
        <w:r>
          <w:tab/>
        </w:r>
        <w:r>
          <w:fldChar w:fldCharType="begin"/>
        </w:r>
        <w:r>
          <w:instrText xml:space="preserve"> PAGEREF _Toc4544 \h </w:instrText>
        </w:r>
        <w:r>
          <w:fldChar w:fldCharType="separate"/>
        </w:r>
        <w:r>
          <w:t>51</w:t>
        </w:r>
        <w:r>
          <w:fldChar w:fldCharType="end"/>
        </w:r>
      </w:hyperlink>
    </w:p>
    <w:p>
      <w:pPr>
        <w:pStyle w:val="TOC1"/>
        <w:tabs>
          <w:tab w:val="right" w:leader="dot" w:pos="8306"/>
        </w:tabs>
      </w:pPr>
      <w:hyperlink w:anchor="_Toc716" w:history="1">
        <w:r>
          <w:rPr>
            <w:rFonts w:ascii="仿宋" w:eastAsia="仿宋" w:hAnsi="仿宋" w:cs="仿宋" w:hint="eastAsia"/>
            <w:lang w:eastAsia="zh-CN"/>
          </w:rPr>
          <w:t>十五、质量管理体系</w:t>
        </w:r>
        <w:r>
          <w:tab/>
        </w:r>
        <w:r>
          <w:fldChar w:fldCharType="begin"/>
        </w:r>
        <w:r>
          <w:instrText xml:space="preserve"> PAGEREF _Toc716 \h </w:instrText>
        </w:r>
        <w:r>
          <w:fldChar w:fldCharType="separate"/>
        </w:r>
        <w:r>
          <w:t>53</w:t>
        </w:r>
        <w:r>
          <w:fldChar w:fldCharType="end"/>
        </w:r>
      </w:hyperlink>
    </w:p>
    <w:p>
      <w:pPr>
        <w:pStyle w:val="TOC2"/>
        <w:tabs>
          <w:tab w:val="right" w:leader="dot" w:pos="8306"/>
        </w:tabs>
      </w:pPr>
      <w:hyperlink w:anchor="_Toc27748" w:history="1">
        <w:r>
          <w:rPr>
            <w:rFonts w:ascii="仿宋" w:eastAsia="仿宋" w:hAnsi="仿宋" w:cs="仿宋" w:hint="eastAsia"/>
            <w:lang w:eastAsia="zh-CN"/>
          </w:rPr>
          <w:t>(一)、质量目标与方针</w:t>
        </w:r>
        <w:r>
          <w:tab/>
        </w:r>
        <w:r>
          <w:fldChar w:fldCharType="begin"/>
        </w:r>
        <w:r>
          <w:instrText xml:space="preserve"> PAGEREF _Toc27748 \h </w:instrText>
        </w:r>
        <w:r>
          <w:fldChar w:fldCharType="separate"/>
        </w:r>
        <w:r>
          <w:t>53</w:t>
        </w:r>
        <w:r>
          <w:fldChar w:fldCharType="end"/>
        </w:r>
      </w:hyperlink>
    </w:p>
    <w:p>
      <w:pPr>
        <w:pStyle w:val="TOC2"/>
        <w:tabs>
          <w:tab w:val="right" w:leader="dot" w:pos="8306"/>
        </w:tabs>
      </w:pPr>
      <w:hyperlink w:anchor="_Toc27669" w:history="1">
        <w:r>
          <w:rPr>
            <w:rFonts w:ascii="仿宋" w:eastAsia="仿宋" w:hAnsi="仿宋" w:cs="仿宋" w:hint="eastAsia"/>
            <w:lang w:eastAsia="zh-CN"/>
          </w:rPr>
          <w:t>(二)、质量管理责任</w:t>
        </w:r>
        <w:r>
          <w:tab/>
        </w:r>
        <w:r>
          <w:fldChar w:fldCharType="begin"/>
        </w:r>
        <w:r>
          <w:instrText xml:space="preserve"> PAGEREF _Toc27669 \h </w:instrText>
        </w:r>
        <w:r>
          <w:fldChar w:fldCharType="separate"/>
        </w:r>
        <w:r>
          <w:t>54</w:t>
        </w:r>
        <w:r>
          <w:fldChar w:fldCharType="end"/>
        </w:r>
      </w:hyperlink>
    </w:p>
    <w:p>
      <w:pPr>
        <w:pStyle w:val="TOC2"/>
        <w:tabs>
          <w:tab w:val="right" w:leader="dot" w:pos="8306"/>
        </w:tabs>
      </w:pPr>
      <w:hyperlink w:anchor="_Toc8069" w:history="1">
        <w:r>
          <w:rPr>
            <w:rFonts w:ascii="仿宋" w:eastAsia="仿宋" w:hAnsi="仿宋" w:cs="仿宋" w:hint="eastAsia"/>
            <w:lang w:eastAsia="zh-CN"/>
          </w:rPr>
          <w:t>(三)、质量管理体系文件</w:t>
        </w:r>
        <w:r>
          <w:tab/>
        </w:r>
        <w:r>
          <w:fldChar w:fldCharType="begin"/>
        </w:r>
        <w:r>
          <w:instrText xml:space="preserve"> PAGEREF _Toc8069 \h </w:instrText>
        </w:r>
        <w:r>
          <w:fldChar w:fldCharType="separate"/>
        </w:r>
        <w:r>
          <w:t>55</w:t>
        </w:r>
        <w:r>
          <w:fldChar w:fldCharType="end"/>
        </w:r>
      </w:hyperlink>
    </w:p>
    <w:p>
      <w:pPr>
        <w:pStyle w:val="TOC2"/>
        <w:tabs>
          <w:tab w:val="right" w:leader="dot" w:pos="8306"/>
        </w:tabs>
      </w:pPr>
      <w:hyperlink w:anchor="_Toc30168" w:history="1">
        <w:r>
          <w:rPr>
            <w:rFonts w:ascii="仿宋" w:eastAsia="仿宋" w:hAnsi="仿宋" w:cs="仿宋" w:hint="eastAsia"/>
            <w:lang w:eastAsia="zh-CN"/>
          </w:rPr>
          <w:t>(四)、质量培训与教育</w:t>
        </w:r>
        <w:r>
          <w:tab/>
        </w:r>
        <w:r>
          <w:fldChar w:fldCharType="begin"/>
        </w:r>
        <w:r>
          <w:instrText xml:space="preserve"> PAGEREF _Toc30168 \h </w:instrText>
        </w:r>
        <w:r>
          <w:fldChar w:fldCharType="separate"/>
        </w:r>
        <w:r>
          <w:t>57</w:t>
        </w:r>
        <w:r>
          <w:fldChar w:fldCharType="end"/>
        </w:r>
      </w:hyperlink>
    </w:p>
    <w:p>
      <w:pPr>
        <w:pStyle w:val="TOC2"/>
        <w:tabs>
          <w:tab w:val="right" w:leader="dot" w:pos="8306"/>
        </w:tabs>
      </w:pPr>
      <w:hyperlink w:anchor="_Toc18535" w:history="1">
        <w:r>
          <w:rPr>
            <w:rFonts w:ascii="仿宋" w:eastAsia="仿宋" w:hAnsi="仿宋" w:cs="仿宋" w:hint="eastAsia"/>
            <w:lang w:eastAsia="zh-CN"/>
          </w:rPr>
          <w:t>(五)、质量审核与评价</w:t>
        </w:r>
        <w:r>
          <w:tab/>
        </w:r>
        <w:r>
          <w:fldChar w:fldCharType="begin"/>
        </w:r>
        <w:r>
          <w:instrText xml:space="preserve"> PAGEREF _Toc18535 \h </w:instrText>
        </w:r>
        <w:r>
          <w:fldChar w:fldCharType="separate"/>
        </w:r>
        <w:r>
          <w:t>58</w:t>
        </w:r>
        <w:r>
          <w:fldChar w:fldCharType="end"/>
        </w:r>
      </w:hyperlink>
    </w:p>
    <w:p>
      <w:pPr>
        <w:pStyle w:val="TOC2"/>
        <w:tabs>
          <w:tab w:val="right" w:leader="dot" w:pos="8306"/>
        </w:tabs>
      </w:pPr>
      <w:hyperlink w:anchor="_Toc6613" w:history="1">
        <w:r>
          <w:rPr>
            <w:rFonts w:ascii="仿宋" w:eastAsia="仿宋" w:hAnsi="仿宋" w:cs="仿宋" w:hint="eastAsia"/>
            <w:lang w:eastAsia="zh-CN"/>
          </w:rPr>
          <w:t>(六)、不符合与纠正措施</w:t>
        </w:r>
        <w:r>
          <w:tab/>
        </w:r>
        <w:r>
          <w:fldChar w:fldCharType="begin"/>
        </w:r>
        <w:r>
          <w:instrText xml:space="preserve"> PAGEREF _Toc6613 \h </w:instrText>
        </w:r>
        <w:r>
          <w:fldChar w:fldCharType="separate"/>
        </w:r>
        <w:r>
          <w:t>59</w:t>
        </w:r>
        <w:r>
          <w:fldChar w:fldCharType="end"/>
        </w:r>
      </w:hyperlink>
    </w:p>
    <w:p>
      <w:pPr>
        <w:pStyle w:val="TOC1"/>
        <w:tabs>
          <w:tab w:val="right" w:leader="dot" w:pos="8306"/>
        </w:tabs>
      </w:pPr>
      <w:hyperlink w:anchor="_Toc11559" w:history="1">
        <w:r>
          <w:rPr>
            <w:rFonts w:ascii="仿宋" w:eastAsia="仿宋" w:hAnsi="仿宋" w:cs="仿宋" w:hint="eastAsia"/>
            <w:lang w:eastAsia="zh-CN"/>
          </w:rPr>
          <w:t>十六、实验电炉项目治理与监督</w:t>
        </w:r>
        <w:r>
          <w:tab/>
        </w:r>
        <w:r>
          <w:fldChar w:fldCharType="begin"/>
        </w:r>
        <w:r>
          <w:instrText xml:space="preserve"> PAGEREF _Toc11559 \h </w:instrText>
        </w:r>
        <w:r>
          <w:fldChar w:fldCharType="separate"/>
        </w:r>
        <w:r>
          <w:t>60</w:t>
        </w:r>
        <w:r>
          <w:fldChar w:fldCharType="end"/>
        </w:r>
      </w:hyperlink>
    </w:p>
    <w:p>
      <w:pPr>
        <w:pStyle w:val="TOC2"/>
        <w:tabs>
          <w:tab w:val="right" w:leader="dot" w:pos="8306"/>
        </w:tabs>
      </w:pPr>
      <w:hyperlink w:anchor="_Toc29583" w:history="1">
        <w:r>
          <w:rPr>
            <w:rFonts w:ascii="仿宋" w:eastAsia="仿宋" w:hAnsi="仿宋" w:cs="仿宋" w:hint="eastAsia"/>
            <w:lang w:eastAsia="zh-CN"/>
          </w:rPr>
          <w:t>(一)、实验电炉项目治理结构</w:t>
        </w:r>
        <w:r>
          <w:tab/>
        </w:r>
        <w:r>
          <w:fldChar w:fldCharType="begin"/>
        </w:r>
        <w:r>
          <w:instrText xml:space="preserve"> PAGEREF _Toc29583 \h </w:instrText>
        </w:r>
        <w:r>
          <w:fldChar w:fldCharType="separate"/>
        </w:r>
        <w:r>
          <w:t>60</w:t>
        </w:r>
        <w:r>
          <w:fldChar w:fldCharType="end"/>
        </w:r>
      </w:hyperlink>
    </w:p>
    <w:p>
      <w:pPr>
        <w:pStyle w:val="TOC2"/>
        <w:tabs>
          <w:tab w:val="right" w:leader="dot" w:pos="8306"/>
        </w:tabs>
      </w:pPr>
      <w:hyperlink w:anchor="_Toc6579" w:history="1">
        <w:r>
          <w:rPr>
            <w:rFonts w:ascii="仿宋" w:eastAsia="仿宋" w:hAnsi="仿宋" w:cs="仿宋" w:hint="eastAsia"/>
            <w:lang w:eastAsia="zh-CN"/>
          </w:rPr>
          <w:t>(二)、监督与审计</w:t>
        </w:r>
        <w:r>
          <w:tab/>
        </w:r>
        <w:r>
          <w:fldChar w:fldCharType="begin"/>
        </w:r>
        <w:r>
          <w:instrText xml:space="preserve"> PAGEREF _Toc6579 \h </w:instrText>
        </w:r>
        <w:r>
          <w:fldChar w:fldCharType="separate"/>
        </w:r>
        <w:r>
          <w:t>62</w:t>
        </w:r>
        <w:r>
          <w:fldChar w:fldCharType="end"/>
        </w:r>
      </w:hyperlink>
    </w:p>
    <w:p>
      <w:pPr>
        <w:pStyle w:val="TOC1"/>
        <w:tabs>
          <w:tab w:val="right" w:leader="dot" w:pos="8306"/>
        </w:tabs>
      </w:pPr>
      <w:hyperlink w:anchor="_Toc3040" w:history="1">
        <w:r>
          <w:rPr>
            <w:rFonts w:ascii="仿宋" w:eastAsia="仿宋" w:hAnsi="仿宋" w:cs="仿宋" w:hint="eastAsia"/>
            <w:lang w:eastAsia="zh-CN"/>
          </w:rPr>
          <w:t>十七、供应链管理</w:t>
        </w:r>
        <w:r>
          <w:tab/>
        </w:r>
        <w:r>
          <w:fldChar w:fldCharType="begin"/>
        </w:r>
        <w:r>
          <w:instrText xml:space="preserve"> PAGEREF _Toc3040 \h </w:instrText>
        </w:r>
        <w:r>
          <w:fldChar w:fldCharType="separate"/>
        </w:r>
        <w:r>
          <w:t>63</w:t>
        </w:r>
        <w:r>
          <w:fldChar w:fldCharType="end"/>
        </w:r>
      </w:hyperlink>
    </w:p>
    <w:p>
      <w:pPr>
        <w:pStyle w:val="TOC2"/>
        <w:tabs>
          <w:tab w:val="right" w:leader="dot" w:pos="8306"/>
        </w:tabs>
      </w:pPr>
      <w:hyperlink w:anchor="_Toc21881" w:history="1">
        <w:r>
          <w:rPr>
            <w:rFonts w:ascii="仿宋" w:eastAsia="仿宋" w:hAnsi="仿宋" w:cs="仿宋" w:hint="eastAsia"/>
            <w:lang w:eastAsia="zh-CN"/>
          </w:rPr>
          <w:t>(一)、供应链战略规划</w:t>
        </w:r>
        <w:r>
          <w:tab/>
        </w:r>
        <w:r>
          <w:fldChar w:fldCharType="begin"/>
        </w:r>
        <w:r>
          <w:instrText xml:space="preserve"> PAGEREF _Toc21881 \h </w:instrText>
        </w:r>
        <w:r>
          <w:fldChar w:fldCharType="separate"/>
        </w:r>
        <w:r>
          <w:t>63</w:t>
        </w:r>
        <w:r>
          <w:fldChar w:fldCharType="end"/>
        </w:r>
      </w:hyperlink>
    </w:p>
    <w:p>
      <w:pPr>
        <w:pStyle w:val="TOC2"/>
        <w:tabs>
          <w:tab w:val="right" w:leader="dot" w:pos="8306"/>
        </w:tabs>
      </w:pPr>
      <w:hyperlink w:anchor="_Toc28288" w:history="1">
        <w:r>
          <w:rPr>
            <w:rFonts w:ascii="仿宋" w:eastAsia="仿宋" w:hAnsi="仿宋" w:cs="仿宋" w:hint="eastAsia"/>
            <w:lang w:eastAsia="zh-CN"/>
          </w:rPr>
          <w:t>(二)、供应商选择与合作</w:t>
        </w:r>
        <w:r>
          <w:tab/>
        </w:r>
        <w:r>
          <w:fldChar w:fldCharType="begin"/>
        </w:r>
        <w:r>
          <w:instrText xml:space="preserve"> PAGEREF _Toc28288 \h </w:instrText>
        </w:r>
        <w:r>
          <w:fldChar w:fldCharType="separate"/>
        </w:r>
        <w:r>
          <w:t>65</w:t>
        </w:r>
        <w:r>
          <w:fldChar w:fldCharType="end"/>
        </w:r>
      </w:hyperlink>
    </w:p>
    <w:p>
      <w:pPr>
        <w:pStyle w:val="TOC2"/>
        <w:tabs>
          <w:tab w:val="right" w:leader="dot" w:pos="8306"/>
        </w:tabs>
      </w:pPr>
      <w:hyperlink w:anchor="_Toc32618" w:history="1">
        <w:r>
          <w:rPr>
            <w:rFonts w:ascii="仿宋" w:eastAsia="仿宋" w:hAnsi="仿宋" w:cs="仿宋" w:hint="eastAsia"/>
            <w:lang w:eastAsia="zh-CN"/>
          </w:rPr>
          <w:t>(三)、物流与库存管理</w:t>
        </w:r>
        <w:r>
          <w:tab/>
        </w:r>
        <w:r>
          <w:fldChar w:fldCharType="begin"/>
        </w:r>
        <w:r>
          <w:instrText xml:space="preserve"> PAGEREF _Toc32618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09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技术管理特点体现在其创新导向。通过引入最先进的技术趋势和解决方案，实验电炉项目致力于提升科技含量、提高质量和效率水平。这意味着我们将采用最新的工具和方法，确保实验电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实验电炉项目技术管理的显著特征。通过整合不同领域的技术资源，我们实现了跨学科的协同工作。这有助于优化技术架构，提高整体效能。此外，整合性策略还促进了不同技术团队之间的紧密沟通和高效合作，确保实验电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实验电炉项目所采用的技术。通过不断优化技术方案，实验电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实验电炉项目团队将在实验电炉项目初期识别可能的技术风险，并采取相应的预防和应对措施。通过建立健全的风险评估机制，实验电炉项目能够在实施过程中及时发现并解决潜在的技术问题，保障实验电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实验电炉项目中，技术将成为实验电炉项目成功的有力支持。这一深度剖析揭示了技术管理在实验电炉项目实施中的关键作用，为实验电炉项目的技术基础奠定了坚实的基础。</w:t>
      </w:r>
    </w:p>
    <w:p>
      <w:pPr>
        <w:pStyle w:val="Heading2"/>
        <w:ind w:firstLine="560" w:firstLineChars="200"/>
        <w:rPr>
          <w:rFonts w:ascii="仿宋" w:eastAsia="仿宋" w:hAnsi="仿宋" w:cs="仿宋" w:hint="eastAsia"/>
          <w:sz w:val="28"/>
          <w:lang w:eastAsia="zh-CN"/>
        </w:rPr>
      </w:pPr>
      <w:bookmarkStart w:id="4" w:name="_Toc3256"/>
      <w:r>
        <w:rPr>
          <w:rFonts w:ascii="仿宋" w:eastAsia="仿宋" w:hAnsi="仿宋" w:cs="仿宋" w:hint="eastAsia"/>
          <w:sz w:val="28"/>
          <w:lang w:eastAsia="zh-CN"/>
        </w:rPr>
        <w:t>(二)、实验电炉项目工艺技术设计方案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实验电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实验电炉项目将严格按照相关行业规范要求进行组织。通过有效控制产品质量，实验电炉项目将致力于为顾客提供优质的实验电炉项目产品和良好的服务。这体现了实验电炉项目对于生产活动合规性和质量标准的高度重视，为实验电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实验电炉项目注重生态效益和清洁生产原则。实验电炉项目建设将紧密结合地方特色经济发展，与社会经济发展规划和区域环境保护规划方案相协调一致。通过与当地区域自然生态系统的结合，实验电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实验电炉项目产品具有多样化的客户需求和个性化的特点。因此，实验电炉项目产品规格品种多样，且单批生产数量较小。为满足这一特点，实验电炉项目承办单位将建设先进的柔性制造生产线。通过广泛应用柔性制造技术，实验电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实验电炉项目采用的技术具有较高的技术含量和自动化水平，处于国内先进水平。这一技术选用不仅体现了对生产效率、质量和环境友好性的高标准要求，同时为实验电炉项目的可持续发展奠定了坚实的基础。</w:t>
      </w:r>
    </w:p>
    <w:p>
      <w:pPr>
        <w:pStyle w:val="Heading2"/>
        <w:ind w:firstLine="560" w:firstLineChars="200"/>
        <w:rPr>
          <w:rFonts w:ascii="仿宋" w:eastAsia="仿宋" w:hAnsi="仿宋" w:cs="仿宋" w:hint="eastAsia"/>
          <w:sz w:val="28"/>
          <w:lang w:eastAsia="zh-CN"/>
        </w:rPr>
      </w:pPr>
      <w:bookmarkStart w:id="5" w:name="_Toc153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为确保实验电炉项目的高效生产和技术实施，我们制定了一套精心设计的设备选型方案，以满足实验电炉项目生产、质量和环保的要求。该方案的主要特点如下：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实验电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针对实验电炉项目产品的多样性和小批量生产的特点，我们将建设柔性制造生产线。通过在设备选型中考虑柔性制造技术，可以灵活应对不同产品规格和生产需求，实现生产线的高度灵活性和适应性。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31"/>
      <w:r>
        <w:rPr>
          <w:rFonts w:ascii="仿宋" w:eastAsia="仿宋" w:hAnsi="仿宋" w:cs="仿宋" w:hint="eastAsia"/>
          <w:sz w:val="28"/>
          <w:lang w:eastAsia="zh-CN"/>
        </w:rPr>
        <w:t>二、实验电炉项目建设背景及必要性分析</w:t>
      </w:r>
      <w:bookmarkEnd w:id="6"/>
    </w:p>
    <w:p>
      <w:pPr>
        <w:pStyle w:val="Heading2"/>
        <w:rPr>
          <w:rFonts w:ascii="仿宋" w:eastAsia="仿宋" w:hAnsi="仿宋" w:cs="仿宋" w:hint="eastAsia"/>
          <w:lang w:eastAsia="zh-CN"/>
        </w:rPr>
      </w:pPr>
      <w:bookmarkStart w:id="7" w:name="_Toc25602"/>
      <w:r>
        <w:rPr>
          <w:rFonts w:ascii="仿宋" w:eastAsia="仿宋" w:hAnsi="仿宋" w:cs="仿宋" w:hint="eastAsia"/>
          <w:lang w:eastAsia="zh-CN"/>
        </w:rPr>
        <w:t>(一)、实验电炉项目背景分析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实验电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实验电炉项目在这个潮流中的定位。同时，我们将关注行业内涌现的新兴机遇，以便实验电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实验电炉项目提供了强大的发展动力。我们将聚焦于行业内最新的技术发展趋势，包括但不限于人工智能、大数据分析、物联网等领域。通过深度的技术研究，我们将确保实验电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实验电炉项目发展的源泉。我们将投入更多的精力对市场需求进行深入剖析，超越表面的需求，深入挖掘潜在的市场痛点和机遇。通过对市场需求的细致了解，实验电炉项目将更有针对性地设计解决方案，满足市场的多样化需求，从而更好地促进实验电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实验电炉项目战略至关重要。我们将对竞争态势进行更为深入的分析，包括但不限于市场份额、产品特点、客户满意度等多个维度。通过深度的竞争分析，实验电炉项目将能够更准确地把握市场脉搏，制定具有竞争力的实验电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实验电炉项目的发展具有直接的影响。我们将进行更为全面的法规和政策分析，了解行业发展中的潜在法律风险和合规挑战。通过充分了解和遵守相关法规，实验电炉项目将确保在法律框架内合法合规运营，为实验电炉项目的稳健发展提供有力支持。</w:t>
      </w:r>
    </w:p>
    <w:p>
      <w:pPr>
        <w:pStyle w:val="Heading2"/>
        <w:ind w:firstLine="560" w:firstLineChars="200"/>
        <w:rPr>
          <w:rFonts w:ascii="仿宋" w:eastAsia="仿宋" w:hAnsi="仿宋" w:cs="仿宋" w:hint="eastAsia"/>
          <w:sz w:val="28"/>
          <w:lang w:eastAsia="zh-CN"/>
        </w:rPr>
      </w:pPr>
      <w:bookmarkStart w:id="8" w:name="_Toc19559"/>
      <w:r>
        <w:rPr>
          <w:rFonts w:ascii="仿宋" w:eastAsia="仿宋" w:hAnsi="仿宋" w:cs="仿宋" w:hint="eastAsia"/>
          <w:sz w:val="28"/>
          <w:lang w:eastAsia="zh-CN"/>
        </w:rPr>
        <w:t>(二)、实验电炉项目建设必要性分析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验电炉项目建设的迫切性源于对行业发展趋势的深刻洞察。我们正处于一个行业变革的时代，科技创新、数字化转型成为企业发展的关键动力。实验电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建设不仅仅是为了跟上潮流，更是为了通过技术创新推动企业的持续发展。通过引入先进的技术和解决方案，实验电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实验电炉项目的建设成为必然选择，通过提高产品质量、拓展服务领域，从而在竞争中获得更多的机会。实验电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实验电炉项目建设的必要性体现在对客户需求更精准的满足。通过实验电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验电炉项目建设的背后是对企业持续创新的追求。只有通过不断创新，企业才能在竞争中立于不败之地。实验电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0776"/>
      <w:r>
        <w:rPr>
          <w:rFonts w:ascii="仿宋" w:eastAsia="仿宋" w:hAnsi="仿宋" w:cs="仿宋" w:hint="eastAsia"/>
          <w:sz w:val="28"/>
          <w:lang w:eastAsia="zh-CN"/>
        </w:rPr>
        <w:t>三、实验电炉项目建设单位说明</w:t>
      </w:r>
      <w:bookmarkEnd w:id="9"/>
    </w:p>
    <w:p>
      <w:pPr>
        <w:pStyle w:val="Heading2"/>
        <w:rPr>
          <w:rFonts w:ascii="仿宋" w:eastAsia="仿宋" w:hAnsi="仿宋" w:cs="仿宋" w:hint="eastAsia"/>
          <w:lang w:eastAsia="zh-CN"/>
        </w:rPr>
      </w:pPr>
      <w:bookmarkStart w:id="10" w:name="_Toc4183"/>
      <w:r>
        <w:rPr>
          <w:rFonts w:ascii="仿宋" w:eastAsia="仿宋" w:hAnsi="仿宋" w:cs="仿宋" w:hint="eastAsia"/>
          <w:lang w:eastAsia="zh-CN"/>
        </w:rPr>
        <w:t>(一)、实验电炉项目承办单位基本情况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146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实验电炉项目承办单位的XXXX，我们着眼于实现可持续的经济效益。通过技术创新和解决方案的提供，公司预计在实验电炉项目执行期间将获得可观的收入增长。这一收入来源主要包括实验电炉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同时，我们注重成本控制和效率提升，以确保实验电炉项目的可持续盈利。透过精细的管理和资源优化，公司期望实现实验电炉项目利润最大化。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实验电炉项目实施进行全面的投资评估，包括实验电炉项目启动阶段的资金投入和后续运营成本。通过对实验电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实验电炉项目实施过程中具备足够的资金流动性，公司将进行详尽的现金流分析。这包括资金需求的合理预测、实验电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50"/>
      <w:r>
        <w:rPr>
          <w:rFonts w:ascii="仿宋" w:eastAsia="仿宋" w:hAnsi="仿宋" w:cs="仿宋" w:hint="eastAsia"/>
          <w:sz w:val="28"/>
          <w:lang w:eastAsia="zh-CN"/>
        </w:rPr>
        <w:t>四、实验电炉项目绩效评估</w:t>
      </w:r>
      <w:bookmarkEnd w:id="12"/>
    </w:p>
    <w:p>
      <w:pPr>
        <w:pStyle w:val="Heading2"/>
        <w:rPr>
          <w:rFonts w:ascii="仿宋" w:eastAsia="仿宋" w:hAnsi="仿宋" w:cs="仿宋" w:hint="eastAsia"/>
          <w:lang w:eastAsia="zh-CN"/>
        </w:rPr>
      </w:pPr>
      <w:bookmarkStart w:id="13" w:name="_Toc3157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验电炉项目中，我们设计了一套全面的绩效评估指标，以确保实验电炉项目的可控和成功交付。这些指标跨足实验电炉项目目标、成本、进度和质量等多个维度，为我们提供了全面洞察实验电炉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目标达成率是我们关注的首要指标。我们设定了明确的目标，并通过定期监测和评估，迅速发现并应对潜在的目标偏差。这为实验电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成本绩效是另一个核心关注点。通过实际成本与预算成本的对比分析，我们深入了解成本差异的原因，及时调整资源分配，保持实验电炉项目在经济效益方面的合理水平。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进度作为关键的绩效指标之一，得到了精心的关注。我们制定了详细的实验电炉项目进度计划，并设立了进度符合度指标，确保实际进度与计划进度保持一致。这使我们能够快速发现和解决潜在的进度问题，保持实验电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实验电炉项目绩效的不可或缺的一环。我们引入了一系列的质量标准和客户满意度指标，以确保实验电炉项目交付的成果在质量上达到或超越预期水平。通过持续监测这些指标，我们努力提升实验电炉项目整体质量水平，为实验电炉项目的成功交付提供有力保障。通过这些科学且全面的绩效评估，我们能够更好地引导实验电炉项目的持续改进，确保实验电炉项目目标的顺利达成。</w:t>
      </w:r>
    </w:p>
    <w:p>
      <w:pPr>
        <w:pStyle w:val="Heading2"/>
        <w:ind w:firstLine="560" w:firstLineChars="200"/>
        <w:rPr>
          <w:rFonts w:ascii="仿宋" w:eastAsia="仿宋" w:hAnsi="仿宋" w:cs="仿宋" w:hint="eastAsia"/>
          <w:sz w:val="28"/>
          <w:lang w:eastAsia="zh-CN"/>
        </w:rPr>
      </w:pPr>
      <w:bookmarkStart w:id="14" w:name="_Toc2740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绩效评估是实验电炉项目中的关键环节，为确保实验电炉项目达到预期目标，我们采用了多层次、多维度的绩效评估方法。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实验电炉项目的战略目标对齐，确保每个决策和行动都与实验电炉项目整体目标保持一致。团队会定期召开战略对齐会议，审视当前工作与实验电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实验电炉项目进度、质量、成本和风险等方面。这些指标通过数据收集和分析，为实验电炉项目管理团队提供了客观的评估依据。例如，我们通过实验电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绩效评估不仅仅停留在实验电炉项目内部，还考虑了实验电炉项目对外部环境的影响。我们定期进行干系人满意度调查，以了解各利益相关方对实验电炉项目的期望和满意度，并及时做出调整。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这种多层次、多角度的绩效评估方法，使得我们能够全面了解实验电炉项目的运行状态，及时做出调整，确保实验电炉项目在不断变化的环境中保持稳健前行。</w:t>
      </w:r>
    </w:p>
    <w:p>
      <w:pPr>
        <w:pStyle w:val="Heading2"/>
        <w:ind w:firstLine="560" w:firstLineChars="200"/>
        <w:rPr>
          <w:rFonts w:ascii="仿宋" w:eastAsia="仿宋" w:hAnsi="仿宋" w:cs="仿宋" w:hint="eastAsia"/>
          <w:sz w:val="28"/>
          <w:lang w:eastAsia="zh-CN"/>
        </w:rPr>
      </w:pPr>
      <w:bookmarkStart w:id="15" w:name="_Toc502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为了确保实验电炉项目的有效管理和不断优化，我们采用了精心设计的绩效评估周期。这个周期旨在实现灵活、实时和全面的评估，以适应实验电炉项目执行中的各种挑战。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实验电炉项目的不同需求，分为短期、中期和长期。短期评估关注每个迭代或工作周期，以及时发现和解决当前任务中的问题。中期评估涵盖几个迭代，深入了解整体实验电炉项目的趋势和性能。长期评估则着眼于整个实验电炉项目阶段，确保实验电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实验电炉项目管理工具和协作平台，团队成员能够随时更新和分享实验电炉项目数据。这种实时性的反馈机制使我们能够及时察觉潜在问题，快速调整，保持实验电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实验电炉项目的决策制定密不可分。每个周期的实验电炉项目回顾会议成为集体总结经验、识别问题深层次原因并找到创新解决方案的平台。这种定期的反思与调整机制使实验电炉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0568"/>
      <w:r>
        <w:rPr>
          <w:rFonts w:ascii="仿宋" w:eastAsia="仿宋" w:hAnsi="仿宋" w:cs="仿宋" w:hint="eastAsia"/>
          <w:sz w:val="28"/>
          <w:lang w:eastAsia="zh-CN"/>
        </w:rPr>
        <w:t>五、实验电炉项目危机管理</w:t>
      </w:r>
      <w:bookmarkEnd w:id="16"/>
    </w:p>
    <w:p>
      <w:pPr>
        <w:pStyle w:val="Heading2"/>
        <w:rPr>
          <w:rFonts w:ascii="仿宋" w:eastAsia="仿宋" w:hAnsi="仿宋" w:cs="仿宋" w:hint="eastAsia"/>
          <w:lang w:eastAsia="zh-CN"/>
        </w:rPr>
      </w:pPr>
      <w:bookmarkStart w:id="17" w:name="_Toc581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验电炉项目危机管理中，危机预警与识别是确保实验电炉项目稳健运行的核心步骤。通过建立全面的监测机制，实验电炉项目团队旨在及时发现和理解潜在的风险和危机因素，以便采取及时的预防和应对措施，确保实验电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首先，通过深入的风险评估，实验电炉项目团队全面分析了整个实验电炉项目和各个阶段可能存在的威胁。这包括准确评估每个潜在风险的发生概率和可能影响的程度，为后续危机预警提供了有力支持。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实验电炉项目团队着重于明确定义实验电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实验电炉项目进展的持续监控，团队能够及时发现潜在问题并作出迅速反应。实验电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在这一阶段，团队的专业素养和反应速度将发挥至关重要的作用，以确保潜在危机能够在初期得到有效的处理，最大程度地减轻负面影响。通过危机预警与识别，实验电炉项目得以更有序、可控地推进。</w:t>
      </w:r>
    </w:p>
    <w:p>
      <w:pPr>
        <w:pStyle w:val="Heading2"/>
        <w:ind w:firstLine="560" w:firstLineChars="200"/>
        <w:rPr>
          <w:rFonts w:ascii="仿宋" w:eastAsia="仿宋" w:hAnsi="仿宋" w:cs="仿宋" w:hint="eastAsia"/>
          <w:sz w:val="28"/>
          <w:lang w:eastAsia="zh-CN"/>
        </w:rPr>
      </w:pPr>
      <w:bookmarkStart w:id="18" w:name="_Toc2795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在危机发生时，实验电炉项目团队立即行动，成立了应急小组。该小组的任务是迅速制定并实施紧急应对措施，以最小化潜在损失。以下是采取的主要措施：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暂停实验电炉项目进度：为遏制危机蔓延，实验电炉项目暂时停止进行，以便全面评估当前状况。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资源重新分配：重新评估实验电炉项目资源的分配，确保最大限度地减小损失。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实时沟通：与关键利益相关者建立实时沟通机制，向他们传递实验电炉项目危机的实际状况，保障实验电炉项目核心利益。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在紧急应对的同时，实验电炉项目团队强调了团队协作和有效沟通的重要性。以下是团队协作的关键举措：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信息共享机制：建立了信息共享平台，确保团队成员能够及时获取实验电炉项目危机的实时信息。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领导者沟通：实验电炉项目领导者通过定期会议和即时沟通工具，指导团队应对危机，保持团队稳定运行。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随着危机得到初步控制，实验电炉项目团队转向制定恢复计划，以确保实验电炉项目能够从中迅速恢复。主要恢复计划包括：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修复受损的进度计划：重新评估实验电炉项目进度，制定修复计划，确保实验电炉项目尽快回归正常进程。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重新调整资源分配：优化资源分配，确保实验电炉项目在有限资源下高效运转。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风险管理机制加强：对实验电炉项目风险进行全面评估，制定更强化的风险管理策略，以预防未来可能的危机。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https://d.book118.com/158072025124006037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613E7"/>
    <w:rsid w:val="797613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202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2024-02-16T13:24:00Z</dcterms:created>
  <dcterms:modified xsi:type="dcterms:W3CDTF">2024-02-16T13:24:47Z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FE5AAB0BDD55415896B11005D5607CF9_11</vt:lpwstr>
  </property>
  <property fmtid="{D5CDD505-2E9C-101B-9397-08002B2CF9AE}" pid="3" name="KSOProductBuildVer">
    <vt:lpwstr>2052-12.1.0.16250</vt:lpwstr>
  </property>
</Properties>
</file>