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D07" w:rsidRPr="00DE2D07" w:rsidP="00DE2D07">
      <w:pPr>
        <w:jc w:val="center"/>
        <w:rPr>
          <w:rFonts w:ascii="微软雅黑" w:eastAsia="微软雅黑" w:hAnsi="微软雅黑"/>
          <w:b/>
          <w:bCs/>
          <w:sz w:val="28"/>
        </w:rPr>
      </w:pPr>
      <w:r w:rsidRPr="00DE2D07">
        <w:rPr>
          <w:rFonts w:ascii="微软雅黑" w:eastAsia="微软雅黑" w:hAnsi="微软雅黑" w:hint="eastAsia"/>
          <w:b/>
          <w:bCs/>
          <w:sz w:val="28"/>
        </w:rPr>
        <w:t>江苏省南通市如东县马塘中学</w:t>
      </w:r>
      <w:r w:rsidRPr="00DE2D07">
        <w:rPr>
          <w:rFonts w:ascii="微软雅黑" w:eastAsia="微软雅黑" w:hAnsi="微软雅黑"/>
          <w:b/>
          <w:bCs/>
          <w:sz w:val="28"/>
        </w:rPr>
        <w:t>2024学年语文高三上期末复习检测试题</w:t>
      </w:r>
    </w:p>
    <w:p w:rsidR="00AC1137" w:rsidRPr="00AC1137" w:rsidP="00AA371B">
      <w:pPr>
        <w:jc w:val="left"/>
        <w:rPr>
          <w:rFonts w:ascii="宋体" w:hAnsi="宋体"/>
          <w:b/>
          <w:bCs/>
        </w:rPr>
      </w:pPr>
      <w:r w:rsidRPr="00AC1137">
        <w:rPr>
          <w:rFonts w:ascii="宋体" w:hAnsi="宋体" w:hint="eastAsia"/>
          <w:b/>
          <w:bCs/>
        </w:rPr>
        <w:t>请考生注意：</w:t>
      </w:r>
    </w:p>
    <w:p w:rsidR="00AC1137" w:rsidRPr="00AC1137" w:rsidP="00AA371B">
      <w:pPr>
        <w:jc w:val="left"/>
        <w:rPr>
          <w:rFonts w:ascii="宋体" w:hAnsi="宋体" w:hint="eastAsia"/>
          <w:b/>
          <w:bCs/>
        </w:rPr>
      </w:pPr>
      <w:r w:rsidRPr="00AC1137">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AC1137" w:rsidRPr="00AC1137" w:rsidP="00AA371B">
      <w:pPr>
        <w:rPr>
          <w:b/>
        </w:rPr>
      </w:pPr>
      <w:r w:rsidRPr="00AC1137">
        <w:rPr>
          <w:rFonts w:ascii="宋体" w:hAnsi="宋体" w:hint="eastAsia"/>
          <w:b/>
          <w:bCs/>
        </w:rPr>
        <w:t>2．答题前，认真阅读答题纸上的《注意事项》，按规定答题。</w:t>
      </w:r>
    </w:p>
    <w:p w:rsidR="00AC1137" w:rsidRPr="00AC1137" w:rsidP="00AC1137">
      <w:pPr>
        <w:jc w:val="center"/>
        <w:rPr>
          <w:rFonts w:ascii="宋体" w:hAnsi="宋体"/>
          <w:b/>
        </w:rPr>
      </w:pPr>
    </w:p>
    <w:p w:rsidR="00AC1137" w:rsidRPr="00AC1137" w:rsidP="00AC1137">
      <w:pPr>
        <w:jc w:val="left"/>
        <w:rPr>
          <w:rFonts w:ascii="宋体" w:hAnsi="宋体"/>
          <w:b/>
        </w:rPr>
      </w:pPr>
    </w:p>
    <w:p w:rsidR="00AC1137" w:rsidRPr="00AC1137" w:rsidP="00AA371B">
      <w:pPr>
        <w:spacing w:line="360" w:lineRule="auto"/>
        <w:jc w:val="left"/>
        <w:textAlignment w:val="center"/>
        <w:rPr>
          <w:rFonts w:ascii="宋体" w:hAnsi="宋体" w:cs="宋体"/>
          <w:b/>
        </w:rPr>
      </w:pPr>
      <w:r w:rsidRPr="00AC1137">
        <w:rPr>
          <w:rFonts w:ascii="宋体" w:hAnsi="宋体"/>
          <w:b/>
        </w:rPr>
        <w:t>1．</w:t>
      </w:r>
      <w:r w:rsidRPr="00AC1137">
        <w:rPr>
          <w:rFonts w:ascii="宋体" w:hAnsi="宋体" w:cs="宋体"/>
          <w:b/>
        </w:rPr>
        <w:t>阅读下面的文言文，完成小题。</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张观字思正,绛州绛县人。少谨愿好学，有乡曲名。中服勤辞学科,擢为第一，授将作监丞、通判解州。会盐池吏以赃败,坐失举劾，降监河中府税。复通判果州,改秘书省秘书郎。</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仁宗即位,迁太常丞,出知杭州。还判国子监，以给事中权御史中丞。</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时星流、地震、雷发正月,诏求直言。观谓：“承平日久,政宽法慢，用度渐侈,风俗渐薄，以致灾异。”河北大雨水，条七事，曰：“导积水以广播种，缓催欠以省禁锢,览刑罚以振淹狱,收逃田以募归复，罢工役以先急务,止配率①以阜民财,通商旅以济艰食。”复知审官院，遂拜同知枢密院事。</w:t>
      </w:r>
    </w:p>
    <w:p w:rsidR="00AC1137" w:rsidRPr="00AC1137" w:rsidP="00AA371B">
      <w:pPr>
        <w:spacing w:line="360" w:lineRule="auto"/>
        <w:ind w:firstLine="420"/>
        <w:jc w:val="left"/>
        <w:textAlignment w:val="center"/>
        <w:rPr>
          <w:rFonts w:ascii="楷体" w:eastAsia="楷体" w:hAnsi="楷体" w:cs="楷体"/>
          <w:b/>
          <w:u w:val="single"/>
        </w:rPr>
      </w:pPr>
      <w:r w:rsidRPr="00AC1137">
        <w:rPr>
          <w:rFonts w:ascii="楷体" w:eastAsia="楷体" w:hAnsi="楷体" w:cs="楷体"/>
          <w:b/>
        </w:rPr>
        <w:t>康定中,西兵失利,因议点乡兵,久之不决,遂与王鬷、陈执中俱罢，徙澶州。河坏孙陈埽及浮梁②，州人大恐，或请趋北原以避水患。观曰：“太守独去，如州民何！”</w:t>
      </w:r>
      <w:r w:rsidRPr="00AC1137">
        <w:rPr>
          <w:rFonts w:ascii="楷体" w:eastAsia="楷体" w:hAnsi="楷体" w:cs="楷体"/>
          <w:b/>
          <w:u w:val="single"/>
        </w:rPr>
        <w:t>乃躬率卒徒增筑之，堤完，水亦退。</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徙郓州。旧法，京东通安邑盐，而濒海之地禁私煮。观上言：“</w:t>
      </w:r>
      <w:r w:rsidRPr="00AC1137">
        <w:rPr>
          <w:rFonts w:ascii="楷体" w:eastAsia="楷体" w:hAnsi="楷体" w:cs="楷体"/>
          <w:b/>
          <w:u w:val="single"/>
        </w:rPr>
        <w:t>利之所在，百姓趋之，虽日杀于市，恐不能止，请弛禁以便民。</w:t>
      </w:r>
      <w:r w:rsidRPr="00AC1137">
        <w:rPr>
          <w:rFonts w:ascii="楷体" w:eastAsia="楷体" w:hAnsi="楷体" w:cs="楷体"/>
          <w:b/>
        </w:rPr>
        <w:t>”岁免黥配③者不可胜计。</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以父居业高年多病，请便郡，以观文殿学士知许州。月余，拜左丞。丁父忧，哀毁过人，既练④而卒。赠吏部尚书，谥文孝。</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观性至孝。居业尝过洛，嘉其山川风物，曰：“吾得老于此足矣。”观于是买田宅、营林榭，以适．其意。蚤起奉药、膳，然后出视事，未尝一日废也。</w:t>
      </w:r>
      <w:r w:rsidRPr="00AC1137">
        <w:rPr>
          <w:rFonts w:ascii="楷体" w:eastAsia="楷体" w:hAnsi="楷体" w:cs="楷体"/>
          <w:b/>
          <w:u w:val="wave"/>
        </w:rPr>
        <w:t>趣尚恬旷持廉少欲平生书必为楷字无一行草类其为人</w:t>
      </w:r>
      <w:r w:rsidRPr="00AC1137">
        <w:rPr>
          <w:rFonts w:ascii="楷体" w:eastAsia="楷体" w:hAnsi="楷体" w:cs="楷体"/>
          <w:b/>
        </w:rPr>
        <w:t>。仁宗飞白书“清”字赐观，以赏其节。</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(节选自《宋史·张观传》)</w:t>
      </w:r>
    </w:p>
    <w:p w:rsidR="00AC1137" w:rsidRPr="00AC1137" w:rsidP="00AA371B">
      <w:pPr>
        <w:spacing w:line="360" w:lineRule="auto"/>
        <w:jc w:val="left"/>
        <w:textAlignment w:val="center"/>
        <w:rPr>
          <w:rFonts w:ascii="宋体" w:hAnsi="宋体" w:cs="宋体"/>
          <w:b/>
        </w:rPr>
      </w:pPr>
      <w:r w:rsidRPr="00AC1137">
        <w:rPr>
          <w:rFonts w:ascii="宋体" w:hAnsi="宋体" w:cs="宋体"/>
          <w:b/>
        </w:rPr>
        <w:t>[注]①配率：按比例向百姓摊派税收。②埽：用树枝、秫秸、芦苇、石头等捆紧做成的临时性堤坝。浮梁：梁,指桥；浮梁,即浮桥。③黥配：黥,在脸上刺上记号或文字并涂上墨,古代用做刑罚；配,发配。④练：对亡故者祭祀。</w:t>
      </w:r>
    </w:p>
    <w:p w:rsidR="00AC1137" w:rsidRPr="00AC1137" w:rsidP="00AA371B">
      <w:pPr>
        <w:spacing w:line="360" w:lineRule="auto"/>
        <w:jc w:val="left"/>
        <w:textAlignment w:val="center"/>
        <w:rPr>
          <w:rFonts w:ascii="宋体" w:hAnsi="宋体" w:cs="宋体"/>
          <w:b/>
        </w:rPr>
      </w:pPr>
      <w:r w:rsidRPr="00AC1137">
        <w:rPr>
          <w:b/>
        </w:rPr>
        <w:t>1．</w:t>
      </w:r>
      <w:r w:rsidRPr="00AC1137">
        <w:rPr>
          <w:rFonts w:ascii="宋体" w:hAnsi="宋体" w:cs="宋体"/>
          <w:b/>
        </w:rPr>
        <w:t>对下列句子中加点词的解释，不正确的一项是（   ）</w:t>
      </w:r>
    </w:p>
    <w:p w:rsidR="00AC1137" w:rsidRPr="00AC1137" w:rsidP="00AA371B">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AC1137">
        <w:rPr>
          <w:b/>
        </w:rPr>
        <w:t>A．</w:t>
      </w:r>
      <w:r w:rsidRPr="00AC1137">
        <w:rPr>
          <w:rFonts w:ascii="宋体" w:hAnsi="宋体" w:cs="宋体"/>
          <w:b/>
        </w:rPr>
        <w:t>会盐池吏以赃</w:t>
      </w:r>
      <w:r w:rsidRPr="00AC1137">
        <w:rPr>
          <w:rFonts w:ascii="宋体" w:hAnsi="宋体" w:cs="宋体"/>
          <w:b/>
          <w:em w:val="dot"/>
        </w:rPr>
        <w:t>败</w:t>
      </w:r>
      <w:r w:rsidRPr="00AC1137">
        <w:rPr>
          <w:rFonts w:ascii="宋体" w:hAnsi="宋体" w:cs="宋体"/>
          <w:b/>
        </w:rPr>
        <w:t xml:space="preserve">     败：败露</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通商旅以</w:t>
      </w:r>
      <w:r w:rsidRPr="00AC1137">
        <w:rPr>
          <w:rFonts w:ascii="宋体" w:hAnsi="宋体" w:cs="宋体"/>
          <w:b/>
          <w:em w:val="dot"/>
        </w:rPr>
        <w:t>济</w:t>
      </w:r>
      <w:r w:rsidRPr="00AC1137">
        <w:rPr>
          <w:rFonts w:ascii="宋体" w:hAnsi="宋体" w:cs="宋体"/>
          <w:b/>
        </w:rPr>
        <w:t>艰食     济：接济</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以</w:t>
      </w:r>
      <w:r w:rsidRPr="00AC1137">
        <w:rPr>
          <w:rFonts w:ascii="宋体" w:hAnsi="宋体" w:cs="宋体"/>
          <w:b/>
          <w:em w:val="dot"/>
        </w:rPr>
        <w:t>适</w:t>
      </w:r>
      <w:r w:rsidRPr="00AC1137">
        <w:rPr>
          <w:rFonts w:ascii="宋体" w:hAnsi="宋体" w:cs="宋体"/>
          <w:b/>
        </w:rPr>
        <w:t>其意           适：适合</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未尝一日</w:t>
      </w:r>
      <w:r w:rsidRPr="00AC1137">
        <w:rPr>
          <w:rFonts w:ascii="宋体" w:hAnsi="宋体" w:cs="宋体"/>
          <w:b/>
          <w:em w:val="dot"/>
        </w:rPr>
        <w:t>废</w:t>
      </w:r>
      <w:r w:rsidRPr="00AC1137">
        <w:rPr>
          <w:rFonts w:ascii="宋体" w:hAnsi="宋体" w:cs="宋体"/>
          <w:b/>
        </w:rPr>
        <w:t>也       废：停止</w:t>
      </w:r>
    </w:p>
    <w:p w:rsidR="00AC1137" w:rsidRPr="00AC1137" w:rsidP="00AA371B">
      <w:pPr>
        <w:spacing w:line="360" w:lineRule="auto"/>
        <w:jc w:val="left"/>
        <w:textAlignment w:val="center"/>
        <w:rPr>
          <w:rFonts w:ascii="宋体" w:hAnsi="宋体" w:cs="宋体"/>
          <w:b/>
        </w:rPr>
      </w:pPr>
      <w:r w:rsidRPr="00AC1137">
        <w:rPr>
          <w:b/>
        </w:rPr>
        <w:t>2．</w:t>
      </w:r>
      <w:r w:rsidRPr="00AC1137">
        <w:rPr>
          <w:rFonts w:ascii="宋体" w:hAnsi="宋体" w:cs="宋体"/>
          <w:b/>
        </w:rPr>
        <w:t>下列句子中加点词的意义和用法，相同的一组是（     ）</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em w:val="dot"/>
        </w:rPr>
        <w:t>以</w:t>
      </w:r>
      <w:r w:rsidRPr="00AC1137">
        <w:rPr>
          <w:rFonts w:ascii="宋体" w:hAnsi="宋体" w:cs="宋体"/>
          <w:b/>
        </w:rPr>
        <w:t>给事中权御史中丞       请立太子为王，</w:t>
      </w:r>
      <w:r w:rsidRPr="00AC1137">
        <w:rPr>
          <w:rFonts w:ascii="宋体" w:hAnsi="宋体" w:cs="宋体"/>
          <w:b/>
          <w:em w:val="dot"/>
        </w:rPr>
        <w:t>以</w:t>
      </w:r>
      <w:r w:rsidRPr="00AC1137">
        <w:rPr>
          <w:rFonts w:ascii="宋体" w:hAnsi="宋体" w:cs="宋体"/>
          <w:b/>
        </w:rPr>
        <w:t>绝秦望</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em w:val="dot"/>
        </w:rPr>
        <w:t>而</w:t>
      </w:r>
      <w:r w:rsidRPr="00AC1137">
        <w:rPr>
          <w:rFonts w:ascii="宋体" w:hAnsi="宋体" w:cs="宋体"/>
          <w:b/>
        </w:rPr>
        <w:t>濒海之地禁私煮         剑阁峥嵘</w:t>
      </w:r>
      <w:r w:rsidRPr="00AC1137">
        <w:rPr>
          <w:rFonts w:ascii="宋体" w:hAnsi="宋体" w:cs="宋体"/>
          <w:b/>
          <w:em w:val="dot"/>
        </w:rPr>
        <w:t>而</w:t>
      </w:r>
      <w:r w:rsidRPr="00AC1137">
        <w:rPr>
          <w:rFonts w:ascii="宋体" w:hAnsi="宋体" w:cs="宋体"/>
          <w:b/>
        </w:rPr>
        <w:t>崔嵬</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嘉</w:t>
      </w:r>
      <w:r w:rsidRPr="00AC1137">
        <w:rPr>
          <w:rFonts w:ascii="宋体" w:hAnsi="宋体" w:cs="宋体"/>
          <w:b/>
          <w:em w:val="dot"/>
        </w:rPr>
        <w:t>其</w:t>
      </w:r>
      <w:r w:rsidRPr="00AC1137">
        <w:rPr>
          <w:rFonts w:ascii="宋体" w:hAnsi="宋体" w:cs="宋体"/>
          <w:b/>
        </w:rPr>
        <w:t xml:space="preserve">山川风物             </w:t>
      </w:r>
      <w:r w:rsidRPr="00AC1137">
        <w:rPr>
          <w:rFonts w:ascii="宋体" w:hAnsi="宋体" w:cs="宋体"/>
          <w:b/>
          <w:em w:val="dot"/>
        </w:rPr>
        <w:t>其</w:t>
      </w:r>
      <w:r w:rsidRPr="00AC1137">
        <w:rPr>
          <w:rFonts w:ascii="宋体" w:hAnsi="宋体" w:cs="宋体"/>
          <w:b/>
        </w:rPr>
        <w:t>孰能讥之乎</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吾得老</w:t>
      </w:r>
      <w:r w:rsidRPr="00AC1137">
        <w:rPr>
          <w:rFonts w:ascii="宋体" w:hAnsi="宋体" w:cs="宋体"/>
          <w:b/>
          <w:em w:val="dot"/>
        </w:rPr>
        <w:t>于</w:t>
      </w:r>
      <w:r w:rsidRPr="00AC1137">
        <w:rPr>
          <w:rFonts w:ascii="宋体" w:hAnsi="宋体" w:cs="宋体"/>
          <w:b/>
        </w:rPr>
        <w:t>此足矣           徘徊</w:t>
      </w:r>
      <w:r w:rsidRPr="00AC1137">
        <w:rPr>
          <w:rFonts w:ascii="宋体" w:hAnsi="宋体" w:cs="宋体"/>
          <w:b/>
          <w:em w:val="dot"/>
        </w:rPr>
        <w:t>于</w:t>
      </w:r>
      <w:r w:rsidRPr="00AC1137">
        <w:rPr>
          <w:rFonts w:ascii="宋体" w:hAnsi="宋体" w:cs="宋体"/>
          <w:b/>
        </w:rPr>
        <w:t>斗牛之间</w:t>
      </w:r>
    </w:p>
    <w:p w:rsidR="00AC1137" w:rsidRPr="00AC1137" w:rsidP="00AA371B">
      <w:pPr>
        <w:spacing w:line="360" w:lineRule="auto"/>
        <w:jc w:val="left"/>
        <w:textAlignment w:val="center"/>
        <w:rPr>
          <w:rFonts w:ascii="宋体" w:hAnsi="宋体" w:cs="宋体"/>
          <w:b/>
        </w:rPr>
      </w:pPr>
      <w:r w:rsidRPr="00AC1137">
        <w:rPr>
          <w:b/>
        </w:rPr>
        <w:t>3．</w:t>
      </w:r>
      <w:r w:rsidRPr="00AC1137">
        <w:rPr>
          <w:rFonts w:ascii="宋体" w:hAnsi="宋体" w:cs="宋体"/>
          <w:b/>
        </w:rPr>
        <w:t>文中画波浪线的句子，断句正确的一项是（    ）</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趣尚恬旷/ 持廉少/ 欲平生书必为楷字/ 无一行草/ 类其为人。</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趣尚恬旷/ 持廉少欲/ 平生书必为楷字/ 无一行草/ 类其为人。</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趣尚恬旷 / 持廉少/ 欲平生书/ 必为楷字/ 无一行草/ 类其为人。</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趣尚恬旷 / 持廉少欲/ 平生书/ 必为楷字无一行草/ 类其为人。</w:t>
      </w:r>
    </w:p>
    <w:p w:rsidR="00AC1137" w:rsidRPr="00AC1137" w:rsidP="00AA371B">
      <w:pPr>
        <w:spacing w:line="360" w:lineRule="auto"/>
        <w:jc w:val="left"/>
        <w:textAlignment w:val="center"/>
        <w:rPr>
          <w:rFonts w:ascii="宋体" w:hAnsi="宋体" w:cs="宋体"/>
          <w:b/>
        </w:rPr>
      </w:pPr>
      <w:r w:rsidRPr="00AC1137">
        <w:rPr>
          <w:b/>
        </w:rPr>
        <w:t>4．</w:t>
      </w:r>
      <w:r w:rsidRPr="00AC1137">
        <w:rPr>
          <w:rFonts w:ascii="宋体" w:hAnsi="宋体" w:cs="宋体"/>
          <w:b/>
        </w:rPr>
        <w:t>下列各句全都表明张观心系百姓的一组是（   ）</w:t>
      </w:r>
    </w:p>
    <w:p w:rsidR="00AC1137" w:rsidRPr="00AC1137" w:rsidP="00AA371B">
      <w:pPr>
        <w:spacing w:line="360" w:lineRule="auto"/>
        <w:jc w:val="left"/>
        <w:textAlignment w:val="center"/>
        <w:rPr>
          <w:rFonts w:ascii="宋体" w:hAnsi="宋体" w:cs="宋体"/>
          <w:b/>
        </w:rPr>
      </w:pPr>
      <w:r w:rsidRPr="00AC1137">
        <w:rPr>
          <w:rFonts w:ascii="宋体" w:hAnsi="宋体" w:cs="宋体"/>
          <w:b/>
        </w:rPr>
        <w:t>①用度渐侈,风俗渐薄 ②收逃田以募归复 ③止配率以阜民财 ④因议点乡兵,久之不决 ⑤太守独去，如州民何 ⑥蚤起奉药、膳</w:t>
      </w:r>
    </w:p>
    <w:p w:rsidR="00AC1137" w:rsidRPr="00AC1137" w:rsidP="00AA371B">
      <w:pPr>
        <w:tabs>
          <w:tab w:val="left" w:pos="2076"/>
          <w:tab w:val="left" w:pos="4153"/>
          <w:tab w:val="left" w:pos="6229"/>
        </w:tabs>
        <w:spacing w:line="360" w:lineRule="auto"/>
        <w:jc w:val="left"/>
        <w:textAlignment w:val="center"/>
        <w:rPr>
          <w:rFonts w:ascii="宋体" w:hAnsi="宋体" w:cs="宋体"/>
          <w:b/>
        </w:rPr>
      </w:pPr>
      <w:r w:rsidRPr="00AC1137">
        <w:rPr>
          <w:b/>
        </w:rPr>
        <w:t>A．</w:t>
      </w:r>
      <w:r w:rsidRPr="00AC1137">
        <w:rPr>
          <w:rFonts w:ascii="宋体" w:hAnsi="宋体" w:cs="宋体"/>
          <w:b/>
        </w:rPr>
        <w:t>①②④</w:t>
      </w:r>
      <w:r w:rsidRPr="00AC1137">
        <w:rPr>
          <w:b/>
        </w:rPr>
        <w:tab/>
        <w:t>B．</w:t>
      </w:r>
      <w:r w:rsidRPr="00AC1137">
        <w:rPr>
          <w:rFonts w:ascii="宋体" w:hAnsi="宋体" w:cs="宋体"/>
          <w:b/>
        </w:rPr>
        <w:t>①③⑥</w:t>
      </w:r>
      <w:r w:rsidRPr="00AC1137">
        <w:rPr>
          <w:b/>
        </w:rPr>
        <w:tab/>
        <w:t>C．</w:t>
      </w:r>
      <w:r w:rsidRPr="00AC1137">
        <w:rPr>
          <w:rFonts w:ascii="宋体" w:hAnsi="宋体" w:cs="宋体"/>
          <w:b/>
        </w:rPr>
        <w:t>②③⑤</w:t>
      </w:r>
      <w:r w:rsidRPr="00AC1137">
        <w:rPr>
          <w:b/>
        </w:rPr>
        <w:tab/>
        <w:t>D．</w:t>
      </w:r>
      <w:r w:rsidRPr="00AC1137">
        <w:rPr>
          <w:rFonts w:ascii="宋体" w:hAnsi="宋体" w:cs="宋体"/>
          <w:b/>
        </w:rPr>
        <w:t>④⑤⑥</w:t>
      </w:r>
    </w:p>
    <w:p w:rsidR="00AC1137" w:rsidRPr="00AC1137" w:rsidP="00AA371B">
      <w:pPr>
        <w:spacing w:line="360" w:lineRule="auto"/>
        <w:jc w:val="left"/>
        <w:textAlignment w:val="center"/>
        <w:rPr>
          <w:rFonts w:ascii="宋体" w:hAnsi="宋体" w:cs="宋体"/>
          <w:b/>
        </w:rPr>
      </w:pPr>
      <w:r w:rsidRPr="00AC1137">
        <w:rPr>
          <w:b/>
        </w:rPr>
        <w:t>5．</w:t>
      </w:r>
      <w:r w:rsidRPr="00AC1137">
        <w:rPr>
          <w:rFonts w:ascii="宋体" w:hAnsi="宋体" w:cs="宋体"/>
          <w:b/>
        </w:rPr>
        <w:t>下列对本文的理解，不正确的一项是（   ）</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张观的仕途并不是一帆风顺的，他先后因为自身原因和受人牵连而受到降职处理。</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张观善于在关注民生的前提下借题发挥。他利用发生不寻常自然现象之机，规劝皇帝在和平时期要有危机意识和节俭意识等。</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张观对政务一丝不苟，坚毅执著。面对黄河水患，他没有选择逃避，而是以百姓利益为重，积极组织抢险，最终战胜了灾害。</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张观对父亲的孝心达到了极致，得到仁宗的褒扬。</w:t>
      </w:r>
    </w:p>
    <w:p w:rsidR="00AC1137" w:rsidRPr="00AC1137" w:rsidP="00AA371B">
      <w:pPr>
        <w:spacing w:line="360" w:lineRule="auto"/>
        <w:jc w:val="left"/>
        <w:textAlignment w:val="center"/>
        <w:rPr>
          <w:rFonts w:ascii="宋体" w:hAnsi="宋体" w:cs="宋体"/>
          <w:b/>
        </w:rPr>
      </w:pPr>
      <w:r w:rsidRPr="00AC1137">
        <w:rPr>
          <w:b/>
        </w:rPr>
        <w:t>6．</w:t>
      </w:r>
      <w:r w:rsidRPr="00AC1137">
        <w:rPr>
          <w:rFonts w:ascii="宋体" w:hAnsi="宋体" w:cs="宋体"/>
          <w:b/>
        </w:rPr>
        <w:t>把文言文阅读材料中画横线的句子翻译成现代汉语。</w:t>
      </w:r>
    </w:p>
    <w:p w:rsidR="00AC1137" w:rsidRPr="00AC1137" w:rsidP="00AA371B">
      <w:pPr>
        <w:spacing w:line="360" w:lineRule="auto"/>
        <w:jc w:val="left"/>
        <w:textAlignment w:val="center"/>
        <w:rPr>
          <w:rFonts w:ascii="宋体" w:hAnsi="宋体" w:cs="宋体"/>
          <w:b/>
        </w:rPr>
      </w:pPr>
      <w:r w:rsidRPr="00AC1137">
        <w:rPr>
          <w:rFonts w:ascii="宋体" w:hAnsi="宋体" w:cs="宋体"/>
          <w:b/>
        </w:rPr>
        <w:t>（1）乃躬率卒徒增筑之，堤完，水亦退。</w:t>
      </w:r>
    </w:p>
    <w:p w:rsidR="00AC1137" w:rsidRPr="00AC1137" w:rsidP="00AA371B">
      <w:pPr>
        <w:spacing w:line="360" w:lineRule="auto"/>
        <w:jc w:val="left"/>
        <w:textAlignment w:val="center"/>
        <w:rPr>
          <w:rFonts w:ascii="宋体" w:hAnsi="宋体" w:cs="宋体"/>
          <w:b/>
        </w:rPr>
      </w:pPr>
      <w:r w:rsidRPr="00AC1137">
        <w:rPr>
          <w:rFonts w:ascii="宋体" w:hAnsi="宋体" w:cs="宋体"/>
          <w:b/>
        </w:rPr>
        <w:t>（2）利之所在，百姓趋之，虽日杀于市，恐不能止，请弛禁以便民。</w:t>
      </w:r>
    </w:p>
    <w:p w:rsidR="00AC1137" w:rsidRPr="00AC1137" w:rsidP="00AA371B">
      <w:pPr>
        <w:spacing w:line="360" w:lineRule="auto"/>
        <w:jc w:val="left"/>
        <w:textAlignment w:val="center"/>
        <w:rPr>
          <w:rFonts w:ascii="宋体" w:hAnsi="宋体" w:cs="宋体"/>
          <w:b/>
        </w:rPr>
      </w:pPr>
      <w:r w:rsidRPr="00AC1137">
        <w:rPr>
          <w:b/>
        </w:rPr>
        <w:t>7．</w:t>
      </w:r>
      <w:r w:rsidRPr="00AC1137">
        <w:rPr>
          <w:rFonts w:ascii="宋体" w:hAnsi="宋体" w:cs="宋体"/>
          <w:b/>
        </w:rPr>
        <w:t>结合文章最后两段，列举张观对父亲至孝的具体表现。</w:t>
      </w:r>
    </w:p>
    <w:p w:rsidR="00AC1137" w:rsidRPr="00AC1137" w:rsidP="00AA371B">
      <w:pPr>
        <w:spacing w:line="360" w:lineRule="auto"/>
        <w:jc w:val="left"/>
        <w:textAlignment w:val="center"/>
        <w:rPr>
          <w:rFonts w:ascii="宋体" w:hAnsi="宋体" w:cs="宋体"/>
          <w:b/>
        </w:rPr>
      </w:pPr>
      <w:r w:rsidRPr="00AC1137">
        <w:rPr>
          <w:rFonts w:ascii="宋体" w:hAnsi="宋体"/>
          <w:b/>
        </w:rPr>
        <w:t>2．</w:t>
      </w:r>
      <w:r w:rsidRPr="00AC1137">
        <w:rPr>
          <w:rFonts w:ascii="宋体" w:hAnsi="宋体" w:cs="宋体"/>
          <w:b/>
        </w:rPr>
        <w:t>阅读下面的文字，完成各题。</w:t>
      </w:r>
    </w:p>
    <w:p w:rsidR="00AC1137" w:rsidRPr="00AC1137" w:rsidP="00AA371B">
      <w:pPr>
        <w:spacing w:line="360" w:lineRule="auto"/>
        <w:ind w:firstLine="420"/>
        <w:jc w:val="left"/>
        <w:textAlignment w:val="center"/>
        <w:rPr>
          <w:rFonts w:ascii="楷体" w:eastAsia="楷体" w:hAnsi="楷体" w:cs="楷体"/>
          <w:b/>
          <w:u w:val="single"/>
        </w:rPr>
        <w:sectPr w:rsidSect="00A12C77">
          <w:type w:val="nextPage"/>
          <w:pgSz w:w="11907" w:h="16839" w:code="9"/>
          <w:pgMar w:top="900" w:right="1997" w:bottom="900" w:left="1997" w:header="500" w:footer="500" w:gutter="0"/>
          <w:pgNumType w:start="2"/>
          <w:cols w:sep="1" w:space="425"/>
          <w:titlePg w:val="0"/>
          <w:docGrid w:type="lines" w:linePitch="312"/>
        </w:sectPr>
      </w:pPr>
      <w:r w:rsidRPr="00AC1137">
        <w:rPr>
          <w:rFonts w:ascii="楷体" w:eastAsia="楷体" w:hAnsi="楷体" w:cs="楷体"/>
          <w:b/>
        </w:rPr>
        <w:t>笔墨最先成熟于书法之中，后来书法入画，使得笔墨在中国画中形成了</w:t>
      </w:r>
      <w:r w:rsidRPr="00AC1137">
        <w:rPr>
          <w:rFonts w:ascii="楷体" w:eastAsia="楷体" w:hAnsi="楷体" w:cs="楷体"/>
          <w:b/>
          <w:u w:val="single"/>
        </w:rPr>
        <w:t xml:space="preserve">   </w:t>
      </w:r>
      <w:r w:rsidRPr="00AC1137">
        <w:rPr>
          <w:rFonts w:ascii="楷体" w:eastAsia="楷体" w:hAnsi="楷体" w:cs="楷体"/>
          <w:b/>
        </w:rPr>
        <w:t xml:space="preserve"> 的魅力。书法入画，进而产生了水墨写意人物画，这一书一画之所以能融合在一起，是因为都以笔墨为本，讲究骨气、格韵。书法、中国画都是以笔墨语言来 </w:t>
      </w:r>
      <w:r w:rsidRPr="00AC1137">
        <w:rPr>
          <w:rFonts w:ascii="楷体" w:eastAsia="楷体" w:hAnsi="楷体" w:cs="楷体"/>
          <w:b/>
          <w:u w:val="single"/>
        </w:rPr>
        <w:t xml:space="preserve">   </w:t>
      </w:r>
    </w:p>
    <w:p w:rsidR="00AC1137" w:rsidRPr="00AC1137" w:rsidP="00AA371B">
      <w:pPr>
        <w:spacing w:line="360" w:lineRule="auto"/>
        <w:ind w:firstLine="420"/>
        <w:jc w:val="left"/>
        <w:textAlignment w:val="center"/>
        <w:rPr>
          <w:rFonts w:ascii="楷体" w:eastAsia="楷体" w:hAnsi="楷体" w:cs="楷体"/>
          <w:b/>
          <w:u w:val="single"/>
        </w:rPr>
      </w:pPr>
      <w:r w:rsidRPr="00AC1137">
        <w:rPr>
          <w:rFonts w:ascii="楷体" w:eastAsia="楷体" w:hAnsi="楷体" w:cs="楷体"/>
          <w:b/>
        </w:rPr>
        <w:t>物体形象，表达作者内心感受的，是通过造型来表达笔墨精神的，笔墨是书法与中国画的核心。颜真卿的《祭侄文稿》墨法苍润、干练流畅，全文234个字，蘸墨仅7次，文中出现了大量的枯笔，每一笔都</w:t>
      </w:r>
      <w:r w:rsidRPr="00AC1137">
        <w:rPr>
          <w:rFonts w:ascii="楷体" w:eastAsia="楷体" w:hAnsi="楷体" w:cs="楷体"/>
          <w:b/>
        </w:rPr>
        <w:t xml:space="preserve"> </w:t>
      </w:r>
      <w:r w:rsidRPr="00AC1137">
        <w:rPr>
          <w:rFonts w:ascii="楷体" w:eastAsia="楷体" w:hAnsi="楷体" w:cs="楷体"/>
          <w:b/>
          <w:u w:val="single"/>
        </w:rPr>
        <w:t xml:space="preserve">   </w:t>
      </w:r>
      <w:r w:rsidRPr="00AC1137">
        <w:rPr>
          <w:rFonts w:ascii="楷体" w:eastAsia="楷体" w:hAnsi="楷体" w:cs="楷体"/>
          <w:b/>
        </w:rPr>
        <w:t>着强烈的悲痛之感。文中墨色由浓变淡，笔画由粗变细，点画间牵丝映带，都是作者内心世界的反映，通篇墨法的艺术效果与颜真卿的情感融为了一体。梁楷的《泼墨仙人图》，描绘的是一位袒胸露腹的老者形象，整幅画用笔豪放，墨色变化丰富多彩，质感强烈，给观赏者一种</w:t>
      </w:r>
      <w:r w:rsidRPr="00AC1137">
        <w:rPr>
          <w:rFonts w:ascii="楷体" w:eastAsia="楷体" w:hAnsi="楷体" w:cs="楷体"/>
          <w:b/>
          <w:u w:val="single"/>
        </w:rPr>
        <w:t xml:space="preserve">    </w:t>
      </w:r>
      <w:r w:rsidRPr="00AC1137">
        <w:rPr>
          <w:rFonts w:ascii="楷体" w:eastAsia="楷体" w:hAnsi="楷体" w:cs="楷体"/>
          <w:b/>
        </w:rPr>
        <w:t>的感觉。画面虽然只详细勾勒了面部和腹部，其他地方大笔横扫，(    )，这就是对“一笔藏万笔”的真实体现。</w:t>
      </w:r>
      <w:r w:rsidRPr="00AC1137">
        <w:rPr>
          <w:rFonts w:ascii="楷体" w:eastAsia="楷体" w:hAnsi="楷体" w:cs="楷体"/>
          <w:b/>
          <w:u w:val="single"/>
        </w:rPr>
        <w:t>无论书法还是中国画，都是运用墨的变化来显现艺术形式，独特的人文精神和人格力量表现在每个人的笔墨中。</w:t>
      </w:r>
    </w:p>
    <w:p w:rsidR="00AC1137" w:rsidRPr="00AC1137" w:rsidP="00AA371B">
      <w:pPr>
        <w:spacing w:line="360" w:lineRule="auto"/>
        <w:jc w:val="left"/>
        <w:textAlignment w:val="center"/>
        <w:rPr>
          <w:rFonts w:ascii="宋体" w:hAnsi="宋体" w:cs="宋体"/>
          <w:b/>
        </w:rPr>
      </w:pPr>
      <w:r w:rsidRPr="00AC1137">
        <w:rPr>
          <w:b/>
        </w:rPr>
        <w:t>1．</w:t>
      </w:r>
      <w:r w:rsidRPr="00AC1137">
        <w:rPr>
          <w:rFonts w:ascii="宋体" w:hAnsi="宋体" w:cs="宋体"/>
          <w:b/>
        </w:rPr>
        <w:t>依次填入文中横线上的词语，全都恰当的一项是</w:t>
      </w:r>
    </w:p>
    <w:p w:rsidR="00AC1137" w:rsidRPr="00AC1137" w:rsidP="00AA371B">
      <w:pPr>
        <w:tabs>
          <w:tab w:val="left" w:pos="4153"/>
        </w:tabs>
        <w:spacing w:line="360" w:lineRule="auto"/>
        <w:jc w:val="left"/>
        <w:textAlignment w:val="center"/>
        <w:rPr>
          <w:rFonts w:ascii="宋体" w:hAnsi="宋体" w:cs="宋体"/>
          <w:b/>
        </w:rPr>
      </w:pPr>
      <w:r w:rsidRPr="00AC1137">
        <w:rPr>
          <w:b/>
        </w:rPr>
        <w:t>A．</w:t>
      </w:r>
      <w:r w:rsidRPr="00AC1137">
        <w:rPr>
          <w:rFonts w:ascii="宋体" w:hAnsi="宋体" w:cs="宋体"/>
          <w:b/>
        </w:rPr>
        <w:t>别具一格 创造 表达  自由洒脱</w:t>
      </w:r>
      <w:r w:rsidRPr="00AC1137">
        <w:rPr>
          <w:b/>
        </w:rPr>
        <w:tab/>
        <w:t>B．</w:t>
      </w:r>
      <w:r w:rsidRPr="00AC1137">
        <w:rPr>
          <w:rFonts w:ascii="宋体" w:hAnsi="宋体" w:cs="宋体"/>
          <w:b/>
        </w:rPr>
        <w:t>别具一格 塑造 流露 酣畅淋漓</w:t>
      </w:r>
    </w:p>
    <w:p w:rsidR="00AC1137" w:rsidRPr="00AC1137" w:rsidP="00AA371B">
      <w:pPr>
        <w:tabs>
          <w:tab w:val="left" w:pos="4153"/>
        </w:tabs>
        <w:spacing w:line="360" w:lineRule="auto"/>
        <w:jc w:val="left"/>
        <w:textAlignment w:val="center"/>
        <w:rPr>
          <w:rFonts w:ascii="宋体" w:hAnsi="宋体" w:cs="宋体"/>
          <w:b/>
        </w:rPr>
      </w:pPr>
      <w:r w:rsidRPr="00AC1137">
        <w:rPr>
          <w:b/>
        </w:rPr>
        <w:t>C．</w:t>
      </w:r>
      <w:r w:rsidRPr="00AC1137">
        <w:rPr>
          <w:rFonts w:ascii="宋体" w:hAnsi="宋体" w:cs="宋体"/>
          <w:b/>
        </w:rPr>
        <w:t>独树一帜 创造 流露  自由洒脱</w:t>
      </w:r>
      <w:r w:rsidRPr="00AC1137">
        <w:rPr>
          <w:b/>
        </w:rPr>
        <w:tab/>
        <w:t>D．</w:t>
      </w:r>
      <w:r w:rsidRPr="00AC1137">
        <w:rPr>
          <w:rFonts w:ascii="宋体" w:hAnsi="宋体" w:cs="宋体"/>
          <w:b/>
        </w:rPr>
        <w:t>独树一帜 塑造 表达 酣畅淋漓</w:t>
      </w:r>
    </w:p>
    <w:p w:rsidR="00AC1137" w:rsidRPr="00AC1137" w:rsidP="00AA371B">
      <w:pPr>
        <w:spacing w:line="360" w:lineRule="auto"/>
        <w:jc w:val="left"/>
        <w:textAlignment w:val="center"/>
        <w:rPr>
          <w:rFonts w:ascii="宋体" w:hAnsi="宋体" w:cs="宋体"/>
          <w:b/>
        </w:rPr>
      </w:pPr>
      <w:r w:rsidRPr="00AC1137">
        <w:rPr>
          <w:b/>
        </w:rPr>
        <w:t>2．</w:t>
      </w:r>
      <w:r w:rsidRPr="00AC1137">
        <w:rPr>
          <w:rFonts w:ascii="宋体" w:hAnsi="宋体" w:cs="宋体"/>
          <w:b/>
        </w:rPr>
        <w:t>下列填入文中括号内的语句，衔接最恰当的一项是</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给我们留下了无尽的遐想，却只用寥寥几笔</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寥寥几笔之后，但其表现力却是无穷无尽的</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寥寥几笔带过，但给我们留下了无尽的遐想</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为读者创造无尽想象空间时，却只用了几笔</w:t>
      </w:r>
    </w:p>
    <w:p w:rsidR="00AC1137" w:rsidRPr="00AC1137" w:rsidP="00AA371B">
      <w:pPr>
        <w:spacing w:line="360" w:lineRule="auto"/>
        <w:jc w:val="left"/>
        <w:textAlignment w:val="center"/>
        <w:rPr>
          <w:rFonts w:ascii="宋体" w:hAnsi="宋体" w:cs="宋体"/>
          <w:b/>
        </w:rPr>
      </w:pPr>
      <w:r w:rsidRPr="00AC1137">
        <w:rPr>
          <w:b/>
        </w:rPr>
        <w:t>3．</w:t>
      </w:r>
      <w:r w:rsidRPr="00AC1137">
        <w:rPr>
          <w:rFonts w:ascii="宋体" w:hAnsi="宋体" w:cs="宋体"/>
          <w:b/>
        </w:rPr>
        <w:t>文中画横线的句子有语病，下列修改最恰当的一项是</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无论书法还是中国画，都是运用墨的变化来表现艺术形式，独特的人文精神和人格力量表现在每个人的笔墨中。</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无论书法还是中国画，都是运用墨的变化来显现艺术形式，每个人的笔墨中都承载着独特的人文精神和人格力量。</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无论书法还是中国画，都是运用墨的变化来表现艺术形式，每个人的笔墨中都承载着独特的人文精神和人格力量。</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无论书法还是中国画，都是运用墨的变化来显现艺术形式，独特的人文精神和人格力最表现在每个人的笔墨中。</w:t>
      </w:r>
    </w:p>
    <w:p w:rsidR="00AC1137" w:rsidRPr="00AC1137" w:rsidP="00AA371B">
      <w:pPr>
        <w:spacing w:line="360" w:lineRule="auto"/>
        <w:jc w:val="left"/>
        <w:textAlignment w:val="center"/>
        <w:rPr>
          <w:rFonts w:ascii="宋体" w:hAnsi="宋体" w:cs="宋体"/>
          <w:b/>
        </w:rPr>
      </w:pPr>
      <w:r w:rsidRPr="00AC1137">
        <w:rPr>
          <w:rFonts w:ascii="宋体" w:hAnsi="宋体"/>
          <w:b/>
        </w:rPr>
        <w:t>3．</w:t>
      </w:r>
      <w:r w:rsidRPr="00AC1137">
        <w:rPr>
          <w:rFonts w:ascii="宋体" w:hAnsi="宋体" w:cs="宋体"/>
          <w:b/>
        </w:rPr>
        <w:t>阅读下面这两首唐诗，完成下列小题。</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田园乐(二首)</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王维</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其四</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萋萋芳草春绿，落落长松夏寒。</w:t>
      </w:r>
    </w:p>
    <w:p w:rsidR="00AC1137" w:rsidRPr="00AC1137" w:rsidP="00AA371B">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AC1137">
        <w:rPr>
          <w:rFonts w:ascii="楷体" w:eastAsia="楷体" w:hAnsi="楷体" w:cs="楷体"/>
          <w:b/>
        </w:rPr>
        <w:t>牛羊自归村巷，童稚不识衣冠。</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其五</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山下孤烟远村，天边独树高原。</w:t>
      </w:r>
    </w:p>
    <w:p w:rsidR="00AC1137" w:rsidRPr="00AC1137" w:rsidP="00AA371B">
      <w:pPr>
        <w:spacing w:line="360" w:lineRule="auto"/>
        <w:jc w:val="left"/>
        <w:textAlignment w:val="center"/>
        <w:rPr>
          <w:rFonts w:ascii="楷体" w:eastAsia="楷体" w:hAnsi="楷体" w:cs="楷体"/>
          <w:b/>
        </w:rPr>
      </w:pPr>
      <w:r w:rsidRPr="00AC1137">
        <w:rPr>
          <w:rFonts w:ascii="楷体" w:eastAsia="楷体" w:hAnsi="楷体" w:cs="楷体"/>
          <w:b/>
        </w:rPr>
        <w:t>一瓢颜回陋巷，五柳先生对门。</w:t>
      </w:r>
    </w:p>
    <w:p w:rsidR="00AC1137" w:rsidRPr="00AC1137" w:rsidP="00AA371B">
      <w:pPr>
        <w:spacing w:line="360" w:lineRule="auto"/>
        <w:jc w:val="left"/>
        <w:textAlignment w:val="center"/>
        <w:rPr>
          <w:rFonts w:ascii="宋体" w:hAnsi="宋体" w:cs="宋体"/>
          <w:b/>
        </w:rPr>
      </w:pPr>
      <w:r w:rsidRPr="00AC1137">
        <w:rPr>
          <w:b/>
        </w:rPr>
        <w:t>1．</w:t>
      </w:r>
      <w:r w:rsidRPr="00AC1137">
        <w:rPr>
          <w:rFonts w:ascii="宋体" w:hAnsi="宋体" w:cs="宋体"/>
          <w:b/>
        </w:rPr>
        <w:t>下列对这两首诗的赏析，不正确的一项是</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“萋萋”“落落”使用叠词，不仅表现了春草的茂盛和青松的高直，而且韵律和谐。</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“绿”用赏心悦目的颜色、“寒”用诗人的舒适感受来表现诗人生活在此间的愉悦。</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“山”是远处的山峰，因山下有“远村”；“孤烟”衬托出人，写此处人烟稀少。</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“独树”“孤烟"相对.“高原”“远村”比邻，营造出孤寂冷清、高远深邃的意境。</w:t>
      </w:r>
    </w:p>
    <w:p w:rsidR="00AC1137" w:rsidRPr="00AC1137" w:rsidP="00AA371B">
      <w:pPr>
        <w:spacing w:line="360" w:lineRule="auto"/>
        <w:jc w:val="left"/>
        <w:textAlignment w:val="center"/>
        <w:rPr>
          <w:rFonts w:ascii="宋体" w:hAnsi="宋体" w:cs="宋体"/>
          <w:b/>
        </w:rPr>
      </w:pPr>
      <w:r w:rsidRPr="00AC1137">
        <w:rPr>
          <w:b/>
        </w:rPr>
        <w:t>2．</w:t>
      </w:r>
      <w:r w:rsidRPr="00AC1137">
        <w:rPr>
          <w:rFonts w:ascii="宋体" w:hAnsi="宋体" w:cs="宋体"/>
          <w:b/>
        </w:rPr>
        <w:t>“牛羊自归村巷”和“一瓢颜回陋巷”两句分别通过“巷”体现了描写对象怎样的特点？表达了诗人怎样的情感？</w:t>
      </w:r>
    </w:p>
    <w:p w:rsidR="00AC1137" w:rsidRPr="00AC1137" w:rsidP="00AA371B">
      <w:pPr>
        <w:spacing w:line="360" w:lineRule="auto"/>
        <w:jc w:val="left"/>
        <w:textAlignment w:val="center"/>
        <w:rPr>
          <w:rFonts w:ascii="宋体" w:hAnsi="宋体" w:cs="宋体"/>
          <w:b/>
        </w:rPr>
      </w:pPr>
      <w:r w:rsidRPr="00AC1137">
        <w:rPr>
          <w:rFonts w:ascii="宋体" w:hAnsi="宋体"/>
          <w:b/>
        </w:rPr>
        <w:t>4．</w:t>
      </w:r>
      <w:r w:rsidRPr="00AC1137">
        <w:rPr>
          <w:rFonts w:ascii="宋体" w:hAnsi="宋体" w:cs="宋体"/>
          <w:b/>
        </w:rPr>
        <w:t>阅读下面的文字，完成下列小题。</w:t>
      </w:r>
    </w:p>
    <w:p w:rsidR="00AC1137" w:rsidRPr="00AC1137" w:rsidP="00AA371B">
      <w:pPr>
        <w:spacing w:line="360" w:lineRule="auto"/>
        <w:ind w:firstLine="420"/>
        <w:jc w:val="left"/>
        <w:textAlignment w:val="center"/>
        <w:rPr>
          <w:rFonts w:ascii="楷体" w:eastAsia="楷体" w:hAnsi="楷体" w:cs="楷体"/>
          <w:b/>
        </w:rPr>
      </w:pPr>
      <w:r w:rsidRPr="00AC1137">
        <w:rPr>
          <w:rFonts w:ascii="楷体" w:eastAsia="楷体" w:hAnsi="楷体" w:cs="楷体"/>
          <w:b/>
        </w:rPr>
        <w:t>作为中国核武器事业开拓者之一，(      )。1946年，程开甲前往英国爱丁堡大学求学，师从著名物理学家M·玻恩。四年后，他婉拒了导师玻恩的挽留，放弃了英国皇家化学工业研究所研究员的优厚待遇，毅然回到了</w:t>
      </w:r>
      <w:r w:rsidRPr="00AC1137">
        <w:rPr>
          <w:rFonts w:ascii="楷体" w:eastAsia="楷体" w:hAnsi="楷体" w:cs="楷体"/>
          <w:b/>
          <w:u w:val="single"/>
        </w:rPr>
        <w:t xml:space="preserve">       </w:t>
      </w:r>
      <w:r w:rsidRPr="00AC1137">
        <w:rPr>
          <w:rFonts w:ascii="楷体" w:eastAsia="楷体" w:hAnsi="楷体" w:cs="楷体"/>
          <w:b/>
        </w:rPr>
        <w:t>的中国，开启了报效祖国的漫长征程。1960年，为了国家需要，程开甲</w:t>
      </w:r>
      <w:r w:rsidRPr="00AC1137">
        <w:rPr>
          <w:rFonts w:ascii="楷体" w:eastAsia="楷体" w:hAnsi="楷体" w:cs="楷体"/>
          <w:b/>
          <w:u w:val="single"/>
        </w:rPr>
        <w:t xml:space="preserve">       </w:t>
      </w:r>
      <w:r w:rsidRPr="00AC1137">
        <w:rPr>
          <w:rFonts w:ascii="楷体" w:eastAsia="楷体" w:hAnsi="楷体" w:cs="楷体"/>
          <w:b/>
        </w:rPr>
        <w:t>奔赴罗布泊，在条件艰苦的西北大漠开启了中国核武器研究，自此程开甲在学术界</w:t>
      </w:r>
      <w:r w:rsidRPr="00AC1137">
        <w:rPr>
          <w:rFonts w:ascii="楷体" w:eastAsia="楷体" w:hAnsi="楷体" w:cs="楷体"/>
          <w:b/>
          <w:u w:val="single"/>
        </w:rPr>
        <w:t xml:space="preserve">       </w:t>
      </w:r>
      <w:r w:rsidRPr="00AC1137">
        <w:rPr>
          <w:rFonts w:ascii="楷体" w:eastAsia="楷体" w:hAnsi="楷体" w:cs="楷体"/>
          <w:b/>
        </w:rPr>
        <w:t>20多年。20年中，</w:t>
      </w:r>
      <w:r w:rsidRPr="00AC1137">
        <w:rPr>
          <w:rFonts w:ascii="楷体" w:eastAsia="楷体" w:hAnsi="楷体" w:cs="楷体"/>
          <w:b/>
          <w:u w:val="single"/>
        </w:rPr>
        <w:t>他带领团队解决了包括核试验场地选址、工程施工、场区内外安全以及方案制定等方面的一系列理论和技术难题</w:t>
      </w:r>
      <w:r w:rsidRPr="00AC1137">
        <w:rPr>
          <w:rFonts w:ascii="楷体" w:eastAsia="楷体" w:hAnsi="楷体" w:cs="楷体"/>
          <w:b/>
        </w:rPr>
        <w:t>。1964年10月16日，中国第一颗原子弹试验成功，程开甲带领团队研制的1700多台(套)仪器全部拿到测试数据。有关资料记载，法国第一次核试验没拿到任何数据，美国、英国、苏联第一次核试验只拿到很少一部分数据，而中国首次核试验中97%的测试仪器记录数据完整、准确。这其中，程开甲</w:t>
      </w:r>
      <w:r w:rsidRPr="00AC1137">
        <w:rPr>
          <w:rFonts w:ascii="楷体" w:eastAsia="楷体" w:hAnsi="楷体" w:cs="楷体"/>
          <w:b/>
          <w:u w:val="single"/>
        </w:rPr>
        <w:t xml:space="preserve">       </w:t>
      </w:r>
      <w:r w:rsidRPr="00AC1137">
        <w:rPr>
          <w:rFonts w:ascii="楷体" w:eastAsia="楷体" w:hAnsi="楷体" w:cs="楷体"/>
          <w:b/>
        </w:rPr>
        <w:t>。程开甲院士为中国核武器事业的发展鞠躬尽瘁。斯人已逝，但其爱国奉献的精神依然会感召后辈。</w:t>
      </w:r>
    </w:p>
    <w:p w:rsidR="00AC1137" w:rsidRPr="00AC1137" w:rsidP="00AA371B">
      <w:pPr>
        <w:spacing w:line="360" w:lineRule="auto"/>
        <w:jc w:val="left"/>
        <w:textAlignment w:val="center"/>
        <w:rPr>
          <w:rFonts w:ascii="宋体" w:hAnsi="宋体" w:cs="宋体"/>
          <w:b/>
        </w:rPr>
      </w:pPr>
      <w:r w:rsidRPr="00AC1137">
        <w:rPr>
          <w:b/>
        </w:rPr>
        <w:t>1．</w:t>
      </w:r>
      <w:r w:rsidRPr="00AC1137">
        <w:rPr>
          <w:rFonts w:ascii="宋体" w:hAnsi="宋体" w:cs="宋体"/>
          <w:b/>
        </w:rPr>
        <w:t>下列在文中括号内补写的语句，最恰当的一项是</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程开甲一生与核试验分不开，他也因此被人称为中国“核司令”</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程开甲一生与核试验分不开，人们因此称他为中国“核司令”</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程开甲的一生与核试验分不开，因此人们称他为中国“核司令”</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程开甲的一生与核试验分不开，因此他也被人称为中国“核司令”</w:t>
      </w:r>
    </w:p>
    <w:p w:rsidR="00AC1137" w:rsidRPr="00AC1137" w:rsidP="00AA371B">
      <w:pPr>
        <w:spacing w:line="360" w:lineRule="auto"/>
        <w:jc w:val="left"/>
        <w:textAlignment w:val="center"/>
        <w:rPr>
          <w:rFonts w:ascii="宋体" w:hAnsi="宋体" w:cs="宋体"/>
          <w:b/>
        </w:rPr>
      </w:pPr>
      <w:r w:rsidRPr="00AC1137">
        <w:rPr>
          <w:b/>
        </w:rPr>
        <w:t>2．</w:t>
      </w:r>
      <w:r w:rsidRPr="00AC1137">
        <w:rPr>
          <w:rFonts w:ascii="宋体" w:hAnsi="宋体" w:cs="宋体"/>
          <w:b/>
        </w:rPr>
        <w:t>依次填入文中横线处的成语，全都恰当的一项是</w:t>
      </w:r>
    </w:p>
    <w:p w:rsidR="00AC1137" w:rsidRPr="00AC1137" w:rsidP="00AA371B">
      <w:pPr>
        <w:spacing w:line="360" w:lineRule="auto"/>
        <w:jc w:val="left"/>
        <w:textAlignment w:val="center"/>
        <w:rPr>
          <w:rFonts w:ascii="宋体" w:hAnsi="宋体" w:cs="宋体"/>
          <w:b/>
        </w:rPr>
      </w:pPr>
      <w:r w:rsidRPr="00AC1137">
        <w:rPr>
          <w:b/>
        </w:rPr>
        <w:t>A．</w:t>
      </w:r>
      <w:r w:rsidRPr="00AC1137">
        <w:rPr>
          <w:rFonts w:ascii="宋体" w:hAnsi="宋体" w:cs="宋体"/>
          <w:b/>
        </w:rPr>
        <w:t>一清二白  义无反顾   隐姓埋名   功德无量</w:t>
      </w:r>
    </w:p>
    <w:p w:rsidR="00AC1137" w:rsidRPr="00AC1137" w:rsidP="00AA371B">
      <w:pPr>
        <w:spacing w:line="360" w:lineRule="auto"/>
        <w:jc w:val="left"/>
        <w:textAlignment w:val="center"/>
        <w:rPr>
          <w:rFonts w:ascii="宋体" w:hAnsi="宋体" w:cs="宋体"/>
          <w:b/>
        </w:rPr>
      </w:pPr>
      <w:r w:rsidRPr="00AC1137">
        <w:rPr>
          <w:b/>
        </w:rPr>
        <w:t>B．</w:t>
      </w:r>
      <w:r w:rsidRPr="00AC1137">
        <w:rPr>
          <w:rFonts w:ascii="宋体" w:hAnsi="宋体" w:cs="宋体"/>
          <w:b/>
        </w:rPr>
        <w:t>一穷二白  义不容辞   隐名埋名   功不可没</w:t>
      </w:r>
    </w:p>
    <w:p w:rsidR="00AC1137" w:rsidRPr="00AC1137" w:rsidP="00AA371B">
      <w:pPr>
        <w:spacing w:line="360" w:lineRule="auto"/>
        <w:jc w:val="left"/>
        <w:textAlignment w:val="center"/>
        <w:rPr>
          <w:rFonts w:ascii="宋体" w:hAnsi="宋体" w:cs="宋体"/>
          <w:b/>
        </w:rPr>
      </w:pPr>
      <w:r w:rsidRPr="00AC1137">
        <w:rPr>
          <w:b/>
        </w:rPr>
        <w:t>C．</w:t>
      </w:r>
      <w:r w:rsidRPr="00AC1137">
        <w:rPr>
          <w:rFonts w:ascii="宋体" w:hAnsi="宋体" w:cs="宋体"/>
          <w:b/>
        </w:rPr>
        <w:t>一清二白  义不容辞   销声匿迹   功德无量</w:t>
      </w:r>
    </w:p>
    <w:p w:rsidR="00AC1137" w:rsidRPr="00AC1137" w:rsidP="00AA371B">
      <w:pPr>
        <w:spacing w:line="360" w:lineRule="auto"/>
        <w:jc w:val="left"/>
        <w:textAlignment w:val="center"/>
        <w:rPr>
          <w:rFonts w:ascii="宋体" w:hAnsi="宋体" w:cs="宋体"/>
          <w:b/>
        </w:rPr>
      </w:pPr>
      <w:r w:rsidRPr="00AC1137">
        <w:rPr>
          <w:b/>
        </w:rPr>
        <w:t>D．</w:t>
      </w:r>
      <w:r w:rsidRPr="00AC1137">
        <w:rPr>
          <w:rFonts w:ascii="宋体" w:hAnsi="宋体" w:cs="宋体"/>
          <w:b/>
        </w:rPr>
        <w:t>一穷二白  义无反顾   销声匿迹   功不可没</w:t>
      </w:r>
      <w:r w:rsidRPr="00AC1137">
        <w:rPr>
          <w:rFonts w:ascii="宋体" w:hAnsi="宋体" w:cs="宋体"/>
          <w:b/>
        </w:rPr>
        <w:br/>
      </w:r>
      <w:r w:rsidRPr="00AC1137">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https://d.book118.com/158075135100006027</w:t>
        </w:r>
      </w:hyperlink>
    </w:p>
    <w:p w:rsidR="00AC1137" w:rsidRPr="00AC1137" w:rsidP="00AA371B">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734FC8"/>
    <w:rsid w:val="00850032"/>
    <w:rsid w:val="008D2EAE"/>
    <w:rsid w:val="008F1F6E"/>
    <w:rsid w:val="00911EF2"/>
    <w:rsid w:val="00A12C77"/>
    <w:rsid w:val="00AA371B"/>
    <w:rsid w:val="00AC1137"/>
    <w:rsid w:val="00C57401"/>
    <w:rsid w:val="00DE2D07"/>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58075135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5374</Words>
  <Characters>30634</Characters>
  <Application>Microsoft Office Word</Application>
  <DocSecurity>0</DocSecurity>
  <Lines>255</Lines>
  <Paragraphs>71</Paragraphs>
  <ScaleCrop>false</ScaleCrop>
  <Company>zxxk.com</Company>
  <LinksUpToDate>false</LinksUpToDate>
  <CharactersWithSpaces>35937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2022-07-08T06:25:00Z</dcterms:created>
  <dcterms:modified xsi:type="dcterms:W3CDTF">2023-05-16T22:51:00Z</dcterms:modified>
</cp:coreProperties>
</file>