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生物处理设备项目建设总纲及方案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43" w:history="1">
        <w:r>
          <w:rPr>
            <w:rFonts w:ascii="仿宋" w:eastAsia="仿宋" w:hAnsi="仿宋" w:cs="仿宋" w:hint="eastAsia"/>
            <w:lang w:eastAsia="zh-CN"/>
          </w:rPr>
          <w:t>前言</w:t>
        </w:r>
        <w:r>
          <w:tab/>
        </w:r>
        <w:r>
          <w:fldChar w:fldCharType="begin"/>
        </w:r>
        <w:r>
          <w:instrText xml:space="preserve"> PAGEREF _Toc19343 \h </w:instrText>
        </w:r>
        <w:r>
          <w:fldChar w:fldCharType="separate"/>
        </w:r>
        <w:r>
          <w:t>3</w:t>
        </w:r>
        <w:r>
          <w:fldChar w:fldCharType="end"/>
        </w:r>
      </w:hyperlink>
    </w:p>
    <w:p>
      <w:pPr>
        <w:pStyle w:val="TOC1"/>
        <w:tabs>
          <w:tab w:val="right" w:leader="dot" w:pos="8306"/>
        </w:tabs>
      </w:pPr>
      <w:hyperlink w:anchor="_Toc7324" w:history="1">
        <w:r>
          <w:rPr>
            <w:rFonts w:ascii="仿宋" w:eastAsia="仿宋" w:hAnsi="仿宋" w:cs="仿宋" w:hint="eastAsia"/>
            <w:lang w:eastAsia="zh-CN"/>
          </w:rPr>
          <w:t>一、发展规划、产业政策和行业准入分析</w:t>
        </w:r>
        <w:r>
          <w:tab/>
        </w:r>
        <w:r>
          <w:fldChar w:fldCharType="begin"/>
        </w:r>
        <w:r>
          <w:instrText xml:space="preserve"> PAGEREF _Toc7324 \h </w:instrText>
        </w:r>
        <w:r>
          <w:fldChar w:fldCharType="separate"/>
        </w:r>
        <w:r>
          <w:t>3</w:t>
        </w:r>
        <w:r>
          <w:fldChar w:fldCharType="end"/>
        </w:r>
      </w:hyperlink>
    </w:p>
    <w:p>
      <w:pPr>
        <w:pStyle w:val="TOC2"/>
        <w:tabs>
          <w:tab w:val="right" w:leader="dot" w:pos="8306"/>
        </w:tabs>
      </w:pPr>
      <w:hyperlink w:anchor="_Toc30101" w:history="1">
        <w:r>
          <w:rPr>
            <w:rFonts w:ascii="仿宋" w:eastAsia="仿宋" w:hAnsi="仿宋" w:cs="仿宋" w:hint="eastAsia"/>
            <w:lang w:eastAsia="zh-CN"/>
          </w:rPr>
          <w:t>(一)、发展规划分析</w:t>
        </w:r>
        <w:r>
          <w:tab/>
        </w:r>
        <w:r>
          <w:fldChar w:fldCharType="begin"/>
        </w:r>
        <w:r>
          <w:instrText xml:space="preserve"> PAGEREF _Toc30101 \h </w:instrText>
        </w:r>
        <w:r>
          <w:fldChar w:fldCharType="separate"/>
        </w:r>
        <w:r>
          <w:t>3</w:t>
        </w:r>
        <w:r>
          <w:fldChar w:fldCharType="end"/>
        </w:r>
      </w:hyperlink>
    </w:p>
    <w:p>
      <w:pPr>
        <w:pStyle w:val="TOC2"/>
        <w:tabs>
          <w:tab w:val="right" w:leader="dot" w:pos="8306"/>
        </w:tabs>
      </w:pPr>
      <w:hyperlink w:anchor="_Toc18302" w:history="1">
        <w:r>
          <w:rPr>
            <w:rFonts w:ascii="仿宋" w:eastAsia="仿宋" w:hAnsi="仿宋" w:cs="仿宋" w:hint="eastAsia"/>
            <w:lang w:eastAsia="zh-CN"/>
          </w:rPr>
          <w:t>(二)、产业政策分析</w:t>
        </w:r>
        <w:r>
          <w:tab/>
        </w:r>
        <w:r>
          <w:fldChar w:fldCharType="begin"/>
        </w:r>
        <w:r>
          <w:instrText xml:space="preserve"> PAGEREF _Toc18302 \h </w:instrText>
        </w:r>
        <w:r>
          <w:fldChar w:fldCharType="separate"/>
        </w:r>
        <w:r>
          <w:t>5</w:t>
        </w:r>
        <w:r>
          <w:fldChar w:fldCharType="end"/>
        </w:r>
      </w:hyperlink>
    </w:p>
    <w:p>
      <w:pPr>
        <w:pStyle w:val="TOC2"/>
        <w:tabs>
          <w:tab w:val="right" w:leader="dot" w:pos="8306"/>
        </w:tabs>
      </w:pPr>
      <w:hyperlink w:anchor="_Toc14262" w:history="1">
        <w:r>
          <w:rPr>
            <w:rFonts w:ascii="仿宋" w:eastAsia="仿宋" w:hAnsi="仿宋" w:cs="仿宋" w:hint="eastAsia"/>
            <w:lang w:eastAsia="zh-CN"/>
          </w:rPr>
          <w:t>(三)、行业准入分析</w:t>
        </w:r>
        <w:r>
          <w:tab/>
        </w:r>
        <w:r>
          <w:fldChar w:fldCharType="begin"/>
        </w:r>
        <w:r>
          <w:instrText xml:space="preserve"> PAGEREF _Toc14262 \h </w:instrText>
        </w:r>
        <w:r>
          <w:fldChar w:fldCharType="separate"/>
        </w:r>
        <w:r>
          <w:t>6</w:t>
        </w:r>
        <w:r>
          <w:fldChar w:fldCharType="end"/>
        </w:r>
      </w:hyperlink>
    </w:p>
    <w:p>
      <w:pPr>
        <w:pStyle w:val="TOC1"/>
        <w:tabs>
          <w:tab w:val="right" w:leader="dot" w:pos="8306"/>
        </w:tabs>
      </w:pPr>
      <w:hyperlink w:anchor="_Toc32742" w:history="1">
        <w:r>
          <w:rPr>
            <w:rFonts w:ascii="仿宋" w:eastAsia="仿宋" w:hAnsi="仿宋" w:cs="仿宋" w:hint="eastAsia"/>
            <w:lang w:eastAsia="zh-CN"/>
          </w:rPr>
          <w:t>二、经济影响分析</w:t>
        </w:r>
        <w:r>
          <w:tab/>
        </w:r>
        <w:r>
          <w:fldChar w:fldCharType="begin"/>
        </w:r>
        <w:r>
          <w:instrText xml:space="preserve"> PAGEREF _Toc32742 \h </w:instrText>
        </w:r>
        <w:r>
          <w:fldChar w:fldCharType="separate"/>
        </w:r>
        <w:r>
          <w:t>7</w:t>
        </w:r>
        <w:r>
          <w:fldChar w:fldCharType="end"/>
        </w:r>
      </w:hyperlink>
    </w:p>
    <w:p>
      <w:pPr>
        <w:pStyle w:val="TOC2"/>
        <w:tabs>
          <w:tab w:val="right" w:leader="dot" w:pos="8306"/>
        </w:tabs>
      </w:pPr>
      <w:hyperlink w:anchor="_Toc15550" w:history="1">
        <w:r>
          <w:rPr>
            <w:rFonts w:ascii="仿宋" w:eastAsia="仿宋" w:hAnsi="仿宋" w:cs="仿宋" w:hint="eastAsia"/>
            <w:lang w:eastAsia="zh-CN"/>
          </w:rPr>
          <w:t>(一)、经济费用效益或费用效果分析</w:t>
        </w:r>
        <w:r>
          <w:tab/>
        </w:r>
        <w:r>
          <w:fldChar w:fldCharType="begin"/>
        </w:r>
        <w:r>
          <w:instrText xml:space="preserve"> PAGEREF _Toc15550 \h </w:instrText>
        </w:r>
        <w:r>
          <w:fldChar w:fldCharType="separate"/>
        </w:r>
        <w:r>
          <w:t>7</w:t>
        </w:r>
        <w:r>
          <w:fldChar w:fldCharType="end"/>
        </w:r>
      </w:hyperlink>
    </w:p>
    <w:p>
      <w:pPr>
        <w:pStyle w:val="TOC2"/>
        <w:tabs>
          <w:tab w:val="right" w:leader="dot" w:pos="8306"/>
        </w:tabs>
      </w:pPr>
      <w:hyperlink w:anchor="_Toc26152" w:history="1">
        <w:r>
          <w:rPr>
            <w:rFonts w:ascii="仿宋" w:eastAsia="仿宋" w:hAnsi="仿宋" w:cs="仿宋" w:hint="eastAsia"/>
            <w:lang w:eastAsia="zh-CN"/>
          </w:rPr>
          <w:t>(二)、行业影响分析</w:t>
        </w:r>
        <w:r>
          <w:tab/>
        </w:r>
        <w:r>
          <w:fldChar w:fldCharType="begin"/>
        </w:r>
        <w:r>
          <w:instrText xml:space="preserve"> PAGEREF _Toc26152 \h </w:instrText>
        </w:r>
        <w:r>
          <w:fldChar w:fldCharType="separate"/>
        </w:r>
        <w:r>
          <w:t>10</w:t>
        </w:r>
        <w:r>
          <w:fldChar w:fldCharType="end"/>
        </w:r>
      </w:hyperlink>
    </w:p>
    <w:p>
      <w:pPr>
        <w:pStyle w:val="TOC2"/>
        <w:tabs>
          <w:tab w:val="right" w:leader="dot" w:pos="8306"/>
        </w:tabs>
      </w:pPr>
      <w:hyperlink w:anchor="_Toc10631" w:history="1">
        <w:r>
          <w:rPr>
            <w:rFonts w:ascii="仿宋" w:eastAsia="仿宋" w:hAnsi="仿宋" w:cs="仿宋" w:hint="eastAsia"/>
            <w:lang w:eastAsia="zh-CN"/>
          </w:rPr>
          <w:t>(三)、区域经济影响分析</w:t>
        </w:r>
        <w:r>
          <w:tab/>
        </w:r>
        <w:r>
          <w:fldChar w:fldCharType="begin"/>
        </w:r>
        <w:r>
          <w:instrText xml:space="preserve"> PAGEREF _Toc10631 \h </w:instrText>
        </w:r>
        <w:r>
          <w:fldChar w:fldCharType="separate"/>
        </w:r>
        <w:r>
          <w:t>11</w:t>
        </w:r>
        <w:r>
          <w:fldChar w:fldCharType="end"/>
        </w:r>
      </w:hyperlink>
    </w:p>
    <w:p>
      <w:pPr>
        <w:pStyle w:val="TOC2"/>
        <w:tabs>
          <w:tab w:val="right" w:leader="dot" w:pos="8306"/>
        </w:tabs>
      </w:pPr>
      <w:hyperlink w:anchor="_Toc16965" w:history="1">
        <w:r>
          <w:rPr>
            <w:rFonts w:ascii="仿宋" w:eastAsia="仿宋" w:hAnsi="仿宋" w:cs="仿宋" w:hint="eastAsia"/>
            <w:lang w:eastAsia="zh-CN"/>
          </w:rPr>
          <w:t>(四)、宏观经济影响分析</w:t>
        </w:r>
        <w:r>
          <w:tab/>
        </w:r>
        <w:r>
          <w:fldChar w:fldCharType="begin"/>
        </w:r>
        <w:r>
          <w:instrText xml:space="preserve"> PAGEREF _Toc16965 \h </w:instrText>
        </w:r>
        <w:r>
          <w:fldChar w:fldCharType="separate"/>
        </w:r>
        <w:r>
          <w:t>12</w:t>
        </w:r>
        <w:r>
          <w:fldChar w:fldCharType="end"/>
        </w:r>
      </w:hyperlink>
    </w:p>
    <w:p>
      <w:pPr>
        <w:pStyle w:val="TOC1"/>
        <w:tabs>
          <w:tab w:val="right" w:leader="dot" w:pos="8306"/>
        </w:tabs>
      </w:pPr>
      <w:hyperlink w:anchor="_Toc10860" w:history="1">
        <w:r>
          <w:rPr>
            <w:rFonts w:ascii="仿宋" w:eastAsia="仿宋" w:hAnsi="仿宋" w:cs="仿宋" w:hint="eastAsia"/>
            <w:lang w:eastAsia="zh-CN"/>
          </w:rPr>
          <w:t>三、生物处理设备项目概论</w:t>
        </w:r>
        <w:r>
          <w:tab/>
        </w:r>
        <w:r>
          <w:fldChar w:fldCharType="begin"/>
        </w:r>
        <w:r>
          <w:instrText xml:space="preserve"> PAGEREF _Toc10860 \h </w:instrText>
        </w:r>
        <w:r>
          <w:fldChar w:fldCharType="separate"/>
        </w:r>
        <w:r>
          <w:t>14</w:t>
        </w:r>
        <w:r>
          <w:fldChar w:fldCharType="end"/>
        </w:r>
      </w:hyperlink>
    </w:p>
    <w:p>
      <w:pPr>
        <w:pStyle w:val="TOC2"/>
        <w:tabs>
          <w:tab w:val="right" w:leader="dot" w:pos="8306"/>
        </w:tabs>
      </w:pPr>
      <w:hyperlink w:anchor="_Toc2560" w:history="1">
        <w:r>
          <w:rPr>
            <w:rFonts w:ascii="仿宋" w:eastAsia="仿宋" w:hAnsi="仿宋" w:cs="仿宋" w:hint="eastAsia"/>
            <w:lang w:eastAsia="zh-CN"/>
          </w:rPr>
          <w:t>(一)、项目申报单位概况</w:t>
        </w:r>
        <w:r>
          <w:tab/>
        </w:r>
        <w:r>
          <w:fldChar w:fldCharType="begin"/>
        </w:r>
        <w:r>
          <w:instrText xml:space="preserve"> PAGEREF _Toc2560 \h </w:instrText>
        </w:r>
        <w:r>
          <w:fldChar w:fldCharType="separate"/>
        </w:r>
        <w:r>
          <w:t>14</w:t>
        </w:r>
        <w:r>
          <w:fldChar w:fldCharType="end"/>
        </w:r>
      </w:hyperlink>
    </w:p>
    <w:p>
      <w:pPr>
        <w:pStyle w:val="TOC2"/>
        <w:tabs>
          <w:tab w:val="right" w:leader="dot" w:pos="8306"/>
        </w:tabs>
      </w:pPr>
      <w:hyperlink w:anchor="_Toc21911" w:history="1">
        <w:r>
          <w:rPr>
            <w:rFonts w:ascii="仿宋" w:eastAsia="仿宋" w:hAnsi="仿宋" w:cs="仿宋" w:hint="eastAsia"/>
            <w:lang w:eastAsia="zh-CN"/>
          </w:rPr>
          <w:t>(二)、项目概况</w:t>
        </w:r>
        <w:r>
          <w:tab/>
        </w:r>
        <w:r>
          <w:fldChar w:fldCharType="begin"/>
        </w:r>
        <w:r>
          <w:instrText xml:space="preserve"> PAGEREF _Toc21911 \h </w:instrText>
        </w:r>
        <w:r>
          <w:fldChar w:fldCharType="separate"/>
        </w:r>
        <w:r>
          <w:t>15</w:t>
        </w:r>
        <w:r>
          <w:fldChar w:fldCharType="end"/>
        </w:r>
      </w:hyperlink>
    </w:p>
    <w:p>
      <w:pPr>
        <w:pStyle w:val="TOC1"/>
        <w:tabs>
          <w:tab w:val="right" w:leader="dot" w:pos="8306"/>
        </w:tabs>
      </w:pPr>
      <w:hyperlink w:anchor="_Toc23690" w:history="1">
        <w:r>
          <w:rPr>
            <w:rFonts w:ascii="仿宋" w:eastAsia="仿宋" w:hAnsi="仿宋" w:cs="仿宋" w:hint="eastAsia"/>
            <w:lang w:eastAsia="zh-CN"/>
          </w:rPr>
          <w:t>四、财务管理与成本控制</w:t>
        </w:r>
        <w:r>
          <w:tab/>
        </w:r>
        <w:r>
          <w:fldChar w:fldCharType="begin"/>
        </w:r>
        <w:r>
          <w:instrText xml:space="preserve"> PAGEREF _Toc23690 \h </w:instrText>
        </w:r>
        <w:r>
          <w:fldChar w:fldCharType="separate"/>
        </w:r>
        <w:r>
          <w:t>18</w:t>
        </w:r>
        <w:r>
          <w:fldChar w:fldCharType="end"/>
        </w:r>
      </w:hyperlink>
    </w:p>
    <w:p>
      <w:pPr>
        <w:pStyle w:val="TOC2"/>
        <w:tabs>
          <w:tab w:val="right" w:leader="dot" w:pos="8306"/>
        </w:tabs>
      </w:pPr>
      <w:hyperlink w:anchor="_Toc20599" w:history="1">
        <w:r>
          <w:rPr>
            <w:rFonts w:ascii="仿宋" w:eastAsia="仿宋" w:hAnsi="仿宋" w:cs="仿宋" w:hint="eastAsia"/>
            <w:lang w:eastAsia="zh-CN"/>
          </w:rPr>
          <w:t>(一)、财务管理体系建设</w:t>
        </w:r>
        <w:r>
          <w:tab/>
        </w:r>
        <w:r>
          <w:fldChar w:fldCharType="begin"/>
        </w:r>
        <w:r>
          <w:instrText xml:space="preserve"> PAGEREF _Toc20599 \h </w:instrText>
        </w:r>
        <w:r>
          <w:fldChar w:fldCharType="separate"/>
        </w:r>
        <w:r>
          <w:t>18</w:t>
        </w:r>
        <w:r>
          <w:fldChar w:fldCharType="end"/>
        </w:r>
      </w:hyperlink>
    </w:p>
    <w:p>
      <w:pPr>
        <w:pStyle w:val="TOC2"/>
        <w:tabs>
          <w:tab w:val="right" w:leader="dot" w:pos="8306"/>
        </w:tabs>
      </w:pPr>
      <w:hyperlink w:anchor="_Toc18575" w:history="1">
        <w:r>
          <w:rPr>
            <w:rFonts w:ascii="仿宋" w:eastAsia="仿宋" w:hAnsi="仿宋" w:cs="仿宋" w:hint="eastAsia"/>
            <w:lang w:eastAsia="zh-CN"/>
          </w:rPr>
          <w:t>(二)、成本控制措施</w:t>
        </w:r>
        <w:r>
          <w:tab/>
        </w:r>
        <w:r>
          <w:fldChar w:fldCharType="begin"/>
        </w:r>
        <w:r>
          <w:instrText xml:space="preserve"> PAGEREF _Toc18575 \h </w:instrText>
        </w:r>
        <w:r>
          <w:fldChar w:fldCharType="separate"/>
        </w:r>
        <w:r>
          <w:t>19</w:t>
        </w:r>
        <w:r>
          <w:fldChar w:fldCharType="end"/>
        </w:r>
      </w:hyperlink>
    </w:p>
    <w:p>
      <w:pPr>
        <w:pStyle w:val="TOC1"/>
        <w:tabs>
          <w:tab w:val="right" w:leader="dot" w:pos="8306"/>
        </w:tabs>
      </w:pPr>
      <w:hyperlink w:anchor="_Toc23067" w:history="1">
        <w:r>
          <w:rPr>
            <w:rFonts w:ascii="仿宋" w:eastAsia="仿宋" w:hAnsi="仿宋" w:cs="仿宋" w:hint="eastAsia"/>
            <w:lang w:eastAsia="zh-CN"/>
          </w:rPr>
          <w:t>五、环境和生态影响分析</w:t>
        </w:r>
        <w:r>
          <w:tab/>
        </w:r>
        <w:r>
          <w:fldChar w:fldCharType="begin"/>
        </w:r>
        <w:r>
          <w:instrText xml:space="preserve"> PAGEREF _Toc23067 \h </w:instrText>
        </w:r>
        <w:r>
          <w:fldChar w:fldCharType="separate"/>
        </w:r>
        <w:r>
          <w:t>20</w:t>
        </w:r>
        <w:r>
          <w:fldChar w:fldCharType="end"/>
        </w:r>
      </w:hyperlink>
    </w:p>
    <w:p>
      <w:pPr>
        <w:pStyle w:val="TOC2"/>
        <w:tabs>
          <w:tab w:val="right" w:leader="dot" w:pos="8306"/>
        </w:tabs>
      </w:pPr>
      <w:hyperlink w:anchor="_Toc6060" w:history="1">
        <w:r>
          <w:rPr>
            <w:rFonts w:ascii="仿宋" w:eastAsia="仿宋" w:hAnsi="仿宋" w:cs="仿宋" w:hint="eastAsia"/>
            <w:lang w:eastAsia="zh-CN"/>
          </w:rPr>
          <w:t>(一)、环境和生态现状</w:t>
        </w:r>
        <w:r>
          <w:tab/>
        </w:r>
        <w:r>
          <w:fldChar w:fldCharType="begin"/>
        </w:r>
        <w:r>
          <w:instrText xml:space="preserve"> PAGEREF _Toc6060 \h </w:instrText>
        </w:r>
        <w:r>
          <w:fldChar w:fldCharType="separate"/>
        </w:r>
        <w:r>
          <w:t>20</w:t>
        </w:r>
        <w:r>
          <w:fldChar w:fldCharType="end"/>
        </w:r>
      </w:hyperlink>
    </w:p>
    <w:p>
      <w:pPr>
        <w:pStyle w:val="TOC2"/>
        <w:tabs>
          <w:tab w:val="right" w:leader="dot" w:pos="8306"/>
        </w:tabs>
      </w:pPr>
      <w:hyperlink w:anchor="_Toc10575" w:history="1">
        <w:r>
          <w:rPr>
            <w:rFonts w:ascii="仿宋" w:eastAsia="仿宋" w:hAnsi="仿宋" w:cs="仿宋" w:hint="eastAsia"/>
            <w:lang w:eastAsia="zh-CN"/>
          </w:rPr>
          <w:t>(二)、生态环境影响分析</w:t>
        </w:r>
        <w:r>
          <w:tab/>
        </w:r>
        <w:r>
          <w:fldChar w:fldCharType="begin"/>
        </w:r>
        <w:r>
          <w:instrText xml:space="preserve"> PAGEREF _Toc10575 \h </w:instrText>
        </w:r>
        <w:r>
          <w:fldChar w:fldCharType="separate"/>
        </w:r>
        <w:r>
          <w:t>22</w:t>
        </w:r>
        <w:r>
          <w:fldChar w:fldCharType="end"/>
        </w:r>
      </w:hyperlink>
    </w:p>
    <w:p>
      <w:pPr>
        <w:pStyle w:val="TOC2"/>
        <w:tabs>
          <w:tab w:val="right" w:leader="dot" w:pos="8306"/>
        </w:tabs>
      </w:pPr>
      <w:hyperlink w:anchor="_Toc29332" w:history="1">
        <w:r>
          <w:rPr>
            <w:rFonts w:ascii="仿宋" w:eastAsia="仿宋" w:hAnsi="仿宋" w:cs="仿宋" w:hint="eastAsia"/>
            <w:lang w:eastAsia="zh-CN"/>
          </w:rPr>
          <w:t>(三)、生态环境保护措施</w:t>
        </w:r>
        <w:r>
          <w:tab/>
        </w:r>
        <w:r>
          <w:fldChar w:fldCharType="begin"/>
        </w:r>
        <w:r>
          <w:instrText xml:space="preserve"> PAGEREF _Toc29332 \h </w:instrText>
        </w:r>
        <w:r>
          <w:fldChar w:fldCharType="separate"/>
        </w:r>
        <w:r>
          <w:t>23</w:t>
        </w:r>
        <w:r>
          <w:fldChar w:fldCharType="end"/>
        </w:r>
      </w:hyperlink>
    </w:p>
    <w:p>
      <w:pPr>
        <w:pStyle w:val="TOC2"/>
        <w:tabs>
          <w:tab w:val="right" w:leader="dot" w:pos="8306"/>
        </w:tabs>
      </w:pPr>
      <w:hyperlink w:anchor="_Toc17576" w:history="1">
        <w:r>
          <w:rPr>
            <w:rFonts w:ascii="仿宋" w:eastAsia="仿宋" w:hAnsi="仿宋" w:cs="仿宋" w:hint="eastAsia"/>
            <w:lang w:eastAsia="zh-CN"/>
          </w:rPr>
          <w:t>(四)、地质灾害影响分析</w:t>
        </w:r>
        <w:r>
          <w:tab/>
        </w:r>
        <w:r>
          <w:fldChar w:fldCharType="begin"/>
        </w:r>
        <w:r>
          <w:instrText xml:space="preserve"> PAGEREF _Toc17576 \h </w:instrText>
        </w:r>
        <w:r>
          <w:fldChar w:fldCharType="separate"/>
        </w:r>
        <w:r>
          <w:t>25</w:t>
        </w:r>
        <w:r>
          <w:fldChar w:fldCharType="end"/>
        </w:r>
      </w:hyperlink>
    </w:p>
    <w:p>
      <w:pPr>
        <w:pStyle w:val="TOC2"/>
        <w:tabs>
          <w:tab w:val="right" w:leader="dot" w:pos="8306"/>
        </w:tabs>
      </w:pPr>
      <w:hyperlink w:anchor="_Toc2932" w:history="1">
        <w:r>
          <w:rPr>
            <w:rFonts w:ascii="仿宋" w:eastAsia="仿宋" w:hAnsi="仿宋" w:cs="仿宋" w:hint="eastAsia"/>
            <w:lang w:eastAsia="zh-CN"/>
          </w:rPr>
          <w:t>(五)、特殊环境影响</w:t>
        </w:r>
        <w:r>
          <w:tab/>
        </w:r>
        <w:r>
          <w:fldChar w:fldCharType="begin"/>
        </w:r>
        <w:r>
          <w:instrText xml:space="preserve"> PAGEREF _Toc2932 \h </w:instrText>
        </w:r>
        <w:r>
          <w:fldChar w:fldCharType="separate"/>
        </w:r>
        <w:r>
          <w:t>27</w:t>
        </w:r>
        <w:r>
          <w:fldChar w:fldCharType="end"/>
        </w:r>
      </w:hyperlink>
    </w:p>
    <w:p>
      <w:pPr>
        <w:pStyle w:val="TOC1"/>
        <w:tabs>
          <w:tab w:val="right" w:leader="dot" w:pos="8306"/>
        </w:tabs>
      </w:pPr>
      <w:hyperlink w:anchor="_Toc27619" w:history="1">
        <w:r>
          <w:rPr>
            <w:rFonts w:ascii="仿宋" w:eastAsia="仿宋" w:hAnsi="仿宋" w:cs="仿宋" w:hint="eastAsia"/>
            <w:lang w:eastAsia="zh-CN"/>
          </w:rPr>
          <w:t>六、社会影响分析</w:t>
        </w:r>
        <w:r>
          <w:tab/>
        </w:r>
        <w:r>
          <w:fldChar w:fldCharType="begin"/>
        </w:r>
        <w:r>
          <w:instrText xml:space="preserve"> PAGEREF _Toc27619 \h </w:instrText>
        </w:r>
        <w:r>
          <w:fldChar w:fldCharType="separate"/>
        </w:r>
        <w:r>
          <w:t>28</w:t>
        </w:r>
        <w:r>
          <w:fldChar w:fldCharType="end"/>
        </w:r>
      </w:hyperlink>
    </w:p>
    <w:p>
      <w:pPr>
        <w:pStyle w:val="TOC2"/>
        <w:tabs>
          <w:tab w:val="right" w:leader="dot" w:pos="8306"/>
        </w:tabs>
      </w:pPr>
      <w:hyperlink w:anchor="_Toc10323" w:history="1">
        <w:r>
          <w:rPr>
            <w:rFonts w:ascii="仿宋" w:eastAsia="仿宋" w:hAnsi="仿宋" w:cs="仿宋" w:hint="eastAsia"/>
            <w:lang w:eastAsia="zh-CN"/>
          </w:rPr>
          <w:t>(一)、社会影响效果分析</w:t>
        </w:r>
        <w:r>
          <w:tab/>
        </w:r>
        <w:r>
          <w:fldChar w:fldCharType="begin"/>
        </w:r>
        <w:r>
          <w:instrText xml:space="preserve"> PAGEREF _Toc10323 \h </w:instrText>
        </w:r>
        <w:r>
          <w:fldChar w:fldCharType="separate"/>
        </w:r>
        <w:r>
          <w:t>28</w:t>
        </w:r>
        <w:r>
          <w:fldChar w:fldCharType="end"/>
        </w:r>
      </w:hyperlink>
    </w:p>
    <w:p>
      <w:pPr>
        <w:pStyle w:val="TOC2"/>
        <w:tabs>
          <w:tab w:val="right" w:leader="dot" w:pos="8306"/>
        </w:tabs>
      </w:pPr>
      <w:hyperlink w:anchor="_Toc9534" w:history="1">
        <w:r>
          <w:rPr>
            <w:rFonts w:ascii="仿宋" w:eastAsia="仿宋" w:hAnsi="仿宋" w:cs="仿宋" w:hint="eastAsia"/>
            <w:lang w:eastAsia="zh-CN"/>
          </w:rPr>
          <w:t>(二)、社会适应性分析</w:t>
        </w:r>
        <w:r>
          <w:tab/>
        </w:r>
        <w:r>
          <w:fldChar w:fldCharType="begin"/>
        </w:r>
        <w:r>
          <w:instrText xml:space="preserve"> PAGEREF _Toc9534 \h </w:instrText>
        </w:r>
        <w:r>
          <w:fldChar w:fldCharType="separate"/>
        </w:r>
        <w:r>
          <w:t>30</w:t>
        </w:r>
        <w:r>
          <w:fldChar w:fldCharType="end"/>
        </w:r>
      </w:hyperlink>
    </w:p>
    <w:p>
      <w:pPr>
        <w:pStyle w:val="TOC2"/>
        <w:tabs>
          <w:tab w:val="right" w:leader="dot" w:pos="8306"/>
        </w:tabs>
      </w:pPr>
      <w:hyperlink w:anchor="_Toc30073" w:history="1">
        <w:r>
          <w:rPr>
            <w:rFonts w:ascii="仿宋" w:eastAsia="仿宋" w:hAnsi="仿宋" w:cs="仿宋" w:hint="eastAsia"/>
            <w:lang w:eastAsia="zh-CN"/>
          </w:rPr>
          <w:t>(三)、社会风险及对策分析</w:t>
        </w:r>
        <w:r>
          <w:tab/>
        </w:r>
        <w:r>
          <w:fldChar w:fldCharType="begin"/>
        </w:r>
        <w:r>
          <w:instrText xml:space="preserve"> PAGEREF _Toc30073 \h </w:instrText>
        </w:r>
        <w:r>
          <w:fldChar w:fldCharType="separate"/>
        </w:r>
        <w:r>
          <w:t>32</w:t>
        </w:r>
        <w:r>
          <w:fldChar w:fldCharType="end"/>
        </w:r>
      </w:hyperlink>
    </w:p>
    <w:p>
      <w:pPr>
        <w:pStyle w:val="TOC1"/>
        <w:tabs>
          <w:tab w:val="right" w:leader="dot" w:pos="8306"/>
        </w:tabs>
      </w:pPr>
      <w:hyperlink w:anchor="_Toc22209" w:history="1">
        <w:r>
          <w:rPr>
            <w:rFonts w:ascii="仿宋" w:eastAsia="仿宋" w:hAnsi="仿宋" w:cs="仿宋" w:hint="eastAsia"/>
            <w:lang w:eastAsia="zh-CN"/>
          </w:rPr>
          <w:t>七、资金管理与财务规划</w:t>
        </w:r>
        <w:r>
          <w:tab/>
        </w:r>
        <w:r>
          <w:fldChar w:fldCharType="begin"/>
        </w:r>
        <w:r>
          <w:instrText xml:space="preserve"> PAGEREF _Toc22209 \h </w:instrText>
        </w:r>
        <w:r>
          <w:fldChar w:fldCharType="separate"/>
        </w:r>
        <w:r>
          <w:t>35</w:t>
        </w:r>
        <w:r>
          <w:fldChar w:fldCharType="end"/>
        </w:r>
      </w:hyperlink>
    </w:p>
    <w:p>
      <w:pPr>
        <w:pStyle w:val="TOC2"/>
        <w:tabs>
          <w:tab w:val="right" w:leader="dot" w:pos="8306"/>
        </w:tabs>
      </w:pPr>
      <w:hyperlink w:anchor="_Toc2095" w:history="1">
        <w:r>
          <w:rPr>
            <w:rFonts w:ascii="仿宋" w:eastAsia="仿宋" w:hAnsi="仿宋" w:cs="仿宋" w:hint="eastAsia"/>
            <w:lang w:eastAsia="zh-CN"/>
          </w:rPr>
          <w:t>(一)、项目资金来源与筹措</w:t>
        </w:r>
        <w:r>
          <w:tab/>
        </w:r>
        <w:r>
          <w:fldChar w:fldCharType="begin"/>
        </w:r>
        <w:r>
          <w:instrText xml:space="preserve"> PAGEREF _Toc2095 \h </w:instrText>
        </w:r>
        <w:r>
          <w:fldChar w:fldCharType="separate"/>
        </w:r>
        <w:r>
          <w:t>35</w:t>
        </w:r>
        <w:r>
          <w:fldChar w:fldCharType="end"/>
        </w:r>
      </w:hyperlink>
    </w:p>
    <w:p>
      <w:pPr>
        <w:pStyle w:val="TOC2"/>
        <w:tabs>
          <w:tab w:val="right" w:leader="dot" w:pos="8306"/>
        </w:tabs>
      </w:pPr>
      <w:hyperlink w:anchor="_Toc21125" w:history="1">
        <w:r>
          <w:rPr>
            <w:rFonts w:ascii="仿宋" w:eastAsia="仿宋" w:hAnsi="仿宋" w:cs="仿宋" w:hint="eastAsia"/>
            <w:lang w:eastAsia="zh-CN"/>
          </w:rPr>
          <w:t>(二)、资金使用与监管</w:t>
        </w:r>
        <w:r>
          <w:tab/>
        </w:r>
        <w:r>
          <w:fldChar w:fldCharType="begin"/>
        </w:r>
        <w:r>
          <w:instrText xml:space="preserve"> PAGEREF _Toc21125 \h </w:instrText>
        </w:r>
        <w:r>
          <w:fldChar w:fldCharType="separate"/>
        </w:r>
        <w:r>
          <w:t>37</w:t>
        </w:r>
        <w:r>
          <w:fldChar w:fldCharType="end"/>
        </w:r>
      </w:hyperlink>
    </w:p>
    <w:p>
      <w:pPr>
        <w:pStyle w:val="TOC2"/>
        <w:tabs>
          <w:tab w:val="right" w:leader="dot" w:pos="8306"/>
        </w:tabs>
      </w:pPr>
      <w:hyperlink w:anchor="_Toc31823" w:history="1">
        <w:r>
          <w:rPr>
            <w:rFonts w:ascii="仿宋" w:eastAsia="仿宋" w:hAnsi="仿宋" w:cs="仿宋" w:hint="eastAsia"/>
            <w:lang w:eastAsia="zh-CN"/>
          </w:rPr>
          <w:t>(三)、财务规划与预测</w:t>
        </w:r>
        <w:r>
          <w:tab/>
        </w:r>
        <w:r>
          <w:fldChar w:fldCharType="begin"/>
        </w:r>
        <w:r>
          <w:instrText xml:space="preserve"> PAGEREF _Toc31823 \h </w:instrText>
        </w:r>
        <w:r>
          <w:fldChar w:fldCharType="separate"/>
        </w:r>
        <w:r>
          <w:t>38</w:t>
        </w:r>
        <w:r>
          <w:fldChar w:fldCharType="end"/>
        </w:r>
      </w:hyperlink>
    </w:p>
    <w:p>
      <w:pPr>
        <w:pStyle w:val="TOC1"/>
        <w:tabs>
          <w:tab w:val="right" w:leader="dot" w:pos="8306"/>
        </w:tabs>
      </w:pPr>
      <w:hyperlink w:anchor="_Toc13950" w:history="1">
        <w:r>
          <w:rPr>
            <w:rFonts w:ascii="仿宋" w:eastAsia="仿宋" w:hAnsi="仿宋" w:cs="仿宋" w:hint="eastAsia"/>
            <w:lang w:eastAsia="zh-CN"/>
          </w:rPr>
          <w:t>八、项目实施与管理方案</w:t>
        </w:r>
        <w:r>
          <w:tab/>
        </w:r>
        <w:r>
          <w:fldChar w:fldCharType="begin"/>
        </w:r>
        <w:r>
          <w:instrText xml:space="preserve"> PAGEREF _Toc13950 \h </w:instrText>
        </w:r>
        <w:r>
          <w:fldChar w:fldCharType="separate"/>
        </w:r>
        <w:r>
          <w:t>39</w:t>
        </w:r>
        <w:r>
          <w:fldChar w:fldCharType="end"/>
        </w:r>
      </w:hyperlink>
    </w:p>
    <w:p>
      <w:pPr>
        <w:pStyle w:val="TOC2"/>
        <w:tabs>
          <w:tab w:val="right" w:leader="dot" w:pos="8306"/>
        </w:tabs>
      </w:pPr>
      <w:hyperlink w:anchor="_Toc11131" w:history="1">
        <w:r>
          <w:rPr>
            <w:rFonts w:ascii="仿宋" w:eastAsia="仿宋" w:hAnsi="仿宋" w:cs="仿宋" w:hint="eastAsia"/>
            <w:lang w:eastAsia="zh-CN"/>
          </w:rPr>
          <w:t>(一)、项目实施计划</w:t>
        </w:r>
        <w:r>
          <w:tab/>
        </w:r>
        <w:r>
          <w:fldChar w:fldCharType="begin"/>
        </w:r>
        <w:r>
          <w:instrText xml:space="preserve"> PAGEREF _Toc11131 \h </w:instrText>
        </w:r>
        <w:r>
          <w:fldChar w:fldCharType="separate"/>
        </w:r>
        <w:r>
          <w:t>39</w:t>
        </w:r>
        <w:r>
          <w:fldChar w:fldCharType="end"/>
        </w:r>
      </w:hyperlink>
    </w:p>
    <w:p>
      <w:pPr>
        <w:pStyle w:val="TOC2"/>
        <w:tabs>
          <w:tab w:val="right" w:leader="dot" w:pos="8306"/>
        </w:tabs>
      </w:pPr>
      <w:hyperlink w:anchor="_Toc17238" w:history="1">
        <w:r>
          <w:rPr>
            <w:rFonts w:ascii="仿宋" w:eastAsia="仿宋" w:hAnsi="仿宋" w:cs="仿宋" w:hint="eastAsia"/>
            <w:lang w:eastAsia="zh-CN"/>
          </w:rPr>
          <w:t>(二)、项目组织机构与职责</w:t>
        </w:r>
        <w:r>
          <w:tab/>
        </w:r>
        <w:r>
          <w:fldChar w:fldCharType="begin"/>
        </w:r>
        <w:r>
          <w:instrText xml:space="preserve"> PAGEREF _Toc17238 \h </w:instrText>
        </w:r>
        <w:r>
          <w:fldChar w:fldCharType="separate"/>
        </w:r>
        <w:r>
          <w:t>40</w:t>
        </w:r>
        <w:r>
          <w:fldChar w:fldCharType="end"/>
        </w:r>
      </w:hyperlink>
    </w:p>
    <w:p>
      <w:pPr>
        <w:pStyle w:val="TOC2"/>
        <w:tabs>
          <w:tab w:val="right" w:leader="dot" w:pos="8306"/>
        </w:tabs>
      </w:pPr>
      <w:hyperlink w:anchor="_Toc13052" w:history="1">
        <w:r>
          <w:rPr>
            <w:rFonts w:ascii="仿宋" w:eastAsia="仿宋" w:hAnsi="仿宋" w:cs="仿宋" w:hint="eastAsia"/>
            <w:lang w:eastAsia="zh-CN"/>
          </w:rPr>
          <w:t>(三)、项目管理与监控体系</w:t>
        </w:r>
        <w:r>
          <w:tab/>
        </w:r>
        <w:r>
          <w:fldChar w:fldCharType="begin"/>
        </w:r>
        <w:r>
          <w:instrText xml:space="preserve"> PAGEREF _Toc13052 \h </w:instrText>
        </w:r>
        <w:r>
          <w:fldChar w:fldCharType="separate"/>
        </w:r>
        <w:r>
          <w:t>43</w:t>
        </w:r>
        <w:r>
          <w:fldChar w:fldCharType="end"/>
        </w:r>
      </w:hyperlink>
    </w:p>
    <w:p>
      <w:pPr>
        <w:pStyle w:val="TOC1"/>
        <w:tabs>
          <w:tab w:val="right" w:leader="dot" w:pos="8306"/>
        </w:tabs>
      </w:pPr>
      <w:hyperlink w:anchor="_Toc11096" w:history="1">
        <w:r>
          <w:rPr>
            <w:rFonts w:ascii="仿宋" w:eastAsia="仿宋" w:hAnsi="仿宋" w:cs="仿宋" w:hint="eastAsia"/>
            <w:lang w:eastAsia="zh-CN"/>
          </w:rPr>
          <w:t>九、环境保护与绿色发展</w:t>
        </w:r>
        <w:r>
          <w:tab/>
        </w:r>
        <w:r>
          <w:fldChar w:fldCharType="begin"/>
        </w:r>
        <w:r>
          <w:instrText xml:space="preserve"> PAGEREF _Toc11096 \h </w:instrText>
        </w:r>
        <w:r>
          <w:fldChar w:fldCharType="separate"/>
        </w:r>
        <w:r>
          <w:t>44</w:t>
        </w:r>
        <w:r>
          <w:fldChar w:fldCharType="end"/>
        </w:r>
      </w:hyperlink>
    </w:p>
    <w:p>
      <w:pPr>
        <w:pStyle w:val="TOC2"/>
        <w:tabs>
          <w:tab w:val="right" w:leader="dot" w:pos="8306"/>
        </w:tabs>
      </w:pPr>
      <w:hyperlink w:anchor="_Toc25998" w:history="1">
        <w:r>
          <w:rPr>
            <w:rFonts w:ascii="仿宋" w:eastAsia="仿宋" w:hAnsi="仿宋" w:cs="仿宋" w:hint="eastAsia"/>
            <w:lang w:eastAsia="zh-CN"/>
          </w:rPr>
          <w:t>(一)、环境保护措施</w:t>
        </w:r>
        <w:r>
          <w:tab/>
        </w:r>
        <w:r>
          <w:fldChar w:fldCharType="begin"/>
        </w:r>
        <w:r>
          <w:instrText xml:space="preserve"> PAGEREF _Toc25998 \h </w:instrText>
        </w:r>
        <w:r>
          <w:fldChar w:fldCharType="separate"/>
        </w:r>
        <w:r>
          <w:t>44</w:t>
        </w:r>
        <w:r>
          <w:fldChar w:fldCharType="end"/>
        </w:r>
      </w:hyperlink>
    </w:p>
    <w:p>
      <w:pPr>
        <w:pStyle w:val="TOC2"/>
        <w:tabs>
          <w:tab w:val="right" w:leader="dot" w:pos="8306"/>
        </w:tabs>
      </w:pPr>
      <w:hyperlink w:anchor="_Toc8573" w:history="1">
        <w:r>
          <w:rPr>
            <w:rFonts w:ascii="仿宋" w:eastAsia="仿宋" w:hAnsi="仿宋" w:cs="仿宋" w:hint="eastAsia"/>
            <w:lang w:eastAsia="zh-CN"/>
          </w:rPr>
          <w:t>(二)、绿色发展与可持续发展策略</w:t>
        </w:r>
        <w:r>
          <w:tab/>
        </w:r>
        <w:r>
          <w:fldChar w:fldCharType="begin"/>
        </w:r>
        <w:r>
          <w:instrText xml:space="preserve"> PAGEREF _Toc8573 \h </w:instrText>
        </w:r>
        <w:r>
          <w:fldChar w:fldCharType="separate"/>
        </w:r>
        <w:r>
          <w:t>46</w:t>
        </w:r>
        <w:r>
          <w:fldChar w:fldCharType="end"/>
        </w:r>
      </w:hyperlink>
    </w:p>
    <w:p>
      <w:pPr>
        <w:pStyle w:val="TOC1"/>
        <w:tabs>
          <w:tab w:val="right" w:leader="dot" w:pos="8306"/>
        </w:tabs>
      </w:pPr>
      <w:hyperlink w:anchor="_Toc28843" w:history="1">
        <w:r>
          <w:rPr>
            <w:rFonts w:ascii="仿宋" w:eastAsia="仿宋" w:hAnsi="仿宋" w:cs="仿宋" w:hint="eastAsia"/>
            <w:lang w:eastAsia="zh-CN"/>
          </w:rPr>
          <w:t>十、项目进度计划</w:t>
        </w:r>
        <w:r>
          <w:tab/>
        </w:r>
        <w:r>
          <w:fldChar w:fldCharType="begin"/>
        </w:r>
        <w:r>
          <w:instrText xml:space="preserve"> PAGEREF _Toc28843 \h </w:instrText>
        </w:r>
        <w:r>
          <w:fldChar w:fldCharType="separate"/>
        </w:r>
        <w:r>
          <w:t>48</w:t>
        </w:r>
        <w:r>
          <w:fldChar w:fldCharType="end"/>
        </w:r>
      </w:hyperlink>
    </w:p>
    <w:p>
      <w:pPr>
        <w:pStyle w:val="TOC2"/>
        <w:tabs>
          <w:tab w:val="right" w:leader="dot" w:pos="8306"/>
        </w:tabs>
      </w:pPr>
      <w:hyperlink w:anchor="_Toc29210" w:history="1">
        <w:r>
          <w:rPr>
            <w:rFonts w:ascii="仿宋" w:eastAsia="仿宋" w:hAnsi="仿宋" w:cs="仿宋" w:hint="eastAsia"/>
            <w:lang w:eastAsia="zh-CN"/>
          </w:rPr>
          <w:t>(一)、建设周期</w:t>
        </w:r>
        <w:r>
          <w:tab/>
        </w:r>
        <w:r>
          <w:fldChar w:fldCharType="begin"/>
        </w:r>
        <w:r>
          <w:instrText xml:space="preserve"> PAGEREF _Toc29210 \h </w:instrText>
        </w:r>
        <w:r>
          <w:fldChar w:fldCharType="separate"/>
        </w:r>
        <w:r>
          <w:t>48</w:t>
        </w:r>
        <w:r>
          <w:fldChar w:fldCharType="end"/>
        </w:r>
      </w:hyperlink>
    </w:p>
    <w:p>
      <w:pPr>
        <w:pStyle w:val="TOC2"/>
        <w:tabs>
          <w:tab w:val="right" w:leader="dot" w:pos="8306"/>
        </w:tabs>
      </w:pPr>
      <w:hyperlink w:anchor="_Toc30997" w:history="1">
        <w:r>
          <w:rPr>
            <w:rFonts w:ascii="仿宋" w:eastAsia="仿宋" w:hAnsi="仿宋" w:cs="仿宋" w:hint="eastAsia"/>
            <w:lang w:eastAsia="zh-CN"/>
          </w:rPr>
          <w:t>(二)、建设进度</w:t>
        </w:r>
        <w:r>
          <w:tab/>
        </w:r>
        <w:r>
          <w:fldChar w:fldCharType="begin"/>
        </w:r>
        <w:r>
          <w:instrText xml:space="preserve"> PAGEREF _Toc30997 \h </w:instrText>
        </w:r>
        <w:r>
          <w:fldChar w:fldCharType="separate"/>
        </w:r>
        <w:r>
          <w:t>48</w:t>
        </w:r>
        <w:r>
          <w:fldChar w:fldCharType="end"/>
        </w:r>
      </w:hyperlink>
    </w:p>
    <w:p>
      <w:pPr>
        <w:pStyle w:val="TOC2"/>
        <w:tabs>
          <w:tab w:val="right" w:leader="dot" w:pos="8306"/>
        </w:tabs>
      </w:pPr>
      <w:hyperlink w:anchor="_Toc31166" w:history="1">
        <w:r>
          <w:rPr>
            <w:rFonts w:ascii="仿宋" w:eastAsia="仿宋" w:hAnsi="仿宋" w:cs="仿宋" w:hint="eastAsia"/>
            <w:lang w:eastAsia="zh-CN"/>
          </w:rPr>
          <w:t>(三)、进度安排注意事项</w:t>
        </w:r>
        <w:r>
          <w:tab/>
        </w:r>
        <w:r>
          <w:fldChar w:fldCharType="begin"/>
        </w:r>
        <w:r>
          <w:instrText xml:space="preserve"> PAGEREF _Toc31166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645" w:history="1">
        <w:r>
          <w:rPr>
            <w:rFonts w:ascii="仿宋" w:eastAsia="仿宋" w:hAnsi="仿宋" w:cs="仿宋" w:hint="eastAsia"/>
            <w:lang w:eastAsia="zh-CN"/>
          </w:rPr>
          <w:t>(四)、人力资源配置</w:t>
        </w:r>
        <w:r>
          <w:tab/>
        </w:r>
        <w:r>
          <w:fldChar w:fldCharType="begin"/>
        </w:r>
        <w:r>
          <w:instrText xml:space="preserve"> PAGEREF _Toc20645 \h </w:instrText>
        </w:r>
        <w:r>
          <w:fldChar w:fldCharType="separate"/>
        </w:r>
        <w:r>
          <w:t>50</w:t>
        </w:r>
        <w:r>
          <w:fldChar w:fldCharType="end"/>
        </w:r>
      </w:hyperlink>
    </w:p>
    <w:p>
      <w:pPr>
        <w:pStyle w:val="TOC2"/>
        <w:tabs>
          <w:tab w:val="right" w:leader="dot" w:pos="8306"/>
        </w:tabs>
      </w:pPr>
      <w:hyperlink w:anchor="_Toc13376" w:history="1">
        <w:r>
          <w:rPr>
            <w:rFonts w:ascii="仿宋" w:eastAsia="仿宋" w:hAnsi="仿宋" w:cs="仿宋" w:hint="eastAsia"/>
            <w:lang w:eastAsia="zh-CN"/>
          </w:rPr>
          <w:t>(五)、员工培训</w:t>
        </w:r>
        <w:r>
          <w:tab/>
        </w:r>
        <w:r>
          <w:fldChar w:fldCharType="begin"/>
        </w:r>
        <w:r>
          <w:instrText xml:space="preserve"> PAGEREF _Toc13376 \h </w:instrText>
        </w:r>
        <w:r>
          <w:fldChar w:fldCharType="separate"/>
        </w:r>
        <w:r>
          <w:t>52</w:t>
        </w:r>
        <w:r>
          <w:fldChar w:fldCharType="end"/>
        </w:r>
      </w:hyperlink>
    </w:p>
    <w:p>
      <w:pPr>
        <w:pStyle w:val="TOC2"/>
        <w:tabs>
          <w:tab w:val="right" w:leader="dot" w:pos="8306"/>
        </w:tabs>
      </w:pPr>
      <w:hyperlink w:anchor="_Toc14254" w:history="1">
        <w:r>
          <w:rPr>
            <w:rFonts w:ascii="仿宋" w:eastAsia="仿宋" w:hAnsi="仿宋" w:cs="仿宋" w:hint="eastAsia"/>
            <w:lang w:eastAsia="zh-CN"/>
          </w:rPr>
          <w:t>(六)、项目实施保障</w:t>
        </w:r>
        <w:r>
          <w:tab/>
        </w:r>
        <w:r>
          <w:fldChar w:fldCharType="begin"/>
        </w:r>
        <w:r>
          <w:instrText xml:space="preserve"> PAGEREF _Toc14254 \h </w:instrText>
        </w:r>
        <w:r>
          <w:fldChar w:fldCharType="separate"/>
        </w:r>
        <w:r>
          <w:t>53</w:t>
        </w:r>
        <w:r>
          <w:fldChar w:fldCharType="end"/>
        </w:r>
      </w:hyperlink>
    </w:p>
    <w:p>
      <w:pPr>
        <w:pStyle w:val="TOC2"/>
        <w:tabs>
          <w:tab w:val="right" w:leader="dot" w:pos="8306"/>
        </w:tabs>
      </w:pPr>
      <w:hyperlink w:anchor="_Toc11542" w:history="1">
        <w:r>
          <w:rPr>
            <w:rFonts w:ascii="仿宋" w:eastAsia="仿宋" w:hAnsi="仿宋" w:cs="仿宋" w:hint="eastAsia"/>
            <w:lang w:eastAsia="zh-CN"/>
          </w:rPr>
          <w:t>(七)、安全规范管理</w:t>
        </w:r>
        <w:r>
          <w:tab/>
        </w:r>
        <w:r>
          <w:fldChar w:fldCharType="begin"/>
        </w:r>
        <w:r>
          <w:instrText xml:space="preserve"> PAGEREF _Toc11542 \h </w:instrText>
        </w:r>
        <w:r>
          <w:fldChar w:fldCharType="separate"/>
        </w:r>
        <w:r>
          <w:t>54</w:t>
        </w:r>
        <w:r>
          <w:fldChar w:fldCharType="end"/>
        </w:r>
      </w:hyperlink>
    </w:p>
    <w:p>
      <w:pPr>
        <w:pStyle w:val="TOC1"/>
        <w:tabs>
          <w:tab w:val="right" w:leader="dot" w:pos="8306"/>
        </w:tabs>
      </w:pPr>
      <w:hyperlink w:anchor="_Toc28284" w:history="1">
        <w:r>
          <w:rPr>
            <w:rFonts w:ascii="仿宋" w:eastAsia="仿宋" w:hAnsi="仿宋" w:cs="仿宋" w:hint="eastAsia"/>
            <w:lang w:eastAsia="zh-CN"/>
          </w:rPr>
          <w:t>十一、土地利用与规划方案</w:t>
        </w:r>
        <w:r>
          <w:tab/>
        </w:r>
        <w:r>
          <w:fldChar w:fldCharType="begin"/>
        </w:r>
        <w:r>
          <w:instrText xml:space="preserve"> PAGEREF _Toc28284 \h </w:instrText>
        </w:r>
        <w:r>
          <w:fldChar w:fldCharType="separate"/>
        </w:r>
        <w:r>
          <w:t>55</w:t>
        </w:r>
        <w:r>
          <w:fldChar w:fldCharType="end"/>
        </w:r>
      </w:hyperlink>
    </w:p>
    <w:p>
      <w:pPr>
        <w:pStyle w:val="TOC2"/>
        <w:tabs>
          <w:tab w:val="right" w:leader="dot" w:pos="8306"/>
        </w:tabs>
      </w:pPr>
      <w:hyperlink w:anchor="_Toc9052" w:history="1">
        <w:r>
          <w:rPr>
            <w:rFonts w:ascii="仿宋" w:eastAsia="仿宋" w:hAnsi="仿宋" w:cs="仿宋" w:hint="eastAsia"/>
            <w:lang w:eastAsia="zh-CN"/>
          </w:rPr>
          <w:t>(一)、项目用地情况分析</w:t>
        </w:r>
        <w:r>
          <w:tab/>
        </w:r>
        <w:r>
          <w:fldChar w:fldCharType="begin"/>
        </w:r>
        <w:r>
          <w:instrText xml:space="preserve"> PAGEREF _Toc9052 \h </w:instrText>
        </w:r>
        <w:r>
          <w:fldChar w:fldCharType="separate"/>
        </w:r>
        <w:r>
          <w:t>55</w:t>
        </w:r>
        <w:r>
          <w:fldChar w:fldCharType="end"/>
        </w:r>
      </w:hyperlink>
    </w:p>
    <w:p>
      <w:pPr>
        <w:pStyle w:val="TOC2"/>
        <w:tabs>
          <w:tab w:val="right" w:leader="dot" w:pos="8306"/>
        </w:tabs>
      </w:pPr>
      <w:hyperlink w:anchor="_Toc16306" w:history="1">
        <w:r>
          <w:rPr>
            <w:rFonts w:ascii="仿宋" w:eastAsia="仿宋" w:hAnsi="仿宋" w:cs="仿宋" w:hint="eastAsia"/>
            <w:lang w:eastAsia="zh-CN"/>
          </w:rPr>
          <w:t>(二)、土地利用规划方案</w:t>
        </w:r>
        <w:r>
          <w:tab/>
        </w:r>
        <w:r>
          <w:fldChar w:fldCharType="begin"/>
        </w:r>
        <w:r>
          <w:instrText xml:space="preserve"> PAGEREF _Toc16306 \h </w:instrText>
        </w:r>
        <w:r>
          <w:fldChar w:fldCharType="separate"/>
        </w:r>
        <w:r>
          <w:t>56</w:t>
        </w:r>
        <w:r>
          <w:fldChar w:fldCharType="end"/>
        </w:r>
      </w:hyperlink>
    </w:p>
    <w:p>
      <w:pPr>
        <w:pStyle w:val="TOC1"/>
        <w:tabs>
          <w:tab w:val="right" w:leader="dot" w:pos="8306"/>
        </w:tabs>
      </w:pPr>
      <w:hyperlink w:anchor="_Toc1858" w:history="1">
        <w:r>
          <w:rPr>
            <w:rFonts w:ascii="仿宋" w:eastAsia="仿宋" w:hAnsi="仿宋" w:cs="仿宋" w:hint="eastAsia"/>
            <w:lang w:eastAsia="zh-CN"/>
          </w:rPr>
          <w:t>十二、安全与应急管理</w:t>
        </w:r>
        <w:r>
          <w:tab/>
        </w:r>
        <w:r>
          <w:fldChar w:fldCharType="begin"/>
        </w:r>
        <w:r>
          <w:instrText xml:space="preserve"> PAGEREF _Toc1858 \h </w:instrText>
        </w:r>
        <w:r>
          <w:fldChar w:fldCharType="separate"/>
        </w:r>
        <w:r>
          <w:t>57</w:t>
        </w:r>
        <w:r>
          <w:fldChar w:fldCharType="end"/>
        </w:r>
      </w:hyperlink>
    </w:p>
    <w:p>
      <w:pPr>
        <w:pStyle w:val="TOC2"/>
        <w:tabs>
          <w:tab w:val="right" w:leader="dot" w:pos="8306"/>
        </w:tabs>
      </w:pPr>
      <w:hyperlink w:anchor="_Toc12937" w:history="1">
        <w:r>
          <w:rPr>
            <w:rFonts w:ascii="仿宋" w:eastAsia="仿宋" w:hAnsi="仿宋" w:cs="仿宋" w:hint="eastAsia"/>
            <w:lang w:eastAsia="zh-CN"/>
          </w:rPr>
          <w:t>(一)、安全生产管理</w:t>
        </w:r>
        <w:r>
          <w:tab/>
        </w:r>
        <w:r>
          <w:fldChar w:fldCharType="begin"/>
        </w:r>
        <w:r>
          <w:instrText xml:space="preserve"> PAGEREF _Toc12937 \h </w:instrText>
        </w:r>
        <w:r>
          <w:fldChar w:fldCharType="separate"/>
        </w:r>
        <w:r>
          <w:t>57</w:t>
        </w:r>
        <w:r>
          <w:fldChar w:fldCharType="end"/>
        </w:r>
      </w:hyperlink>
    </w:p>
    <w:p>
      <w:pPr>
        <w:pStyle w:val="TOC2"/>
        <w:tabs>
          <w:tab w:val="right" w:leader="dot" w:pos="8306"/>
        </w:tabs>
      </w:pPr>
      <w:hyperlink w:anchor="_Toc25528" w:history="1">
        <w:r>
          <w:rPr>
            <w:rFonts w:ascii="仿宋" w:eastAsia="仿宋" w:hAnsi="仿宋" w:cs="仿宋" w:hint="eastAsia"/>
            <w:lang w:eastAsia="zh-CN"/>
          </w:rPr>
          <w:t>(二)、应急预案与响应</w:t>
        </w:r>
        <w:r>
          <w:tab/>
        </w:r>
        <w:r>
          <w:fldChar w:fldCharType="begin"/>
        </w:r>
        <w:r>
          <w:instrText xml:space="preserve"> PAGEREF _Toc25528 \h </w:instrText>
        </w:r>
        <w:r>
          <w:fldChar w:fldCharType="separate"/>
        </w:r>
        <w:r>
          <w:t>59</w:t>
        </w:r>
        <w:r>
          <w:fldChar w:fldCharType="end"/>
        </w:r>
      </w:hyperlink>
    </w:p>
    <w:p>
      <w:pPr>
        <w:pStyle w:val="TOC1"/>
        <w:tabs>
          <w:tab w:val="right" w:leader="dot" w:pos="8306"/>
        </w:tabs>
      </w:pPr>
      <w:hyperlink w:anchor="_Toc19537" w:history="1">
        <w:r>
          <w:rPr>
            <w:rFonts w:ascii="仿宋" w:eastAsia="仿宋" w:hAnsi="仿宋" w:cs="仿宋" w:hint="eastAsia"/>
            <w:lang w:eastAsia="zh-CN"/>
          </w:rPr>
          <w:t>十三、设施与设备管理</w:t>
        </w:r>
        <w:r>
          <w:tab/>
        </w:r>
        <w:r>
          <w:fldChar w:fldCharType="begin"/>
        </w:r>
        <w:r>
          <w:instrText xml:space="preserve"> PAGEREF _Toc19537 \h </w:instrText>
        </w:r>
        <w:r>
          <w:fldChar w:fldCharType="separate"/>
        </w:r>
        <w:r>
          <w:t>61</w:t>
        </w:r>
        <w:r>
          <w:fldChar w:fldCharType="end"/>
        </w:r>
      </w:hyperlink>
    </w:p>
    <w:p>
      <w:pPr>
        <w:pStyle w:val="TOC2"/>
        <w:tabs>
          <w:tab w:val="right" w:leader="dot" w:pos="8306"/>
        </w:tabs>
      </w:pPr>
      <w:hyperlink w:anchor="_Toc7814" w:history="1">
        <w:r>
          <w:rPr>
            <w:rFonts w:ascii="仿宋" w:eastAsia="仿宋" w:hAnsi="仿宋" w:cs="仿宋" w:hint="eastAsia"/>
            <w:lang w:eastAsia="zh-CN"/>
          </w:rPr>
          <w:t>(一)、设施规划与配置</w:t>
        </w:r>
        <w:r>
          <w:tab/>
        </w:r>
        <w:r>
          <w:fldChar w:fldCharType="begin"/>
        </w:r>
        <w:r>
          <w:instrText xml:space="preserve"> PAGEREF _Toc7814 \h </w:instrText>
        </w:r>
        <w:r>
          <w:fldChar w:fldCharType="separate"/>
        </w:r>
        <w:r>
          <w:t>61</w:t>
        </w:r>
        <w:r>
          <w:fldChar w:fldCharType="end"/>
        </w:r>
      </w:hyperlink>
    </w:p>
    <w:p>
      <w:pPr>
        <w:pStyle w:val="TOC2"/>
        <w:tabs>
          <w:tab w:val="right" w:leader="dot" w:pos="8306"/>
        </w:tabs>
      </w:pPr>
      <w:hyperlink w:anchor="_Toc17049" w:history="1">
        <w:r>
          <w:rPr>
            <w:rFonts w:ascii="仿宋" w:eastAsia="仿宋" w:hAnsi="仿宋" w:cs="仿宋" w:hint="eastAsia"/>
            <w:lang w:eastAsia="zh-CN"/>
          </w:rPr>
          <w:t>(二)、设备采购与维护管理</w:t>
        </w:r>
        <w:r>
          <w:tab/>
        </w:r>
        <w:r>
          <w:fldChar w:fldCharType="begin"/>
        </w:r>
        <w:r>
          <w:instrText xml:space="preserve"> PAGEREF _Toc17049 \h </w:instrText>
        </w:r>
        <w:r>
          <w:fldChar w:fldCharType="separate"/>
        </w:r>
        <w:r>
          <w:t>61</w:t>
        </w:r>
        <w:r>
          <w:fldChar w:fldCharType="end"/>
        </w:r>
      </w:hyperlink>
    </w:p>
    <w:p>
      <w:pPr>
        <w:pStyle w:val="TOC2"/>
        <w:tabs>
          <w:tab w:val="right" w:leader="dot" w:pos="8306"/>
        </w:tabs>
      </w:pPr>
      <w:hyperlink w:anchor="_Toc2621" w:history="1">
        <w:r>
          <w:rPr>
            <w:rFonts w:ascii="仿宋" w:eastAsia="仿宋" w:hAnsi="仿宋" w:cs="仿宋" w:hint="eastAsia"/>
            <w:lang w:eastAsia="zh-CN"/>
          </w:rPr>
          <w:t>(三)、设施设备升级策略</w:t>
        </w:r>
        <w:r>
          <w:tab/>
        </w:r>
        <w:r>
          <w:fldChar w:fldCharType="begin"/>
        </w:r>
        <w:r>
          <w:instrText xml:space="preserve"> PAGEREF _Toc2621 \h </w:instrText>
        </w:r>
        <w:r>
          <w:fldChar w:fldCharType="separate"/>
        </w:r>
        <w:r>
          <w:t>62</w:t>
        </w:r>
        <w:r>
          <w:fldChar w:fldCharType="end"/>
        </w:r>
      </w:hyperlink>
    </w:p>
    <w:p>
      <w:pPr>
        <w:pStyle w:val="TOC1"/>
        <w:tabs>
          <w:tab w:val="right" w:leader="dot" w:pos="8306"/>
        </w:tabs>
      </w:pPr>
      <w:hyperlink w:anchor="_Toc19429" w:history="1">
        <w:r>
          <w:rPr>
            <w:rFonts w:ascii="仿宋" w:eastAsia="仿宋" w:hAnsi="仿宋" w:cs="仿宋" w:hint="eastAsia"/>
            <w:lang w:eastAsia="zh-CN"/>
          </w:rPr>
          <w:t>十四、人力资源管理与开发</w:t>
        </w:r>
        <w:r>
          <w:tab/>
        </w:r>
        <w:r>
          <w:fldChar w:fldCharType="begin"/>
        </w:r>
        <w:r>
          <w:instrText xml:space="preserve"> PAGEREF _Toc19429 \h </w:instrText>
        </w:r>
        <w:r>
          <w:fldChar w:fldCharType="separate"/>
        </w:r>
        <w:r>
          <w:t>63</w:t>
        </w:r>
        <w:r>
          <w:fldChar w:fldCharType="end"/>
        </w:r>
      </w:hyperlink>
    </w:p>
    <w:p>
      <w:pPr>
        <w:pStyle w:val="TOC2"/>
        <w:tabs>
          <w:tab w:val="right" w:leader="dot" w:pos="8306"/>
        </w:tabs>
      </w:pPr>
      <w:hyperlink w:anchor="_Toc24743" w:history="1">
        <w:r>
          <w:rPr>
            <w:rFonts w:ascii="仿宋" w:eastAsia="仿宋" w:hAnsi="仿宋" w:cs="仿宋" w:hint="eastAsia"/>
            <w:lang w:eastAsia="zh-CN"/>
          </w:rPr>
          <w:t>(一)、人力资源规划</w:t>
        </w:r>
        <w:r>
          <w:tab/>
        </w:r>
        <w:r>
          <w:fldChar w:fldCharType="begin"/>
        </w:r>
        <w:r>
          <w:instrText xml:space="preserve"> PAGEREF _Toc24743 \h </w:instrText>
        </w:r>
        <w:r>
          <w:fldChar w:fldCharType="separate"/>
        </w:r>
        <w:r>
          <w:t>63</w:t>
        </w:r>
        <w:r>
          <w:fldChar w:fldCharType="end"/>
        </w:r>
      </w:hyperlink>
    </w:p>
    <w:p>
      <w:pPr>
        <w:pStyle w:val="TOC2"/>
        <w:tabs>
          <w:tab w:val="right" w:leader="dot" w:pos="8306"/>
        </w:tabs>
      </w:pPr>
      <w:hyperlink w:anchor="_Toc27364" w:history="1">
        <w:r>
          <w:rPr>
            <w:rFonts w:ascii="仿宋" w:eastAsia="仿宋" w:hAnsi="仿宋" w:cs="仿宋" w:hint="eastAsia"/>
            <w:lang w:eastAsia="zh-CN"/>
          </w:rPr>
          <w:t>(二)、人力资源开发与培训</w:t>
        </w:r>
        <w:r>
          <w:tab/>
        </w:r>
        <w:r>
          <w:fldChar w:fldCharType="begin"/>
        </w:r>
        <w:r>
          <w:instrText xml:space="preserve"> PAGEREF _Toc27364 \h </w:instrText>
        </w:r>
        <w:r>
          <w:fldChar w:fldCharType="separate"/>
        </w:r>
        <w:r>
          <w:t>65</w:t>
        </w:r>
        <w:r>
          <w:fldChar w:fldCharType="end"/>
        </w:r>
      </w:hyperlink>
    </w:p>
    <w:p>
      <w:pPr>
        <w:pStyle w:val="TOC1"/>
        <w:tabs>
          <w:tab w:val="right" w:leader="dot" w:pos="8306"/>
        </w:tabs>
      </w:pPr>
      <w:hyperlink w:anchor="_Toc12691" w:history="1">
        <w:r>
          <w:rPr>
            <w:rFonts w:ascii="仿宋" w:eastAsia="仿宋" w:hAnsi="仿宋" w:cs="仿宋" w:hint="eastAsia"/>
            <w:lang w:eastAsia="zh-CN"/>
          </w:rPr>
          <w:t>十五、项目施工方案</w:t>
        </w:r>
        <w:r>
          <w:tab/>
        </w:r>
        <w:r>
          <w:fldChar w:fldCharType="begin"/>
        </w:r>
        <w:r>
          <w:instrText xml:space="preserve"> PAGEREF _Toc12691 \h </w:instrText>
        </w:r>
        <w:r>
          <w:fldChar w:fldCharType="separate"/>
        </w:r>
        <w:r>
          <w:t>67</w:t>
        </w:r>
        <w:r>
          <w:fldChar w:fldCharType="end"/>
        </w:r>
      </w:hyperlink>
    </w:p>
    <w:p>
      <w:pPr>
        <w:pStyle w:val="TOC2"/>
        <w:tabs>
          <w:tab w:val="right" w:leader="dot" w:pos="8306"/>
        </w:tabs>
      </w:pPr>
      <w:hyperlink w:anchor="_Toc12416" w:history="1">
        <w:r>
          <w:rPr>
            <w:rFonts w:ascii="仿宋" w:eastAsia="仿宋" w:hAnsi="仿宋" w:cs="仿宋" w:hint="eastAsia"/>
            <w:lang w:eastAsia="zh-CN"/>
          </w:rPr>
          <w:t>(一)、施工组织设计</w:t>
        </w:r>
        <w:r>
          <w:tab/>
        </w:r>
        <w:r>
          <w:fldChar w:fldCharType="begin"/>
        </w:r>
        <w:r>
          <w:instrText xml:space="preserve"> PAGEREF _Toc12416 \h </w:instrText>
        </w:r>
        <w:r>
          <w:fldChar w:fldCharType="separate"/>
        </w:r>
        <w:r>
          <w:t>67</w:t>
        </w:r>
        <w:r>
          <w:fldChar w:fldCharType="end"/>
        </w:r>
      </w:hyperlink>
    </w:p>
    <w:p>
      <w:pPr>
        <w:pStyle w:val="TOC2"/>
        <w:tabs>
          <w:tab w:val="right" w:leader="dot" w:pos="8306"/>
        </w:tabs>
      </w:pPr>
      <w:hyperlink w:anchor="_Toc28985" w:history="1">
        <w:r>
          <w:rPr>
            <w:rFonts w:ascii="仿宋" w:eastAsia="仿宋" w:hAnsi="仿宋" w:cs="仿宋" w:hint="eastAsia"/>
            <w:lang w:eastAsia="zh-CN"/>
          </w:rPr>
          <w:t>(二)、施工工艺与技术路线</w:t>
        </w:r>
        <w:r>
          <w:tab/>
        </w:r>
        <w:r>
          <w:fldChar w:fldCharType="begin"/>
        </w:r>
        <w:r>
          <w:instrText xml:space="preserve"> PAGEREF _Toc28985 \h </w:instrText>
        </w:r>
        <w:r>
          <w:fldChar w:fldCharType="separate"/>
        </w:r>
        <w:r>
          <w:t>69</w:t>
        </w:r>
        <w:r>
          <w:fldChar w:fldCharType="end"/>
        </w:r>
      </w:hyperlink>
    </w:p>
    <w:p>
      <w:pPr>
        <w:pStyle w:val="TOC2"/>
        <w:tabs>
          <w:tab w:val="right" w:leader="dot" w:pos="8306"/>
        </w:tabs>
      </w:pPr>
      <w:hyperlink w:anchor="_Toc4927" w:history="1">
        <w:r>
          <w:rPr>
            <w:rFonts w:ascii="仿宋" w:eastAsia="仿宋" w:hAnsi="仿宋" w:cs="仿宋" w:hint="eastAsia"/>
            <w:lang w:eastAsia="zh-CN"/>
          </w:rPr>
          <w:t>(三)、关键节点施工计划</w:t>
        </w:r>
        <w:r>
          <w:tab/>
        </w:r>
        <w:r>
          <w:fldChar w:fldCharType="begin"/>
        </w:r>
        <w:r>
          <w:instrText xml:space="preserve"> PAGEREF _Toc4927 \h </w:instrText>
        </w:r>
        <w:r>
          <w:fldChar w:fldCharType="separate"/>
        </w:r>
        <w:r>
          <w:t>70</w:t>
        </w:r>
        <w:r>
          <w:fldChar w:fldCharType="end"/>
        </w:r>
      </w:hyperlink>
    </w:p>
    <w:p>
      <w:pPr>
        <w:pStyle w:val="TOC2"/>
        <w:tabs>
          <w:tab w:val="right" w:leader="dot" w:pos="8306"/>
        </w:tabs>
      </w:pPr>
      <w:hyperlink w:anchor="_Toc27274" w:history="1">
        <w:r>
          <w:rPr>
            <w:rFonts w:ascii="仿宋" w:eastAsia="仿宋" w:hAnsi="仿宋" w:cs="仿宋" w:hint="eastAsia"/>
            <w:lang w:eastAsia="zh-CN"/>
          </w:rPr>
          <w:t>(四)、施工现场管理</w:t>
        </w:r>
        <w:r>
          <w:tab/>
        </w:r>
        <w:r>
          <w:fldChar w:fldCharType="begin"/>
        </w:r>
        <w:r>
          <w:instrText xml:space="preserve"> PAGEREF _Toc27274 \h </w:instrText>
        </w:r>
        <w:r>
          <w:fldChar w:fldCharType="separate"/>
        </w:r>
        <w:r>
          <w:t>71</w:t>
        </w:r>
        <w:r>
          <w:fldChar w:fldCharType="end"/>
        </w:r>
      </w:hyperlink>
    </w:p>
    <w:p>
      <w:pPr>
        <w:pStyle w:val="TOC1"/>
        <w:tabs>
          <w:tab w:val="right" w:leader="dot" w:pos="8306"/>
        </w:tabs>
      </w:pPr>
      <w:hyperlink w:anchor="_Toc11975" w:history="1">
        <w:r>
          <w:rPr>
            <w:rFonts w:ascii="仿宋" w:eastAsia="仿宋" w:hAnsi="仿宋" w:cs="仿宋" w:hint="eastAsia"/>
            <w:lang w:eastAsia="zh-CN"/>
          </w:rPr>
          <w:t>十六、创新驱动与持续发展</w:t>
        </w:r>
        <w:r>
          <w:tab/>
        </w:r>
        <w:r>
          <w:fldChar w:fldCharType="begin"/>
        </w:r>
        <w:r>
          <w:instrText xml:space="preserve"> PAGEREF _Toc11975 \h </w:instrText>
        </w:r>
        <w:r>
          <w:fldChar w:fldCharType="separate"/>
        </w:r>
        <w:r>
          <w:t>73</w:t>
        </w:r>
        <w:r>
          <w:fldChar w:fldCharType="end"/>
        </w:r>
      </w:hyperlink>
    </w:p>
    <w:p>
      <w:pPr>
        <w:pStyle w:val="TOC2"/>
        <w:tabs>
          <w:tab w:val="right" w:leader="dot" w:pos="8306"/>
        </w:tabs>
      </w:pPr>
      <w:hyperlink w:anchor="_Toc15649" w:history="1">
        <w:r>
          <w:rPr>
            <w:rFonts w:ascii="仿宋" w:eastAsia="仿宋" w:hAnsi="仿宋" w:cs="仿宋" w:hint="eastAsia"/>
            <w:lang w:eastAsia="zh-CN"/>
          </w:rPr>
          <w:t>(一)、创新驱动战略实施</w:t>
        </w:r>
        <w:r>
          <w:tab/>
        </w:r>
        <w:r>
          <w:fldChar w:fldCharType="begin"/>
        </w:r>
        <w:r>
          <w:instrText xml:space="preserve"> PAGEREF _Toc15649 \h </w:instrText>
        </w:r>
        <w:r>
          <w:fldChar w:fldCharType="separate"/>
        </w:r>
        <w:r>
          <w:t>73</w:t>
        </w:r>
        <w:r>
          <w:fldChar w:fldCharType="end"/>
        </w:r>
      </w:hyperlink>
    </w:p>
    <w:p>
      <w:pPr>
        <w:pStyle w:val="TOC2"/>
        <w:tabs>
          <w:tab w:val="right" w:leader="dot" w:pos="8306"/>
        </w:tabs>
      </w:pPr>
      <w:hyperlink w:anchor="_Toc5266" w:history="1">
        <w:r>
          <w:rPr>
            <w:rFonts w:ascii="仿宋" w:eastAsia="仿宋" w:hAnsi="仿宋" w:cs="仿宋" w:hint="eastAsia"/>
            <w:lang w:eastAsia="zh-CN"/>
          </w:rPr>
          <w:t>(二)、持续发展路径探索</w:t>
        </w:r>
        <w:r>
          <w:tab/>
        </w:r>
        <w:r>
          <w:fldChar w:fldCharType="begin"/>
        </w:r>
        <w:r>
          <w:instrText xml:space="preserve"> PAGEREF _Toc5266 \h </w:instrText>
        </w:r>
        <w:r>
          <w:fldChar w:fldCharType="separate"/>
        </w:r>
        <w:r>
          <w:t>75</w:t>
        </w:r>
        <w:r>
          <w:fldChar w:fldCharType="end"/>
        </w:r>
      </w:hyperlink>
    </w:p>
    <w:p>
      <w:pPr>
        <w:pStyle w:val="TOC1"/>
        <w:tabs>
          <w:tab w:val="right" w:leader="dot" w:pos="8306"/>
        </w:tabs>
      </w:pPr>
      <w:hyperlink w:anchor="_Toc3001" w:history="1">
        <w:r>
          <w:rPr>
            <w:rFonts w:ascii="仿宋" w:eastAsia="仿宋" w:hAnsi="仿宋" w:cs="仿宋" w:hint="eastAsia"/>
            <w:lang w:eastAsia="zh-CN"/>
          </w:rPr>
          <w:t>十七、法律法规与政策遵循</w:t>
        </w:r>
        <w:r>
          <w:tab/>
        </w:r>
        <w:r>
          <w:fldChar w:fldCharType="begin"/>
        </w:r>
        <w:r>
          <w:instrText xml:space="preserve"> PAGEREF _Toc3001 \h </w:instrText>
        </w:r>
        <w:r>
          <w:fldChar w:fldCharType="separate"/>
        </w:r>
        <w:r>
          <w:t>79</w:t>
        </w:r>
        <w:r>
          <w:fldChar w:fldCharType="end"/>
        </w:r>
      </w:hyperlink>
    </w:p>
    <w:p>
      <w:pPr>
        <w:pStyle w:val="TOC2"/>
        <w:tabs>
          <w:tab w:val="right" w:leader="dot" w:pos="8306"/>
        </w:tabs>
      </w:pPr>
      <w:hyperlink w:anchor="_Toc24324" w:history="1">
        <w:r>
          <w:rPr>
            <w:rFonts w:ascii="仿宋" w:eastAsia="仿宋" w:hAnsi="仿宋" w:cs="仿宋" w:hint="eastAsia"/>
            <w:lang w:eastAsia="zh-CN"/>
          </w:rPr>
          <w:t>(一)、法律法规遵守</w:t>
        </w:r>
        <w:r>
          <w:tab/>
        </w:r>
        <w:r>
          <w:fldChar w:fldCharType="begin"/>
        </w:r>
        <w:r>
          <w:instrText xml:space="preserve"> PAGEREF _Toc24324 \h </w:instrText>
        </w:r>
        <w:r>
          <w:fldChar w:fldCharType="separate"/>
        </w:r>
        <w:r>
          <w:t>79</w:t>
        </w:r>
        <w:r>
          <w:fldChar w:fldCharType="end"/>
        </w:r>
      </w:hyperlink>
    </w:p>
    <w:p>
      <w:pPr>
        <w:pStyle w:val="TOC2"/>
        <w:tabs>
          <w:tab w:val="right" w:leader="dot" w:pos="8306"/>
        </w:tabs>
      </w:pPr>
      <w:hyperlink w:anchor="_Toc26450" w:history="1">
        <w:r>
          <w:rPr>
            <w:rFonts w:ascii="仿宋" w:eastAsia="仿宋" w:hAnsi="仿宋" w:cs="仿宋" w:hint="eastAsia"/>
            <w:lang w:eastAsia="zh-CN"/>
          </w:rPr>
          <w:t>(二)、政策导向与利用</w:t>
        </w:r>
        <w:r>
          <w:tab/>
        </w:r>
        <w:r>
          <w:fldChar w:fldCharType="begin"/>
        </w:r>
        <w:r>
          <w:instrText xml:space="preserve"> PAGEREF _Toc26450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4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32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010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8302"/>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426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一、生物处理设备项目的市场准入条件分析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生物处理设备项目而言，市场准入条件首先取决于政策法规环境。政府对于[行业名称]领域的法规，如环保标准、税收政策、和技术使用规范，直接影响生物处理设备项目的运营和成本结构。例如，若政府针对使用可再生能源的企业提供税收优惠，这将对生物处理设备项目的财务规划产生重要影响。同时，考虑经济环境和消费者偏好的变化对生物处理设备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二、生物处理设备项目的行业规范与合规性要求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物处理设备项目来说，遵守行业规范和合规性要求是确保项目顺利进行的基础。这包括遵循质量控制标准、安全规定、数据保护法规等。例如，若生物处理设备项目涉及数据处理，须严格遵守相关的数据保护法规。此外，行业内部的自律规范，如产品标准和服务流程，也对于提升生物处理设备项目在行业内的认可度和竞争力至关重要。项目管理团队必须不断更新策略，以应对行业规范和法规的变化，确保生物处理设备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三、生物处理设备项目的竞争格局和战略定位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处理设备项目的发展规划中，理解行业的竞争格局对于制定有效的市场策略极为关键。这包括分析主要竞争对手的市场地位、优势及其业务模式。生物处理设备项目面临的竞争对手可能包括大型成熟企业和创新型初创公司，各自采取不同的市场策略。因此，生物处理设备项目需精确地定位自己的市场策略，如专注于产品创新、客户服务或成本效率，以在竞争中占据优势。通过深入的市场和竞争分析，生物处理设备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32742"/>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5550"/>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直接收益：假设生物处理设备项目的产品或服务年销售收入为XX万元。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6152"/>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生物处理设备项目通过引入先进的人工智能技术优化生产流程，例如自动化的物流系统和智能数据分析，可能大幅提高产品的质量和生产效率。这可能迫使竞争对手也必须投资于类似技术，以保持市场竞争力。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处理设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若生物处理设备项目成功推广新型环保产品，比如采用可回收材料的包装，可能会激发消费者对可持续产品的需求。这种需求的增长可能迫使整个行业转向更环保的产品设计和生产方法。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生物处理设备项目在减少环境影响方面的努力，如实施零废物生产和减少二氧化碳排放，可能会促使行业设立更高的环保标准。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生物处理设备项目对新原料和技术的需求可能促使供应商调整生产策略，比如采用更环保的生产方法或开发新型原材料。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0631"/>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https://d.book118.com/158076070011006026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DD73EC"/>
    <w:rsid w:val="02DD73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58076070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2024-01-06T12:06:00Z</dcterms:created>
  <dcterms:modified xsi:type="dcterms:W3CDTF">2024-01-06T12:06:38Z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FCEBB25BF21F490F89615BB05981D08B_11</vt:lpwstr>
  </property>
  <property fmtid="{D5CDD505-2E9C-101B-9397-08002B2CF9AE}" pid="3" name="KSOProductBuildVer">
    <vt:lpwstr>2052-12.1.0.16120</vt:lpwstr>
  </property>
</Properties>
</file>