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烘烤机械项目计划设计方案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7" w:history="1">
        <w:r>
          <w:rPr>
            <w:rFonts w:ascii="仿宋" w:eastAsia="仿宋" w:hAnsi="仿宋" w:cs="仿宋" w:hint="eastAsia"/>
            <w:lang w:eastAsia="zh-CN"/>
          </w:rPr>
          <w:t>序言</w:t>
        </w:r>
        <w:r>
          <w:tab/>
        </w:r>
        <w:r>
          <w:fldChar w:fldCharType="begin"/>
        </w:r>
        <w:r>
          <w:instrText xml:space="preserve"> PAGEREF _Toc24227 \h </w:instrText>
        </w:r>
        <w:r>
          <w:fldChar w:fldCharType="separate"/>
        </w:r>
        <w:r>
          <w:t>3</w:t>
        </w:r>
        <w:r>
          <w:fldChar w:fldCharType="end"/>
        </w:r>
      </w:hyperlink>
    </w:p>
    <w:p>
      <w:pPr>
        <w:pStyle w:val="TOC1"/>
        <w:tabs>
          <w:tab w:val="right" w:leader="dot" w:pos="8306"/>
        </w:tabs>
      </w:pPr>
      <w:hyperlink w:anchor="_Toc1447" w:history="1">
        <w:r>
          <w:rPr>
            <w:rFonts w:ascii="仿宋" w:eastAsia="仿宋" w:hAnsi="仿宋" w:cs="仿宋" w:hint="eastAsia"/>
            <w:lang w:eastAsia="zh-CN"/>
          </w:rPr>
          <w:t>一、工艺说明</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31569" w:history="1">
        <w:r>
          <w:rPr>
            <w:rFonts w:ascii="仿宋" w:eastAsia="仿宋" w:hAnsi="仿宋" w:cs="仿宋" w:hint="eastAsia"/>
            <w:lang w:eastAsia="zh-CN"/>
          </w:rPr>
          <w:t>(一)、技术管理特点</w:t>
        </w:r>
        <w:r>
          <w:tab/>
        </w:r>
        <w:r>
          <w:fldChar w:fldCharType="begin"/>
        </w:r>
        <w:r>
          <w:instrText xml:space="preserve"> PAGEREF _Toc31569 \h </w:instrText>
        </w:r>
        <w:r>
          <w:fldChar w:fldCharType="separate"/>
        </w:r>
        <w:r>
          <w:t>3</w:t>
        </w:r>
        <w:r>
          <w:fldChar w:fldCharType="end"/>
        </w:r>
      </w:hyperlink>
    </w:p>
    <w:p>
      <w:pPr>
        <w:pStyle w:val="TOC2"/>
        <w:tabs>
          <w:tab w:val="right" w:leader="dot" w:pos="8306"/>
        </w:tabs>
      </w:pPr>
      <w:hyperlink w:anchor="_Toc15523" w:history="1">
        <w:r>
          <w:rPr>
            <w:rFonts w:ascii="仿宋" w:eastAsia="仿宋" w:hAnsi="仿宋" w:cs="仿宋" w:hint="eastAsia"/>
            <w:lang w:eastAsia="zh-CN"/>
          </w:rPr>
          <w:t>(二)、烘烤机械项目工艺技术设计方案</w:t>
        </w:r>
        <w:r>
          <w:tab/>
        </w:r>
        <w:r>
          <w:fldChar w:fldCharType="begin"/>
        </w:r>
        <w:r>
          <w:instrText xml:space="preserve"> PAGEREF _Toc15523 \h </w:instrText>
        </w:r>
        <w:r>
          <w:fldChar w:fldCharType="separate"/>
        </w:r>
        <w:r>
          <w:t>4</w:t>
        </w:r>
        <w:r>
          <w:fldChar w:fldCharType="end"/>
        </w:r>
      </w:hyperlink>
    </w:p>
    <w:p>
      <w:pPr>
        <w:pStyle w:val="TOC2"/>
        <w:tabs>
          <w:tab w:val="right" w:leader="dot" w:pos="8306"/>
        </w:tabs>
      </w:pPr>
      <w:hyperlink w:anchor="_Toc10866" w:history="1">
        <w:r>
          <w:rPr>
            <w:rFonts w:ascii="仿宋" w:eastAsia="仿宋" w:hAnsi="仿宋" w:cs="仿宋" w:hint="eastAsia"/>
            <w:lang w:eastAsia="zh-CN"/>
          </w:rPr>
          <w:t>(三)、设备选型方案</w:t>
        </w:r>
        <w:r>
          <w:tab/>
        </w:r>
        <w:r>
          <w:fldChar w:fldCharType="begin"/>
        </w:r>
        <w:r>
          <w:instrText xml:space="preserve"> PAGEREF _Toc10866 \h </w:instrText>
        </w:r>
        <w:r>
          <w:fldChar w:fldCharType="separate"/>
        </w:r>
        <w:r>
          <w:t>5</w:t>
        </w:r>
        <w:r>
          <w:fldChar w:fldCharType="end"/>
        </w:r>
      </w:hyperlink>
    </w:p>
    <w:p>
      <w:pPr>
        <w:pStyle w:val="TOC1"/>
        <w:tabs>
          <w:tab w:val="right" w:leader="dot" w:pos="8306"/>
        </w:tabs>
      </w:pPr>
      <w:hyperlink w:anchor="_Toc16806" w:history="1">
        <w:r>
          <w:rPr>
            <w:rFonts w:ascii="仿宋" w:eastAsia="仿宋" w:hAnsi="仿宋" w:cs="仿宋" w:hint="eastAsia"/>
            <w:lang w:eastAsia="zh-CN"/>
          </w:rPr>
          <w:t>二、市场分析、调研</w:t>
        </w:r>
        <w:r>
          <w:tab/>
        </w:r>
        <w:r>
          <w:fldChar w:fldCharType="begin"/>
        </w:r>
        <w:r>
          <w:instrText xml:space="preserve"> PAGEREF _Toc16806 \h </w:instrText>
        </w:r>
        <w:r>
          <w:fldChar w:fldCharType="separate"/>
        </w:r>
        <w:r>
          <w:t>7</w:t>
        </w:r>
        <w:r>
          <w:fldChar w:fldCharType="end"/>
        </w:r>
      </w:hyperlink>
    </w:p>
    <w:p>
      <w:pPr>
        <w:pStyle w:val="TOC2"/>
        <w:tabs>
          <w:tab w:val="right" w:leader="dot" w:pos="8306"/>
        </w:tabs>
      </w:pPr>
      <w:hyperlink w:anchor="_Toc14420" w:history="1">
        <w:r>
          <w:rPr>
            <w:rFonts w:ascii="仿宋" w:eastAsia="仿宋" w:hAnsi="仿宋" w:cs="仿宋" w:hint="eastAsia"/>
            <w:lang w:eastAsia="zh-CN"/>
          </w:rPr>
          <w:t>(一)、烘烤机械行业分析</w:t>
        </w:r>
        <w:r>
          <w:tab/>
        </w:r>
        <w:r>
          <w:fldChar w:fldCharType="begin"/>
        </w:r>
        <w:r>
          <w:instrText xml:space="preserve"> PAGEREF _Toc14420 \h </w:instrText>
        </w:r>
        <w:r>
          <w:fldChar w:fldCharType="separate"/>
        </w:r>
        <w:r>
          <w:t>7</w:t>
        </w:r>
        <w:r>
          <w:fldChar w:fldCharType="end"/>
        </w:r>
      </w:hyperlink>
    </w:p>
    <w:p>
      <w:pPr>
        <w:pStyle w:val="TOC2"/>
        <w:tabs>
          <w:tab w:val="right" w:leader="dot" w:pos="8306"/>
        </w:tabs>
      </w:pPr>
      <w:hyperlink w:anchor="_Toc17625" w:history="1">
        <w:r>
          <w:rPr>
            <w:rFonts w:ascii="仿宋" w:eastAsia="仿宋" w:hAnsi="仿宋" w:cs="仿宋" w:hint="eastAsia"/>
            <w:lang w:eastAsia="zh-CN"/>
          </w:rPr>
          <w:t>(二)、烘烤机械市场分析预测</w:t>
        </w:r>
        <w:r>
          <w:tab/>
        </w:r>
        <w:r>
          <w:fldChar w:fldCharType="begin"/>
        </w:r>
        <w:r>
          <w:instrText xml:space="preserve"> PAGEREF _Toc17625 \h </w:instrText>
        </w:r>
        <w:r>
          <w:fldChar w:fldCharType="separate"/>
        </w:r>
        <w:r>
          <w:t>7</w:t>
        </w:r>
        <w:r>
          <w:fldChar w:fldCharType="end"/>
        </w:r>
      </w:hyperlink>
    </w:p>
    <w:p>
      <w:pPr>
        <w:pStyle w:val="TOC1"/>
        <w:tabs>
          <w:tab w:val="right" w:leader="dot" w:pos="8306"/>
        </w:tabs>
      </w:pPr>
      <w:hyperlink w:anchor="_Toc7500" w:history="1">
        <w:r>
          <w:rPr>
            <w:rFonts w:ascii="仿宋" w:eastAsia="仿宋" w:hAnsi="仿宋" w:cs="仿宋" w:hint="eastAsia"/>
            <w:lang w:eastAsia="zh-CN"/>
          </w:rPr>
          <w:t>三、烘烤机械项目危机管理</w:t>
        </w:r>
        <w:r>
          <w:tab/>
        </w:r>
        <w:r>
          <w:fldChar w:fldCharType="begin"/>
        </w:r>
        <w:r>
          <w:instrText xml:space="preserve"> PAGEREF _Toc7500 \h </w:instrText>
        </w:r>
        <w:r>
          <w:fldChar w:fldCharType="separate"/>
        </w:r>
        <w:r>
          <w:t>8</w:t>
        </w:r>
        <w:r>
          <w:fldChar w:fldCharType="end"/>
        </w:r>
      </w:hyperlink>
    </w:p>
    <w:p>
      <w:pPr>
        <w:pStyle w:val="TOC2"/>
        <w:tabs>
          <w:tab w:val="right" w:leader="dot" w:pos="8306"/>
        </w:tabs>
      </w:pPr>
      <w:hyperlink w:anchor="_Toc27364" w:history="1">
        <w:r>
          <w:rPr>
            <w:rFonts w:ascii="仿宋" w:eastAsia="仿宋" w:hAnsi="仿宋" w:cs="仿宋" w:hint="eastAsia"/>
            <w:lang w:eastAsia="zh-CN"/>
          </w:rPr>
          <w:t>(一)、危机预警与识别</w:t>
        </w:r>
        <w:r>
          <w:tab/>
        </w:r>
        <w:r>
          <w:fldChar w:fldCharType="begin"/>
        </w:r>
        <w:r>
          <w:instrText xml:space="preserve"> PAGEREF _Toc27364 \h </w:instrText>
        </w:r>
        <w:r>
          <w:fldChar w:fldCharType="separate"/>
        </w:r>
        <w:r>
          <w:t>8</w:t>
        </w:r>
        <w:r>
          <w:fldChar w:fldCharType="end"/>
        </w:r>
      </w:hyperlink>
    </w:p>
    <w:p>
      <w:pPr>
        <w:pStyle w:val="TOC2"/>
        <w:tabs>
          <w:tab w:val="right" w:leader="dot" w:pos="8306"/>
        </w:tabs>
      </w:pPr>
      <w:hyperlink w:anchor="_Toc19062" w:history="1">
        <w:r>
          <w:rPr>
            <w:rFonts w:ascii="仿宋" w:eastAsia="仿宋" w:hAnsi="仿宋" w:cs="仿宋" w:hint="eastAsia"/>
            <w:lang w:eastAsia="zh-CN"/>
          </w:rPr>
          <w:t>(二)、危机应对与恢复</w:t>
        </w:r>
        <w:r>
          <w:tab/>
        </w:r>
        <w:r>
          <w:fldChar w:fldCharType="begin"/>
        </w:r>
        <w:r>
          <w:instrText xml:space="preserve"> PAGEREF _Toc19062 \h </w:instrText>
        </w:r>
        <w:r>
          <w:fldChar w:fldCharType="separate"/>
        </w:r>
        <w:r>
          <w:t>9</w:t>
        </w:r>
        <w:r>
          <w:fldChar w:fldCharType="end"/>
        </w:r>
      </w:hyperlink>
    </w:p>
    <w:p>
      <w:pPr>
        <w:pStyle w:val="TOC1"/>
        <w:tabs>
          <w:tab w:val="right" w:leader="dot" w:pos="8306"/>
        </w:tabs>
      </w:pPr>
      <w:hyperlink w:anchor="_Toc11037" w:history="1">
        <w:r>
          <w:rPr>
            <w:rFonts w:ascii="仿宋" w:eastAsia="仿宋" w:hAnsi="仿宋" w:cs="仿宋" w:hint="eastAsia"/>
            <w:lang w:eastAsia="zh-CN"/>
          </w:rPr>
          <w:t>四、产品规划分析</w:t>
        </w:r>
        <w:r>
          <w:tab/>
        </w:r>
        <w:r>
          <w:fldChar w:fldCharType="begin"/>
        </w:r>
        <w:r>
          <w:instrText xml:space="preserve"> PAGEREF _Toc11037 \h </w:instrText>
        </w:r>
        <w:r>
          <w:fldChar w:fldCharType="separate"/>
        </w:r>
        <w:r>
          <w:t>11</w:t>
        </w:r>
        <w:r>
          <w:fldChar w:fldCharType="end"/>
        </w:r>
      </w:hyperlink>
    </w:p>
    <w:p>
      <w:pPr>
        <w:pStyle w:val="TOC2"/>
        <w:tabs>
          <w:tab w:val="right" w:leader="dot" w:pos="8306"/>
        </w:tabs>
      </w:pPr>
      <w:hyperlink w:anchor="_Toc16832" w:history="1">
        <w:r>
          <w:rPr>
            <w:rFonts w:ascii="仿宋" w:eastAsia="仿宋" w:hAnsi="仿宋" w:cs="仿宋" w:hint="eastAsia"/>
            <w:lang w:eastAsia="zh-CN"/>
          </w:rPr>
          <w:t>(一)、产品规划</w:t>
        </w:r>
        <w:r>
          <w:tab/>
        </w:r>
        <w:r>
          <w:fldChar w:fldCharType="begin"/>
        </w:r>
        <w:r>
          <w:instrText xml:space="preserve"> PAGEREF _Toc16832 \h </w:instrText>
        </w:r>
        <w:r>
          <w:fldChar w:fldCharType="separate"/>
        </w:r>
        <w:r>
          <w:t>11</w:t>
        </w:r>
        <w:r>
          <w:fldChar w:fldCharType="end"/>
        </w:r>
      </w:hyperlink>
    </w:p>
    <w:p>
      <w:pPr>
        <w:pStyle w:val="TOC2"/>
        <w:tabs>
          <w:tab w:val="right" w:leader="dot" w:pos="8306"/>
        </w:tabs>
      </w:pPr>
      <w:hyperlink w:anchor="_Toc28676" w:history="1">
        <w:r>
          <w:rPr>
            <w:rFonts w:ascii="仿宋" w:eastAsia="仿宋" w:hAnsi="仿宋" w:cs="仿宋" w:hint="eastAsia"/>
            <w:lang w:eastAsia="zh-CN"/>
          </w:rPr>
          <w:t>(二)、建设规模</w:t>
        </w:r>
        <w:r>
          <w:tab/>
        </w:r>
        <w:r>
          <w:fldChar w:fldCharType="begin"/>
        </w:r>
        <w:r>
          <w:instrText xml:space="preserve"> PAGEREF _Toc28676 \h </w:instrText>
        </w:r>
        <w:r>
          <w:fldChar w:fldCharType="separate"/>
        </w:r>
        <w:r>
          <w:t>11</w:t>
        </w:r>
        <w:r>
          <w:fldChar w:fldCharType="end"/>
        </w:r>
      </w:hyperlink>
    </w:p>
    <w:p>
      <w:pPr>
        <w:pStyle w:val="TOC1"/>
        <w:tabs>
          <w:tab w:val="right" w:leader="dot" w:pos="8306"/>
        </w:tabs>
      </w:pPr>
      <w:hyperlink w:anchor="_Toc31457" w:history="1">
        <w:r>
          <w:rPr>
            <w:rFonts w:ascii="仿宋" w:eastAsia="仿宋" w:hAnsi="仿宋" w:cs="仿宋" w:hint="eastAsia"/>
            <w:lang w:eastAsia="zh-CN"/>
          </w:rPr>
          <w:t>五、烘烤机械项目文档管理</w:t>
        </w:r>
        <w:r>
          <w:tab/>
        </w:r>
        <w:r>
          <w:fldChar w:fldCharType="begin"/>
        </w:r>
        <w:r>
          <w:instrText xml:space="preserve"> PAGEREF _Toc31457 \h </w:instrText>
        </w:r>
        <w:r>
          <w:fldChar w:fldCharType="separate"/>
        </w:r>
        <w:r>
          <w:t>13</w:t>
        </w:r>
        <w:r>
          <w:fldChar w:fldCharType="end"/>
        </w:r>
      </w:hyperlink>
    </w:p>
    <w:p>
      <w:pPr>
        <w:pStyle w:val="TOC2"/>
        <w:tabs>
          <w:tab w:val="right" w:leader="dot" w:pos="8306"/>
        </w:tabs>
      </w:pPr>
      <w:hyperlink w:anchor="_Toc5313" w:history="1">
        <w:r>
          <w:rPr>
            <w:rFonts w:ascii="仿宋" w:eastAsia="仿宋" w:hAnsi="仿宋" w:cs="仿宋" w:hint="eastAsia"/>
            <w:lang w:eastAsia="zh-CN"/>
          </w:rPr>
          <w:t>(一)、文档编制与审查</w:t>
        </w:r>
        <w:r>
          <w:tab/>
        </w:r>
        <w:r>
          <w:fldChar w:fldCharType="begin"/>
        </w:r>
        <w:r>
          <w:instrText xml:space="preserve"> PAGEREF _Toc5313 \h </w:instrText>
        </w:r>
        <w:r>
          <w:fldChar w:fldCharType="separate"/>
        </w:r>
        <w:r>
          <w:t>13</w:t>
        </w:r>
        <w:r>
          <w:fldChar w:fldCharType="end"/>
        </w:r>
      </w:hyperlink>
    </w:p>
    <w:p>
      <w:pPr>
        <w:pStyle w:val="TOC2"/>
        <w:tabs>
          <w:tab w:val="right" w:leader="dot" w:pos="8306"/>
        </w:tabs>
      </w:pPr>
      <w:hyperlink w:anchor="_Toc25960" w:history="1">
        <w:r>
          <w:rPr>
            <w:rFonts w:ascii="仿宋" w:eastAsia="仿宋" w:hAnsi="仿宋" w:cs="仿宋" w:hint="eastAsia"/>
            <w:lang w:eastAsia="zh-CN"/>
          </w:rPr>
          <w:t>(二)、文档发布与分发</w:t>
        </w:r>
        <w:r>
          <w:tab/>
        </w:r>
        <w:r>
          <w:fldChar w:fldCharType="begin"/>
        </w:r>
        <w:r>
          <w:instrText xml:space="preserve"> PAGEREF _Toc25960 \h </w:instrText>
        </w:r>
        <w:r>
          <w:fldChar w:fldCharType="separate"/>
        </w:r>
        <w:r>
          <w:t>14</w:t>
        </w:r>
        <w:r>
          <w:fldChar w:fldCharType="end"/>
        </w:r>
      </w:hyperlink>
    </w:p>
    <w:p>
      <w:pPr>
        <w:pStyle w:val="TOC2"/>
        <w:tabs>
          <w:tab w:val="right" w:leader="dot" w:pos="8306"/>
        </w:tabs>
      </w:pPr>
      <w:hyperlink w:anchor="_Toc28552" w:history="1">
        <w:r>
          <w:rPr>
            <w:rFonts w:ascii="仿宋" w:eastAsia="仿宋" w:hAnsi="仿宋" w:cs="仿宋" w:hint="eastAsia"/>
            <w:lang w:eastAsia="zh-CN"/>
          </w:rPr>
          <w:t>(三)、文档存档与归档</w:t>
        </w:r>
        <w:r>
          <w:tab/>
        </w:r>
        <w:r>
          <w:fldChar w:fldCharType="begin"/>
        </w:r>
        <w:r>
          <w:instrText xml:space="preserve"> PAGEREF _Toc28552 \h </w:instrText>
        </w:r>
        <w:r>
          <w:fldChar w:fldCharType="separate"/>
        </w:r>
        <w:r>
          <w:t>15</w:t>
        </w:r>
        <w:r>
          <w:fldChar w:fldCharType="end"/>
        </w:r>
      </w:hyperlink>
    </w:p>
    <w:p>
      <w:pPr>
        <w:pStyle w:val="TOC1"/>
        <w:tabs>
          <w:tab w:val="right" w:leader="dot" w:pos="8306"/>
        </w:tabs>
      </w:pPr>
      <w:hyperlink w:anchor="_Toc6169" w:history="1">
        <w:r>
          <w:rPr>
            <w:rFonts w:ascii="仿宋" w:eastAsia="仿宋" w:hAnsi="仿宋" w:cs="仿宋" w:hint="eastAsia"/>
            <w:lang w:eastAsia="zh-CN"/>
          </w:rPr>
          <w:t>六、烘烤机械项目绩效评估</w:t>
        </w:r>
        <w:r>
          <w:tab/>
        </w:r>
        <w:r>
          <w:fldChar w:fldCharType="begin"/>
        </w:r>
        <w:r>
          <w:instrText xml:space="preserve"> PAGEREF _Toc6169 \h </w:instrText>
        </w:r>
        <w:r>
          <w:fldChar w:fldCharType="separate"/>
        </w:r>
        <w:r>
          <w:t>16</w:t>
        </w:r>
        <w:r>
          <w:fldChar w:fldCharType="end"/>
        </w:r>
      </w:hyperlink>
    </w:p>
    <w:p>
      <w:pPr>
        <w:pStyle w:val="TOC2"/>
        <w:tabs>
          <w:tab w:val="right" w:leader="dot" w:pos="8306"/>
        </w:tabs>
      </w:pPr>
      <w:hyperlink w:anchor="_Toc22532" w:history="1">
        <w:r>
          <w:rPr>
            <w:rFonts w:ascii="仿宋" w:eastAsia="仿宋" w:hAnsi="仿宋" w:cs="仿宋" w:hint="eastAsia"/>
            <w:lang w:eastAsia="zh-CN"/>
          </w:rPr>
          <w:t>(一)、绩效评估指标</w:t>
        </w:r>
        <w:r>
          <w:tab/>
        </w:r>
        <w:r>
          <w:fldChar w:fldCharType="begin"/>
        </w:r>
        <w:r>
          <w:instrText xml:space="preserve"> PAGEREF _Toc22532 \h </w:instrText>
        </w:r>
        <w:r>
          <w:fldChar w:fldCharType="separate"/>
        </w:r>
        <w:r>
          <w:t>16</w:t>
        </w:r>
        <w:r>
          <w:fldChar w:fldCharType="end"/>
        </w:r>
      </w:hyperlink>
    </w:p>
    <w:p>
      <w:pPr>
        <w:pStyle w:val="TOC2"/>
        <w:tabs>
          <w:tab w:val="right" w:leader="dot" w:pos="8306"/>
        </w:tabs>
      </w:pPr>
      <w:hyperlink w:anchor="_Toc29" w:history="1">
        <w:r>
          <w:rPr>
            <w:rFonts w:ascii="仿宋" w:eastAsia="仿宋" w:hAnsi="仿宋" w:cs="仿宋" w:hint="eastAsia"/>
            <w:lang w:eastAsia="zh-CN"/>
          </w:rPr>
          <w:t>(二)、绩效评估方法</w:t>
        </w:r>
        <w:r>
          <w:tab/>
        </w:r>
        <w:r>
          <w:fldChar w:fldCharType="begin"/>
        </w:r>
        <w:r>
          <w:instrText xml:space="preserve"> PAGEREF _Toc29 \h </w:instrText>
        </w:r>
        <w:r>
          <w:fldChar w:fldCharType="separate"/>
        </w:r>
        <w:r>
          <w:t>17</w:t>
        </w:r>
        <w:r>
          <w:fldChar w:fldCharType="end"/>
        </w:r>
      </w:hyperlink>
    </w:p>
    <w:p>
      <w:pPr>
        <w:pStyle w:val="TOC2"/>
        <w:tabs>
          <w:tab w:val="right" w:leader="dot" w:pos="8306"/>
        </w:tabs>
      </w:pPr>
      <w:hyperlink w:anchor="_Toc21050" w:history="1">
        <w:r>
          <w:rPr>
            <w:rFonts w:ascii="仿宋" w:eastAsia="仿宋" w:hAnsi="仿宋" w:cs="仿宋" w:hint="eastAsia"/>
            <w:lang w:eastAsia="zh-CN"/>
          </w:rPr>
          <w:t>(三)、绩效评估周期</w:t>
        </w:r>
        <w:r>
          <w:tab/>
        </w:r>
        <w:r>
          <w:fldChar w:fldCharType="begin"/>
        </w:r>
        <w:r>
          <w:instrText xml:space="preserve"> PAGEREF _Toc21050 \h </w:instrText>
        </w:r>
        <w:r>
          <w:fldChar w:fldCharType="separate"/>
        </w:r>
        <w:r>
          <w:t>18</w:t>
        </w:r>
        <w:r>
          <w:fldChar w:fldCharType="end"/>
        </w:r>
      </w:hyperlink>
    </w:p>
    <w:p>
      <w:pPr>
        <w:pStyle w:val="TOC1"/>
        <w:tabs>
          <w:tab w:val="right" w:leader="dot" w:pos="8306"/>
        </w:tabs>
      </w:pPr>
      <w:hyperlink w:anchor="_Toc14039" w:history="1">
        <w:r>
          <w:rPr>
            <w:rFonts w:ascii="仿宋" w:eastAsia="仿宋" w:hAnsi="仿宋" w:cs="仿宋" w:hint="eastAsia"/>
            <w:lang w:eastAsia="zh-CN"/>
          </w:rPr>
          <w:t>七、烘烤机械项目人力资源管理</w:t>
        </w:r>
        <w:r>
          <w:tab/>
        </w:r>
        <w:r>
          <w:fldChar w:fldCharType="begin"/>
        </w:r>
        <w:r>
          <w:instrText xml:space="preserve"> PAGEREF _Toc14039 \h </w:instrText>
        </w:r>
        <w:r>
          <w:fldChar w:fldCharType="separate"/>
        </w:r>
        <w:r>
          <w:t>19</w:t>
        </w:r>
        <w:r>
          <w:fldChar w:fldCharType="end"/>
        </w:r>
      </w:hyperlink>
    </w:p>
    <w:p>
      <w:pPr>
        <w:pStyle w:val="TOC2"/>
        <w:tabs>
          <w:tab w:val="right" w:leader="dot" w:pos="8306"/>
        </w:tabs>
      </w:pPr>
      <w:hyperlink w:anchor="_Toc2448" w:history="1">
        <w:r>
          <w:rPr>
            <w:rFonts w:ascii="仿宋" w:eastAsia="仿宋" w:hAnsi="仿宋" w:cs="仿宋" w:hint="eastAsia"/>
            <w:lang w:eastAsia="zh-CN"/>
          </w:rPr>
          <w:t>(一)、建立健全的预算管理制度</w:t>
        </w:r>
        <w:r>
          <w:tab/>
        </w:r>
        <w:r>
          <w:fldChar w:fldCharType="begin"/>
        </w:r>
        <w:r>
          <w:instrText xml:space="preserve"> PAGEREF _Toc2448 \h </w:instrText>
        </w:r>
        <w:r>
          <w:fldChar w:fldCharType="separate"/>
        </w:r>
        <w:r>
          <w:t>19</w:t>
        </w:r>
        <w:r>
          <w:fldChar w:fldCharType="end"/>
        </w:r>
      </w:hyperlink>
    </w:p>
    <w:p>
      <w:pPr>
        <w:pStyle w:val="TOC2"/>
        <w:tabs>
          <w:tab w:val="right" w:leader="dot" w:pos="8306"/>
        </w:tabs>
      </w:pPr>
      <w:hyperlink w:anchor="_Toc7015" w:history="1">
        <w:r>
          <w:rPr>
            <w:rFonts w:ascii="仿宋" w:eastAsia="仿宋" w:hAnsi="仿宋" w:cs="仿宋" w:hint="eastAsia"/>
            <w:lang w:eastAsia="zh-CN"/>
          </w:rPr>
          <w:t>(二)、加强资金流动监控</w:t>
        </w:r>
        <w:r>
          <w:tab/>
        </w:r>
        <w:r>
          <w:fldChar w:fldCharType="begin"/>
        </w:r>
        <w:r>
          <w:instrText xml:space="preserve"> PAGEREF _Toc7015 \h </w:instrText>
        </w:r>
        <w:r>
          <w:fldChar w:fldCharType="separate"/>
        </w:r>
        <w:r>
          <w:t>21</w:t>
        </w:r>
        <w:r>
          <w:fldChar w:fldCharType="end"/>
        </w:r>
      </w:hyperlink>
    </w:p>
    <w:p>
      <w:pPr>
        <w:pStyle w:val="TOC2"/>
        <w:tabs>
          <w:tab w:val="right" w:leader="dot" w:pos="8306"/>
        </w:tabs>
      </w:pPr>
      <w:hyperlink w:anchor="_Toc25803" w:history="1">
        <w:r>
          <w:rPr>
            <w:rFonts w:ascii="仿宋" w:eastAsia="仿宋" w:hAnsi="仿宋" w:cs="仿宋" w:hint="eastAsia"/>
            <w:lang w:eastAsia="zh-CN"/>
          </w:rPr>
          <w:t>(三)、制定完善的风险控制机制</w:t>
        </w:r>
        <w:r>
          <w:tab/>
        </w:r>
        <w:r>
          <w:fldChar w:fldCharType="begin"/>
        </w:r>
        <w:r>
          <w:instrText xml:space="preserve"> PAGEREF _Toc25803 \h </w:instrText>
        </w:r>
        <w:r>
          <w:fldChar w:fldCharType="separate"/>
        </w:r>
        <w:r>
          <w:t>22</w:t>
        </w:r>
        <w:r>
          <w:fldChar w:fldCharType="end"/>
        </w:r>
      </w:hyperlink>
    </w:p>
    <w:p>
      <w:pPr>
        <w:pStyle w:val="TOC2"/>
        <w:tabs>
          <w:tab w:val="right" w:leader="dot" w:pos="8306"/>
        </w:tabs>
      </w:pPr>
      <w:hyperlink w:anchor="_Toc29972" w:history="1">
        <w:r>
          <w:rPr>
            <w:rFonts w:ascii="仿宋" w:eastAsia="仿宋" w:hAnsi="仿宋" w:cs="仿宋" w:hint="eastAsia"/>
            <w:lang w:eastAsia="zh-CN"/>
          </w:rPr>
          <w:t>(四)、优化成本管理</w:t>
        </w:r>
        <w:r>
          <w:tab/>
        </w:r>
        <w:r>
          <w:fldChar w:fldCharType="begin"/>
        </w:r>
        <w:r>
          <w:instrText xml:space="preserve"> PAGEREF _Toc29972 \h </w:instrText>
        </w:r>
        <w:r>
          <w:fldChar w:fldCharType="separate"/>
        </w:r>
        <w:r>
          <w:t>23</w:t>
        </w:r>
        <w:r>
          <w:fldChar w:fldCharType="end"/>
        </w:r>
      </w:hyperlink>
    </w:p>
    <w:p>
      <w:pPr>
        <w:pStyle w:val="TOC1"/>
        <w:tabs>
          <w:tab w:val="right" w:leader="dot" w:pos="8306"/>
        </w:tabs>
      </w:pPr>
      <w:hyperlink w:anchor="_Toc839" w:history="1">
        <w:r>
          <w:rPr>
            <w:rFonts w:ascii="仿宋" w:eastAsia="仿宋" w:hAnsi="仿宋" w:cs="仿宋" w:hint="eastAsia"/>
            <w:lang w:eastAsia="zh-CN"/>
          </w:rPr>
          <w:t>八、烘烤机械项目技术管理</w:t>
        </w:r>
        <w:r>
          <w:tab/>
        </w:r>
        <w:r>
          <w:fldChar w:fldCharType="begin"/>
        </w:r>
        <w:r>
          <w:instrText xml:space="preserve"> PAGEREF _Toc839 \h </w:instrText>
        </w:r>
        <w:r>
          <w:fldChar w:fldCharType="separate"/>
        </w:r>
        <w:r>
          <w:t>24</w:t>
        </w:r>
        <w:r>
          <w:fldChar w:fldCharType="end"/>
        </w:r>
      </w:hyperlink>
    </w:p>
    <w:p>
      <w:pPr>
        <w:pStyle w:val="TOC2"/>
        <w:tabs>
          <w:tab w:val="right" w:leader="dot" w:pos="8306"/>
        </w:tabs>
      </w:pPr>
      <w:hyperlink w:anchor="_Toc20023" w:history="1">
        <w:r>
          <w:rPr>
            <w:rFonts w:ascii="仿宋" w:eastAsia="仿宋" w:hAnsi="仿宋" w:cs="仿宋" w:hint="eastAsia"/>
            <w:lang w:eastAsia="zh-CN"/>
          </w:rPr>
          <w:t>(一)、技术方案选用方向</w:t>
        </w:r>
        <w:r>
          <w:tab/>
        </w:r>
        <w:r>
          <w:fldChar w:fldCharType="begin"/>
        </w:r>
        <w:r>
          <w:instrText xml:space="preserve"> PAGEREF _Toc20023 \h </w:instrText>
        </w:r>
        <w:r>
          <w:fldChar w:fldCharType="separate"/>
        </w:r>
        <w:r>
          <w:t>24</w:t>
        </w:r>
        <w:r>
          <w:fldChar w:fldCharType="end"/>
        </w:r>
      </w:hyperlink>
    </w:p>
    <w:p>
      <w:pPr>
        <w:pStyle w:val="TOC2"/>
        <w:tabs>
          <w:tab w:val="right" w:leader="dot" w:pos="8306"/>
        </w:tabs>
      </w:pPr>
      <w:hyperlink w:anchor="_Toc13499" w:history="1">
        <w:r>
          <w:rPr>
            <w:rFonts w:ascii="仿宋" w:eastAsia="仿宋" w:hAnsi="仿宋" w:cs="仿宋" w:hint="eastAsia"/>
            <w:lang w:eastAsia="zh-CN"/>
          </w:rPr>
          <w:t>(二)、工艺技术方案选用原则</w:t>
        </w:r>
        <w:r>
          <w:tab/>
        </w:r>
        <w:r>
          <w:fldChar w:fldCharType="begin"/>
        </w:r>
        <w:r>
          <w:instrText xml:space="preserve"> PAGEREF _Toc13499 \h </w:instrText>
        </w:r>
        <w:r>
          <w:fldChar w:fldCharType="separate"/>
        </w:r>
        <w:r>
          <w:t>26</w:t>
        </w:r>
        <w:r>
          <w:fldChar w:fldCharType="end"/>
        </w:r>
      </w:hyperlink>
    </w:p>
    <w:p>
      <w:pPr>
        <w:pStyle w:val="TOC2"/>
        <w:tabs>
          <w:tab w:val="right" w:leader="dot" w:pos="8306"/>
        </w:tabs>
      </w:pPr>
      <w:hyperlink w:anchor="_Toc29540" w:history="1">
        <w:r>
          <w:rPr>
            <w:rFonts w:ascii="仿宋" w:eastAsia="仿宋" w:hAnsi="仿宋" w:cs="仿宋" w:hint="eastAsia"/>
            <w:lang w:eastAsia="zh-CN"/>
          </w:rPr>
          <w:t>(三)、工艺技术方案要求</w:t>
        </w:r>
        <w:r>
          <w:tab/>
        </w:r>
        <w:r>
          <w:fldChar w:fldCharType="begin"/>
        </w:r>
        <w:r>
          <w:instrText xml:space="preserve"> PAGEREF _Toc29540 \h </w:instrText>
        </w:r>
        <w:r>
          <w:fldChar w:fldCharType="separate"/>
        </w:r>
        <w:r>
          <w:t>28</w:t>
        </w:r>
        <w:r>
          <w:fldChar w:fldCharType="end"/>
        </w:r>
      </w:hyperlink>
    </w:p>
    <w:p>
      <w:pPr>
        <w:pStyle w:val="TOC1"/>
        <w:tabs>
          <w:tab w:val="right" w:leader="dot" w:pos="8306"/>
        </w:tabs>
      </w:pPr>
      <w:hyperlink w:anchor="_Toc18495" w:history="1">
        <w:r>
          <w:rPr>
            <w:rFonts w:ascii="仿宋" w:eastAsia="仿宋" w:hAnsi="仿宋" w:cs="仿宋" w:hint="eastAsia"/>
            <w:lang w:eastAsia="zh-CN"/>
          </w:rPr>
          <w:t>九、烘烤机械项目经营效益</w:t>
        </w:r>
        <w:r>
          <w:tab/>
        </w:r>
        <w:r>
          <w:fldChar w:fldCharType="begin"/>
        </w:r>
        <w:r>
          <w:instrText xml:space="preserve"> PAGEREF _Toc18495 \h </w:instrText>
        </w:r>
        <w:r>
          <w:fldChar w:fldCharType="separate"/>
        </w:r>
        <w:r>
          <w:t>31</w:t>
        </w:r>
        <w:r>
          <w:fldChar w:fldCharType="end"/>
        </w:r>
      </w:hyperlink>
    </w:p>
    <w:p>
      <w:pPr>
        <w:pStyle w:val="TOC2"/>
        <w:tabs>
          <w:tab w:val="right" w:leader="dot" w:pos="8306"/>
        </w:tabs>
      </w:pPr>
      <w:hyperlink w:anchor="_Toc8409" w:history="1">
        <w:r>
          <w:rPr>
            <w:rFonts w:ascii="仿宋" w:eastAsia="仿宋" w:hAnsi="仿宋" w:cs="仿宋" w:hint="eastAsia"/>
            <w:lang w:eastAsia="zh-CN"/>
          </w:rPr>
          <w:t>(一)、经济评价财务测算</w:t>
        </w:r>
        <w:r>
          <w:tab/>
        </w:r>
        <w:r>
          <w:fldChar w:fldCharType="begin"/>
        </w:r>
        <w:r>
          <w:instrText xml:space="preserve"> PAGEREF _Toc8409 \h </w:instrText>
        </w:r>
        <w:r>
          <w:fldChar w:fldCharType="separate"/>
        </w:r>
        <w:r>
          <w:t>31</w:t>
        </w:r>
        <w:r>
          <w:fldChar w:fldCharType="end"/>
        </w:r>
      </w:hyperlink>
    </w:p>
    <w:p>
      <w:pPr>
        <w:pStyle w:val="TOC2"/>
        <w:tabs>
          <w:tab w:val="right" w:leader="dot" w:pos="8306"/>
        </w:tabs>
      </w:pPr>
      <w:hyperlink w:anchor="_Toc13432" w:history="1">
        <w:r>
          <w:rPr>
            <w:rFonts w:ascii="仿宋" w:eastAsia="仿宋" w:hAnsi="仿宋" w:cs="仿宋" w:hint="eastAsia"/>
            <w:lang w:eastAsia="zh-CN"/>
          </w:rPr>
          <w:t>(二)、烘烤机械项目盈利能力分析</w:t>
        </w:r>
        <w:r>
          <w:tab/>
        </w:r>
        <w:r>
          <w:fldChar w:fldCharType="begin"/>
        </w:r>
        <w:r>
          <w:instrText xml:space="preserve"> PAGEREF _Toc13432 \h </w:instrText>
        </w:r>
        <w:r>
          <w:fldChar w:fldCharType="separate"/>
        </w:r>
        <w:r>
          <w:t>32</w:t>
        </w:r>
        <w:r>
          <w:fldChar w:fldCharType="end"/>
        </w:r>
      </w:hyperlink>
    </w:p>
    <w:p>
      <w:pPr>
        <w:pStyle w:val="TOC1"/>
        <w:tabs>
          <w:tab w:val="right" w:leader="dot" w:pos="8306"/>
        </w:tabs>
      </w:pPr>
      <w:hyperlink w:anchor="_Toc30853" w:history="1">
        <w:r>
          <w:rPr>
            <w:rFonts w:ascii="仿宋" w:eastAsia="仿宋" w:hAnsi="仿宋" w:cs="仿宋" w:hint="eastAsia"/>
            <w:lang w:eastAsia="zh-CN"/>
          </w:rPr>
          <w:t>十、烘烤机械项目环境影响分析</w:t>
        </w:r>
        <w:r>
          <w:tab/>
        </w:r>
        <w:r>
          <w:fldChar w:fldCharType="begin"/>
        </w:r>
        <w:r>
          <w:instrText xml:space="preserve"> PAGEREF _Toc30853 \h </w:instrText>
        </w:r>
        <w:r>
          <w:fldChar w:fldCharType="separate"/>
        </w:r>
        <w:r>
          <w:t>33</w:t>
        </w:r>
        <w:r>
          <w:fldChar w:fldCharType="end"/>
        </w:r>
      </w:hyperlink>
    </w:p>
    <w:p>
      <w:pPr>
        <w:pStyle w:val="TOC2"/>
        <w:tabs>
          <w:tab w:val="right" w:leader="dot" w:pos="8306"/>
        </w:tabs>
      </w:pPr>
      <w:hyperlink w:anchor="_Toc27147" w:history="1">
        <w:r>
          <w:rPr>
            <w:rFonts w:ascii="仿宋" w:eastAsia="仿宋" w:hAnsi="仿宋" w:cs="仿宋" w:hint="eastAsia"/>
            <w:lang w:eastAsia="zh-CN"/>
          </w:rPr>
          <w:t>(一)、建设区域环境质量现状</w:t>
        </w:r>
        <w:r>
          <w:tab/>
        </w:r>
        <w:r>
          <w:fldChar w:fldCharType="begin"/>
        </w:r>
        <w:r>
          <w:instrText xml:space="preserve"> PAGEREF _Toc27147 \h </w:instrText>
        </w:r>
        <w:r>
          <w:fldChar w:fldCharType="separate"/>
        </w:r>
        <w:r>
          <w:t>33</w:t>
        </w:r>
        <w:r>
          <w:fldChar w:fldCharType="end"/>
        </w:r>
      </w:hyperlink>
    </w:p>
    <w:p>
      <w:pPr>
        <w:pStyle w:val="TOC2"/>
        <w:tabs>
          <w:tab w:val="right" w:leader="dot" w:pos="8306"/>
        </w:tabs>
      </w:pPr>
      <w:hyperlink w:anchor="_Toc27940" w:history="1">
        <w:r>
          <w:rPr>
            <w:rFonts w:ascii="仿宋" w:eastAsia="仿宋" w:hAnsi="仿宋" w:cs="仿宋" w:hint="eastAsia"/>
            <w:lang w:eastAsia="zh-CN"/>
          </w:rPr>
          <w:t>(二)、建设期环境保护</w:t>
        </w:r>
        <w:r>
          <w:tab/>
        </w:r>
        <w:r>
          <w:fldChar w:fldCharType="begin"/>
        </w:r>
        <w:r>
          <w:instrText xml:space="preserve"> PAGEREF _Toc27940 \h </w:instrText>
        </w:r>
        <w:r>
          <w:fldChar w:fldCharType="separate"/>
        </w:r>
        <w:r>
          <w:t>34</w:t>
        </w:r>
        <w:r>
          <w:fldChar w:fldCharType="end"/>
        </w:r>
      </w:hyperlink>
    </w:p>
    <w:p>
      <w:pPr>
        <w:pStyle w:val="TOC2"/>
        <w:tabs>
          <w:tab w:val="right" w:leader="dot" w:pos="8306"/>
        </w:tabs>
      </w:pPr>
      <w:hyperlink w:anchor="_Toc27338" w:history="1">
        <w:r>
          <w:rPr>
            <w:rFonts w:ascii="仿宋" w:eastAsia="仿宋" w:hAnsi="仿宋" w:cs="仿宋" w:hint="eastAsia"/>
            <w:lang w:eastAsia="zh-CN"/>
          </w:rPr>
          <w:t>(三)、运营期环境保护</w:t>
        </w:r>
        <w:r>
          <w:tab/>
        </w:r>
        <w:r>
          <w:fldChar w:fldCharType="begin"/>
        </w:r>
        <w:r>
          <w:instrText xml:space="preserve"> PAGEREF _Toc27338 \h </w:instrText>
        </w:r>
        <w:r>
          <w:fldChar w:fldCharType="separate"/>
        </w:r>
        <w:r>
          <w:t>35</w:t>
        </w:r>
        <w:r>
          <w:fldChar w:fldCharType="end"/>
        </w:r>
      </w:hyperlink>
    </w:p>
    <w:p>
      <w:pPr>
        <w:pStyle w:val="TOC2"/>
        <w:tabs>
          <w:tab w:val="right" w:leader="dot" w:pos="8306"/>
        </w:tabs>
      </w:pPr>
      <w:hyperlink w:anchor="_Toc29496" w:history="1">
        <w:r>
          <w:rPr>
            <w:rFonts w:ascii="仿宋" w:eastAsia="仿宋" w:hAnsi="仿宋" w:cs="仿宋" w:hint="eastAsia"/>
            <w:lang w:eastAsia="zh-CN"/>
          </w:rPr>
          <w:t>(四)、烘烤机械项目建设对区域经济的影响</w:t>
        </w:r>
        <w:r>
          <w:tab/>
        </w:r>
        <w:r>
          <w:fldChar w:fldCharType="begin"/>
        </w:r>
        <w:r>
          <w:instrText xml:space="preserve"> PAGEREF _Toc29496 \h </w:instrText>
        </w:r>
        <w:r>
          <w:fldChar w:fldCharType="separate"/>
        </w:r>
        <w:r>
          <w:t>37</w:t>
        </w:r>
        <w:r>
          <w:fldChar w:fldCharType="end"/>
        </w:r>
      </w:hyperlink>
    </w:p>
    <w:p>
      <w:pPr>
        <w:pStyle w:val="TOC2"/>
        <w:tabs>
          <w:tab w:val="right" w:leader="dot" w:pos="8306"/>
        </w:tabs>
      </w:pPr>
      <w:hyperlink w:anchor="_Toc21309" w:history="1">
        <w:r>
          <w:rPr>
            <w:rFonts w:ascii="仿宋" w:eastAsia="仿宋" w:hAnsi="仿宋" w:cs="仿宋" w:hint="eastAsia"/>
            <w:lang w:eastAsia="zh-CN"/>
          </w:rPr>
          <w:t>(五)、废弃物处理</w:t>
        </w:r>
        <w:r>
          <w:tab/>
        </w:r>
        <w:r>
          <w:fldChar w:fldCharType="begin"/>
        </w:r>
        <w:r>
          <w:instrText xml:space="preserve"> PAGEREF _Toc21309 \h </w:instrText>
        </w:r>
        <w:r>
          <w:fldChar w:fldCharType="separate"/>
        </w:r>
        <w:r>
          <w:t>38</w:t>
        </w:r>
        <w:r>
          <w:fldChar w:fldCharType="end"/>
        </w:r>
      </w:hyperlink>
    </w:p>
    <w:p>
      <w:pPr>
        <w:pStyle w:val="TOC2"/>
        <w:tabs>
          <w:tab w:val="right" w:leader="dot" w:pos="8306"/>
        </w:tabs>
      </w:pPr>
      <w:hyperlink w:anchor="_Toc3828" w:history="1">
        <w:r>
          <w:rPr>
            <w:rFonts w:ascii="仿宋" w:eastAsia="仿宋" w:hAnsi="仿宋" w:cs="仿宋" w:hint="eastAsia"/>
            <w:lang w:eastAsia="zh-CN"/>
          </w:rPr>
          <w:t>(六)、特殊环境影响分析</w:t>
        </w:r>
        <w:r>
          <w:tab/>
        </w:r>
        <w:r>
          <w:fldChar w:fldCharType="begin"/>
        </w:r>
        <w:r>
          <w:instrText xml:space="preserve"> PAGEREF _Toc3828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4" w:history="1">
        <w:r>
          <w:rPr>
            <w:rFonts w:ascii="仿宋" w:eastAsia="仿宋" w:hAnsi="仿宋" w:cs="仿宋" w:hint="eastAsia"/>
            <w:lang w:eastAsia="zh-CN"/>
          </w:rPr>
          <w:t>(七)、清洁生产</w:t>
        </w:r>
        <w:r>
          <w:tab/>
        </w:r>
        <w:r>
          <w:fldChar w:fldCharType="begin"/>
        </w:r>
        <w:r>
          <w:instrText xml:space="preserve"> PAGEREF _Toc12654 \h </w:instrText>
        </w:r>
        <w:r>
          <w:fldChar w:fldCharType="separate"/>
        </w:r>
        <w:r>
          <w:t>41</w:t>
        </w:r>
        <w:r>
          <w:fldChar w:fldCharType="end"/>
        </w:r>
      </w:hyperlink>
    </w:p>
    <w:p>
      <w:pPr>
        <w:pStyle w:val="TOC2"/>
        <w:tabs>
          <w:tab w:val="right" w:leader="dot" w:pos="8306"/>
        </w:tabs>
      </w:pPr>
      <w:hyperlink w:anchor="_Toc20047" w:history="1">
        <w:r>
          <w:rPr>
            <w:rFonts w:ascii="仿宋" w:eastAsia="仿宋" w:hAnsi="仿宋" w:cs="仿宋" w:hint="eastAsia"/>
            <w:lang w:eastAsia="zh-CN"/>
          </w:rPr>
          <w:t>(八)、环境保护综合评价</w:t>
        </w:r>
        <w:r>
          <w:tab/>
        </w:r>
        <w:r>
          <w:fldChar w:fldCharType="begin"/>
        </w:r>
        <w:r>
          <w:instrText xml:space="preserve"> PAGEREF _Toc20047 \h </w:instrText>
        </w:r>
        <w:r>
          <w:fldChar w:fldCharType="separate"/>
        </w:r>
        <w:r>
          <w:t>42</w:t>
        </w:r>
        <w:r>
          <w:fldChar w:fldCharType="end"/>
        </w:r>
      </w:hyperlink>
    </w:p>
    <w:p>
      <w:pPr>
        <w:pStyle w:val="TOC1"/>
        <w:tabs>
          <w:tab w:val="right" w:leader="dot" w:pos="8306"/>
        </w:tabs>
      </w:pPr>
      <w:hyperlink w:anchor="_Toc6952" w:history="1">
        <w:r>
          <w:rPr>
            <w:rFonts w:ascii="仿宋" w:eastAsia="仿宋" w:hAnsi="仿宋" w:cs="仿宋" w:hint="eastAsia"/>
            <w:lang w:eastAsia="zh-CN"/>
          </w:rPr>
          <w:t>十一、烘烤机械项目风险管理</w:t>
        </w:r>
        <w:r>
          <w:tab/>
        </w:r>
        <w:r>
          <w:fldChar w:fldCharType="begin"/>
        </w:r>
        <w:r>
          <w:instrText xml:space="preserve"> PAGEREF _Toc6952 \h </w:instrText>
        </w:r>
        <w:r>
          <w:fldChar w:fldCharType="separate"/>
        </w:r>
        <w:r>
          <w:t>43</w:t>
        </w:r>
        <w:r>
          <w:fldChar w:fldCharType="end"/>
        </w:r>
      </w:hyperlink>
    </w:p>
    <w:p>
      <w:pPr>
        <w:pStyle w:val="TOC2"/>
        <w:tabs>
          <w:tab w:val="right" w:leader="dot" w:pos="8306"/>
        </w:tabs>
      </w:pPr>
      <w:hyperlink w:anchor="_Toc30938" w:history="1">
        <w:r>
          <w:rPr>
            <w:rFonts w:ascii="仿宋" w:eastAsia="仿宋" w:hAnsi="仿宋" w:cs="仿宋" w:hint="eastAsia"/>
            <w:lang w:eastAsia="zh-CN"/>
          </w:rPr>
          <w:t>(一)、风险识别与评估</w:t>
        </w:r>
        <w:r>
          <w:tab/>
        </w:r>
        <w:r>
          <w:fldChar w:fldCharType="begin"/>
        </w:r>
        <w:r>
          <w:instrText xml:space="preserve"> PAGEREF _Toc30938 \h </w:instrText>
        </w:r>
        <w:r>
          <w:fldChar w:fldCharType="separate"/>
        </w:r>
        <w:r>
          <w:t>43</w:t>
        </w:r>
        <w:r>
          <w:fldChar w:fldCharType="end"/>
        </w:r>
      </w:hyperlink>
    </w:p>
    <w:p>
      <w:pPr>
        <w:pStyle w:val="TOC2"/>
        <w:tabs>
          <w:tab w:val="right" w:leader="dot" w:pos="8306"/>
        </w:tabs>
      </w:pPr>
      <w:hyperlink w:anchor="_Toc18178" w:history="1">
        <w:r>
          <w:rPr>
            <w:rFonts w:ascii="仿宋" w:eastAsia="仿宋" w:hAnsi="仿宋" w:cs="仿宋" w:hint="eastAsia"/>
            <w:lang w:eastAsia="zh-CN"/>
          </w:rPr>
          <w:t>(二)、风险应对策略</w:t>
        </w:r>
        <w:r>
          <w:tab/>
        </w:r>
        <w:r>
          <w:fldChar w:fldCharType="begin"/>
        </w:r>
        <w:r>
          <w:instrText xml:space="preserve"> PAGEREF _Toc18178 \h </w:instrText>
        </w:r>
        <w:r>
          <w:fldChar w:fldCharType="separate"/>
        </w:r>
        <w:r>
          <w:t>44</w:t>
        </w:r>
        <w:r>
          <w:fldChar w:fldCharType="end"/>
        </w:r>
      </w:hyperlink>
    </w:p>
    <w:p>
      <w:pPr>
        <w:pStyle w:val="TOC2"/>
        <w:tabs>
          <w:tab w:val="right" w:leader="dot" w:pos="8306"/>
        </w:tabs>
      </w:pPr>
      <w:hyperlink w:anchor="_Toc19208" w:history="1">
        <w:r>
          <w:rPr>
            <w:rFonts w:ascii="仿宋" w:eastAsia="仿宋" w:hAnsi="仿宋" w:cs="仿宋" w:hint="eastAsia"/>
            <w:lang w:eastAsia="zh-CN"/>
          </w:rPr>
          <w:t>(三)、风险监控与控制</w:t>
        </w:r>
        <w:r>
          <w:tab/>
        </w:r>
        <w:r>
          <w:fldChar w:fldCharType="begin"/>
        </w:r>
        <w:r>
          <w:instrText xml:space="preserve"> PAGEREF _Toc19208 \h </w:instrText>
        </w:r>
        <w:r>
          <w:fldChar w:fldCharType="separate"/>
        </w:r>
        <w:r>
          <w:t>46</w:t>
        </w:r>
        <w:r>
          <w:fldChar w:fldCharType="end"/>
        </w:r>
      </w:hyperlink>
    </w:p>
    <w:p>
      <w:pPr>
        <w:pStyle w:val="TOC1"/>
        <w:tabs>
          <w:tab w:val="right" w:leader="dot" w:pos="8306"/>
        </w:tabs>
      </w:pPr>
      <w:hyperlink w:anchor="_Toc18155" w:history="1">
        <w:r>
          <w:rPr>
            <w:rFonts w:ascii="仿宋" w:eastAsia="仿宋" w:hAnsi="仿宋" w:cs="仿宋" w:hint="eastAsia"/>
            <w:lang w:eastAsia="zh-CN"/>
          </w:rPr>
          <w:t>十二、烘烤机械项目投资规划</w:t>
        </w:r>
        <w:r>
          <w:tab/>
        </w:r>
        <w:r>
          <w:fldChar w:fldCharType="begin"/>
        </w:r>
        <w:r>
          <w:instrText xml:space="preserve"> PAGEREF _Toc18155 \h </w:instrText>
        </w:r>
        <w:r>
          <w:fldChar w:fldCharType="separate"/>
        </w:r>
        <w:r>
          <w:t>47</w:t>
        </w:r>
        <w:r>
          <w:fldChar w:fldCharType="end"/>
        </w:r>
      </w:hyperlink>
    </w:p>
    <w:p>
      <w:pPr>
        <w:pStyle w:val="TOC2"/>
        <w:tabs>
          <w:tab w:val="right" w:leader="dot" w:pos="8306"/>
        </w:tabs>
      </w:pPr>
      <w:hyperlink w:anchor="_Toc273" w:history="1">
        <w:r>
          <w:rPr>
            <w:rFonts w:ascii="仿宋" w:eastAsia="仿宋" w:hAnsi="仿宋" w:cs="仿宋" w:hint="eastAsia"/>
            <w:lang w:eastAsia="zh-CN"/>
          </w:rPr>
          <w:t>(一)、烘烤机械项目总投资估算</w:t>
        </w:r>
        <w:r>
          <w:tab/>
        </w:r>
        <w:r>
          <w:fldChar w:fldCharType="begin"/>
        </w:r>
        <w:r>
          <w:instrText xml:space="preserve"> PAGEREF _Toc273 \h </w:instrText>
        </w:r>
        <w:r>
          <w:fldChar w:fldCharType="separate"/>
        </w:r>
        <w:r>
          <w:t>47</w:t>
        </w:r>
        <w:r>
          <w:fldChar w:fldCharType="end"/>
        </w:r>
      </w:hyperlink>
    </w:p>
    <w:p>
      <w:pPr>
        <w:pStyle w:val="TOC2"/>
        <w:tabs>
          <w:tab w:val="right" w:leader="dot" w:pos="8306"/>
        </w:tabs>
      </w:pPr>
      <w:hyperlink w:anchor="_Toc14369" w:history="1">
        <w:r>
          <w:rPr>
            <w:rFonts w:ascii="仿宋" w:eastAsia="仿宋" w:hAnsi="仿宋" w:cs="仿宋" w:hint="eastAsia"/>
            <w:lang w:eastAsia="zh-CN"/>
          </w:rPr>
          <w:t>(二)、资金筹措</w:t>
        </w:r>
        <w:r>
          <w:tab/>
        </w:r>
        <w:r>
          <w:fldChar w:fldCharType="begin"/>
        </w:r>
        <w:r>
          <w:instrText xml:space="preserve"> PAGEREF _Toc14369 \h </w:instrText>
        </w:r>
        <w:r>
          <w:fldChar w:fldCharType="separate"/>
        </w:r>
        <w:r>
          <w:t>48</w:t>
        </w:r>
        <w:r>
          <w:fldChar w:fldCharType="end"/>
        </w:r>
      </w:hyperlink>
    </w:p>
    <w:p>
      <w:pPr>
        <w:pStyle w:val="TOC1"/>
        <w:tabs>
          <w:tab w:val="right" w:leader="dot" w:pos="8306"/>
        </w:tabs>
      </w:pPr>
      <w:hyperlink w:anchor="_Toc21913" w:history="1">
        <w:r>
          <w:rPr>
            <w:rFonts w:ascii="仿宋" w:eastAsia="仿宋" w:hAnsi="仿宋" w:cs="仿宋" w:hint="eastAsia"/>
            <w:lang w:eastAsia="zh-CN"/>
          </w:rPr>
          <w:t>十三、烘烤机械项目工程方案分析</w:t>
        </w:r>
        <w:r>
          <w:tab/>
        </w:r>
        <w:r>
          <w:fldChar w:fldCharType="begin"/>
        </w:r>
        <w:r>
          <w:instrText xml:space="preserve"> PAGEREF _Toc21913 \h </w:instrText>
        </w:r>
        <w:r>
          <w:fldChar w:fldCharType="separate"/>
        </w:r>
        <w:r>
          <w:t>49</w:t>
        </w:r>
        <w:r>
          <w:fldChar w:fldCharType="end"/>
        </w:r>
      </w:hyperlink>
    </w:p>
    <w:p>
      <w:pPr>
        <w:pStyle w:val="TOC2"/>
        <w:tabs>
          <w:tab w:val="right" w:leader="dot" w:pos="8306"/>
        </w:tabs>
      </w:pPr>
      <w:hyperlink w:anchor="_Toc7083" w:history="1">
        <w:r>
          <w:rPr>
            <w:rFonts w:ascii="仿宋" w:eastAsia="仿宋" w:hAnsi="仿宋" w:cs="仿宋" w:hint="eastAsia"/>
            <w:lang w:eastAsia="zh-CN"/>
          </w:rPr>
          <w:t>(一)、建筑工程设计原则</w:t>
        </w:r>
        <w:r>
          <w:tab/>
        </w:r>
        <w:r>
          <w:fldChar w:fldCharType="begin"/>
        </w:r>
        <w:r>
          <w:instrText xml:space="preserve"> PAGEREF _Toc7083 \h </w:instrText>
        </w:r>
        <w:r>
          <w:fldChar w:fldCharType="separate"/>
        </w:r>
        <w:r>
          <w:t>49</w:t>
        </w:r>
        <w:r>
          <w:fldChar w:fldCharType="end"/>
        </w:r>
      </w:hyperlink>
    </w:p>
    <w:p>
      <w:pPr>
        <w:pStyle w:val="TOC2"/>
        <w:tabs>
          <w:tab w:val="right" w:leader="dot" w:pos="8306"/>
        </w:tabs>
      </w:pPr>
      <w:hyperlink w:anchor="_Toc31412" w:history="1">
        <w:r>
          <w:rPr>
            <w:rFonts w:ascii="仿宋" w:eastAsia="仿宋" w:hAnsi="仿宋" w:cs="仿宋" w:hint="eastAsia"/>
            <w:lang w:eastAsia="zh-CN"/>
          </w:rPr>
          <w:t>(二)、土建工程建设指标</w:t>
        </w:r>
        <w:r>
          <w:tab/>
        </w:r>
        <w:r>
          <w:fldChar w:fldCharType="begin"/>
        </w:r>
        <w:r>
          <w:instrText xml:space="preserve"> PAGEREF _Toc31412 \h </w:instrText>
        </w:r>
        <w:r>
          <w:fldChar w:fldCharType="separate"/>
        </w:r>
        <w:r>
          <w:t>52</w:t>
        </w:r>
        <w:r>
          <w:fldChar w:fldCharType="end"/>
        </w:r>
      </w:hyperlink>
    </w:p>
    <w:p>
      <w:pPr>
        <w:pStyle w:val="TOC1"/>
        <w:tabs>
          <w:tab w:val="right" w:leader="dot" w:pos="8306"/>
        </w:tabs>
      </w:pPr>
      <w:hyperlink w:anchor="_Toc25550" w:history="1">
        <w:r>
          <w:rPr>
            <w:rFonts w:ascii="仿宋" w:eastAsia="仿宋" w:hAnsi="仿宋" w:cs="仿宋" w:hint="eastAsia"/>
            <w:lang w:eastAsia="zh-CN"/>
          </w:rPr>
          <w:t>十四、烘烤机械项目变更管理</w:t>
        </w:r>
        <w:r>
          <w:tab/>
        </w:r>
        <w:r>
          <w:fldChar w:fldCharType="begin"/>
        </w:r>
        <w:r>
          <w:instrText xml:space="preserve"> PAGEREF _Toc25550 \h </w:instrText>
        </w:r>
        <w:r>
          <w:fldChar w:fldCharType="separate"/>
        </w:r>
        <w:r>
          <w:t>54</w:t>
        </w:r>
        <w:r>
          <w:fldChar w:fldCharType="end"/>
        </w:r>
      </w:hyperlink>
    </w:p>
    <w:p>
      <w:pPr>
        <w:pStyle w:val="TOC2"/>
        <w:tabs>
          <w:tab w:val="right" w:leader="dot" w:pos="8306"/>
        </w:tabs>
      </w:pPr>
      <w:hyperlink w:anchor="_Toc2060" w:history="1">
        <w:r>
          <w:rPr>
            <w:rFonts w:ascii="仿宋" w:eastAsia="仿宋" w:hAnsi="仿宋" w:cs="仿宋" w:hint="eastAsia"/>
            <w:lang w:eastAsia="zh-CN"/>
          </w:rPr>
          <w:t>(一)、变更申请与评估</w:t>
        </w:r>
        <w:r>
          <w:tab/>
        </w:r>
        <w:r>
          <w:fldChar w:fldCharType="begin"/>
        </w:r>
        <w:r>
          <w:instrText xml:space="preserve"> PAGEREF _Toc2060 \h </w:instrText>
        </w:r>
        <w:r>
          <w:fldChar w:fldCharType="separate"/>
        </w:r>
        <w:r>
          <w:t>54</w:t>
        </w:r>
        <w:r>
          <w:fldChar w:fldCharType="end"/>
        </w:r>
      </w:hyperlink>
    </w:p>
    <w:p>
      <w:pPr>
        <w:pStyle w:val="TOC2"/>
        <w:tabs>
          <w:tab w:val="right" w:leader="dot" w:pos="8306"/>
        </w:tabs>
      </w:pPr>
      <w:hyperlink w:anchor="_Toc26143" w:history="1">
        <w:r>
          <w:rPr>
            <w:rFonts w:ascii="仿宋" w:eastAsia="仿宋" w:hAnsi="仿宋" w:cs="仿宋" w:hint="eastAsia"/>
            <w:lang w:eastAsia="zh-CN"/>
          </w:rPr>
          <w:t>(二)、变更实施与控制</w:t>
        </w:r>
        <w:r>
          <w:tab/>
        </w:r>
        <w:r>
          <w:fldChar w:fldCharType="begin"/>
        </w:r>
        <w:r>
          <w:instrText xml:space="preserve"> PAGEREF _Toc26143 \h </w:instrText>
        </w:r>
        <w:r>
          <w:fldChar w:fldCharType="separate"/>
        </w:r>
        <w:r>
          <w:t>54</w:t>
        </w:r>
        <w:r>
          <w:fldChar w:fldCharType="end"/>
        </w:r>
      </w:hyperlink>
    </w:p>
    <w:p>
      <w:pPr>
        <w:pStyle w:val="TOC1"/>
        <w:tabs>
          <w:tab w:val="right" w:leader="dot" w:pos="8306"/>
        </w:tabs>
      </w:pPr>
      <w:hyperlink w:anchor="_Toc28463" w:history="1">
        <w:r>
          <w:rPr>
            <w:rFonts w:ascii="仿宋" w:eastAsia="仿宋" w:hAnsi="仿宋" w:cs="仿宋" w:hint="eastAsia"/>
            <w:lang w:eastAsia="zh-CN"/>
          </w:rPr>
          <w:t>十五、营销与推广策略</w:t>
        </w:r>
        <w:r>
          <w:tab/>
        </w:r>
        <w:r>
          <w:fldChar w:fldCharType="begin"/>
        </w:r>
        <w:r>
          <w:instrText xml:space="preserve"> PAGEREF _Toc28463 \h </w:instrText>
        </w:r>
        <w:r>
          <w:fldChar w:fldCharType="separate"/>
        </w:r>
        <w:r>
          <w:t>55</w:t>
        </w:r>
        <w:r>
          <w:fldChar w:fldCharType="end"/>
        </w:r>
      </w:hyperlink>
    </w:p>
    <w:p>
      <w:pPr>
        <w:pStyle w:val="TOC2"/>
        <w:tabs>
          <w:tab w:val="right" w:leader="dot" w:pos="8306"/>
        </w:tabs>
      </w:pPr>
      <w:hyperlink w:anchor="_Toc7958" w:history="1">
        <w:r>
          <w:rPr>
            <w:rFonts w:ascii="仿宋" w:eastAsia="仿宋" w:hAnsi="仿宋" w:cs="仿宋" w:hint="eastAsia"/>
            <w:lang w:eastAsia="zh-CN"/>
          </w:rPr>
          <w:t>(一)、产品/服务定位与特点</w:t>
        </w:r>
        <w:r>
          <w:tab/>
        </w:r>
        <w:r>
          <w:fldChar w:fldCharType="begin"/>
        </w:r>
        <w:r>
          <w:instrText xml:space="preserve"> PAGEREF _Toc7958 \h </w:instrText>
        </w:r>
        <w:r>
          <w:fldChar w:fldCharType="separate"/>
        </w:r>
        <w:r>
          <w:t>55</w:t>
        </w:r>
        <w:r>
          <w:fldChar w:fldCharType="end"/>
        </w:r>
      </w:hyperlink>
    </w:p>
    <w:p>
      <w:pPr>
        <w:pStyle w:val="TOC2"/>
        <w:tabs>
          <w:tab w:val="right" w:leader="dot" w:pos="8306"/>
        </w:tabs>
      </w:pPr>
      <w:hyperlink w:anchor="_Toc20301" w:history="1">
        <w:r>
          <w:rPr>
            <w:rFonts w:ascii="仿宋" w:eastAsia="仿宋" w:hAnsi="仿宋" w:cs="仿宋" w:hint="eastAsia"/>
            <w:lang w:eastAsia="zh-CN"/>
          </w:rPr>
          <w:t>(二)、市场定位与竞争分析</w:t>
        </w:r>
        <w:r>
          <w:tab/>
        </w:r>
        <w:r>
          <w:fldChar w:fldCharType="begin"/>
        </w:r>
        <w:r>
          <w:instrText xml:space="preserve"> PAGEREF _Toc20301 \h </w:instrText>
        </w:r>
        <w:r>
          <w:fldChar w:fldCharType="separate"/>
        </w:r>
        <w:r>
          <w:t>56</w:t>
        </w:r>
        <w:r>
          <w:fldChar w:fldCharType="end"/>
        </w:r>
      </w:hyperlink>
    </w:p>
    <w:p>
      <w:pPr>
        <w:pStyle w:val="TOC2"/>
        <w:tabs>
          <w:tab w:val="right" w:leader="dot" w:pos="8306"/>
        </w:tabs>
      </w:pPr>
      <w:hyperlink w:anchor="_Toc23378" w:history="1">
        <w:r>
          <w:rPr>
            <w:rFonts w:ascii="仿宋" w:eastAsia="仿宋" w:hAnsi="仿宋" w:cs="仿宋" w:hint="eastAsia"/>
            <w:lang w:eastAsia="zh-CN"/>
          </w:rPr>
          <w:t>(三)、营销渠道与策略</w:t>
        </w:r>
        <w:r>
          <w:tab/>
        </w:r>
        <w:r>
          <w:fldChar w:fldCharType="begin"/>
        </w:r>
        <w:r>
          <w:instrText xml:space="preserve"> PAGEREF _Toc23378 \h </w:instrText>
        </w:r>
        <w:r>
          <w:fldChar w:fldCharType="separate"/>
        </w:r>
        <w:r>
          <w:t>58</w:t>
        </w:r>
        <w:r>
          <w:fldChar w:fldCharType="end"/>
        </w:r>
      </w:hyperlink>
    </w:p>
    <w:p>
      <w:pPr>
        <w:pStyle w:val="TOC2"/>
        <w:tabs>
          <w:tab w:val="right" w:leader="dot" w:pos="8306"/>
        </w:tabs>
      </w:pPr>
      <w:hyperlink w:anchor="_Toc3060" w:history="1">
        <w:r>
          <w:rPr>
            <w:rFonts w:ascii="仿宋" w:eastAsia="仿宋" w:hAnsi="仿宋" w:cs="仿宋" w:hint="eastAsia"/>
            <w:lang w:eastAsia="zh-CN"/>
          </w:rPr>
          <w:t>(四)、推广与宣传活动</w:t>
        </w:r>
        <w:r>
          <w:tab/>
        </w:r>
        <w:r>
          <w:fldChar w:fldCharType="begin"/>
        </w:r>
        <w:r>
          <w:instrText xml:space="preserve"> PAGEREF _Toc3060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的技术管理特点体现在其创新导向。通过引入最先进的技术趋势和解决方案，烘烤机械项目致力于提升科技含量、提高质量和效率水平。这意味着我们将采用最新的工具和方法，确保烘烤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烘烤机械项目技术管理的显著特征。通过整合不同领域的技术资源，我们实现了跨学科的协同工作。这有助于优化技术架构，提高整体效能。此外，整合性策略还促进了不同技术团队之间的紧密沟通和高效合作，确保烘烤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烘烤机械项目所采用的技术。通过不断优化技术方案，烘烤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烘烤机械项目团队将在烘烤机械项目初期识别可能的技术风险，并采取相应的预防和应对措施。通过建立健全的风险评估机制，烘烤机械项目能够在实施过程中及时发现并解决潜在的技术问题，保障烘烤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烘烤机械项目中，技术将成为烘烤机械项目成功的有力支持。这一深度剖析揭示了技术管理在烘烤机械项目实施中的关键作用，为烘烤机械项目的技术基础奠定了坚实的基础。</w:t>
      </w:r>
    </w:p>
    <w:p>
      <w:pPr>
        <w:pStyle w:val="Heading2"/>
        <w:ind w:firstLine="560" w:firstLineChars="200"/>
        <w:rPr>
          <w:rFonts w:ascii="仿宋" w:eastAsia="仿宋" w:hAnsi="仿宋" w:cs="仿宋" w:hint="eastAsia"/>
          <w:sz w:val="28"/>
          <w:lang w:eastAsia="zh-CN"/>
        </w:rPr>
      </w:pPr>
      <w:bookmarkStart w:id="4" w:name="_Toc15523"/>
      <w:r>
        <w:rPr>
          <w:rFonts w:ascii="仿宋" w:eastAsia="仿宋" w:hAnsi="仿宋" w:cs="仿宋" w:hint="eastAsia"/>
          <w:sz w:val="28"/>
          <w:lang w:eastAsia="zh-CN"/>
        </w:rPr>
        <w:t>(二)、烘烤机械项目工艺技术设计方案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烘烤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烘烤机械项目将严格按照相关行业规范要求进行组织。通过有效控制产品质量，烘烤机械项目将致力于为顾客提供优质的烘烤机械项目产品和良好的服务。这体现了烘烤机械项目对于生产活动合规性和质量标准的高度重视，为烘烤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烘烤机械项目注重生态效益和清洁生产原则。烘烤机械项目建设将紧密结合地方特色经济发展，与社会经济发展规划和区域环境保护规划方案相协调一致。通过与当地区域自然生态系统的结合，烘烤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烘烤机械项目产品具有多样化的客户需求和个性化的特点。因此，烘烤机械项目产品规格品种多样，且单批生产数量较小。为满足这一特点，烘烤机械项目承办单位将建设先进的柔性制造生产线。通过广泛应用柔性制造技术，烘烤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烘烤机械项目采用的技术具有较高的技术含量和自动化水平，处于国内先进水平。这一技术选用不仅体现了对生产效率、质量和环境友好性的高标准要求，同时为烘烤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08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为确保烘烤机械项目的高效生产和技术实施，我们制定了一套精心设计的设备选型方案，以满足烘烤机械项目生产、质量和环保的要求。该方案的主要特点如下：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烘烤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针对烘烤机械项目产品的多样性和小批量生产的特点，我们将建设柔性制造生产线。通过在设备选型中考虑柔性制造技术，可以灵活应对不同产品规格和生产需求，实现生产线的高度灵活性和适应性。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80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420"/>
      <w:r>
        <w:rPr>
          <w:rFonts w:ascii="仿宋" w:eastAsia="仿宋" w:hAnsi="仿宋" w:cs="仿宋" w:hint="eastAsia"/>
          <w:lang w:eastAsia="zh-CN"/>
        </w:rPr>
        <w:t>(一)、烘烤机械行业分析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行业一直以来都是市场的关注焦点。行业内的发展趋势、竞争态势以及潜在机会都对烘烤机械项目的推进产生深远的影响。通过深入研究行业的整体概貌，我们将更好地理解行业的核心特征，为烘烤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烤机械行业，技术一直是推动创新和发展的关键因素。我们将对当前技术趋势进行详尽分析，包括但不限于人工智能、大数据应用、先进制造技术等。这有助于烘烤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烘烤机械项目成功的基础。我们将对主要竞争对手进行深入研究，包括其市场份额、产品特点、市场定位等。通过全面了解竞争对手的优势和劣势，烘烤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7625"/>
      <w:r>
        <w:rPr>
          <w:rFonts w:ascii="仿宋" w:eastAsia="仿宋" w:hAnsi="仿宋" w:cs="仿宋" w:hint="eastAsia"/>
          <w:sz w:val="28"/>
          <w:lang w:eastAsia="zh-CN"/>
        </w:rPr>
        <w:t>(二)、烘烤机械市场分析预测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通过对市场规模的深入调研，我们将预测烘烤机械市场未来的增长趋势。这包括市场的整体规模、各细分领域的发展趋势等。烘烤机械项目可以根据市场的扩张速度和潜在机会，制定更符合市场需求的发展策略。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烘烤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烘烤机械项目实施过程中需要充分考虑的因素。我们将对市场风险进行全面评估，包括但不限于政策法规风险、市场竞争风险、技术变革风险等。通过对潜在风险的深入分析，烘烤机械项目可以制定相应的风险缓解策略，降低不确定性对烘烤机械项目的影响。</w:t>
      </w:r>
    </w:p>
    <w:p>
      <w:pPr>
        <w:pStyle w:val="Heading1"/>
        <w:ind w:firstLine="560" w:firstLineChars="200"/>
        <w:rPr>
          <w:rFonts w:ascii="仿宋" w:eastAsia="仿宋" w:hAnsi="仿宋" w:cs="仿宋" w:hint="eastAsia"/>
          <w:sz w:val="28"/>
          <w:lang w:eastAsia="zh-CN"/>
        </w:rPr>
      </w:pPr>
      <w:bookmarkStart w:id="9" w:name="_Toc7500"/>
      <w:r>
        <w:rPr>
          <w:rFonts w:ascii="仿宋" w:eastAsia="仿宋" w:hAnsi="仿宋" w:cs="仿宋" w:hint="eastAsia"/>
          <w:sz w:val="28"/>
          <w:lang w:eastAsia="zh-CN"/>
        </w:rPr>
        <w:t>三、烘烤机械项目危机管理</w:t>
      </w:r>
      <w:bookmarkEnd w:id="9"/>
    </w:p>
    <w:p>
      <w:pPr>
        <w:pStyle w:val="Heading2"/>
        <w:rPr>
          <w:rFonts w:ascii="仿宋" w:eastAsia="仿宋" w:hAnsi="仿宋" w:cs="仿宋" w:hint="eastAsia"/>
          <w:lang w:eastAsia="zh-CN"/>
        </w:rPr>
      </w:pPr>
      <w:bookmarkStart w:id="10" w:name="_Toc2736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烘烤机械项目危机管理中，危机预警与识别是确保烘烤机械项目稳健运行的核心步骤。通过建立全面的监测机制，烘烤机械项目团队旨在及时发现和理解潜在的风险和危机因素，以便采取及时的预防和应对措施，确保烘烤机械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首先，通过深入的风险评估，烘烤机械项目团队全面分析了整个烘烤机械项目和各个阶段可能存在的威胁。这包括准确评估每个潜在风险的发生概率和可能影响的程度，为后续危机预警提供了有力支持。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烘烤机械项目团队着重于明确定义烘烤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烘烤机械项目进展的持续监控，团队能够及时发现潜在问题并作出迅速反应。烘烤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在这一阶段，团队的专业素养和反应速度将发挥至关重要的作用，以确保潜在危机能够在初期得到有效的处理，最大程度地减轻负面影响。通过危机预警与识别，烘烤机械项目得以更有序、可控地推进。</w:t>
      </w:r>
    </w:p>
    <w:p>
      <w:pPr>
        <w:pStyle w:val="Heading2"/>
        <w:ind w:firstLine="560" w:firstLineChars="200"/>
        <w:rPr>
          <w:rFonts w:ascii="仿宋" w:eastAsia="仿宋" w:hAnsi="仿宋" w:cs="仿宋" w:hint="eastAsia"/>
          <w:sz w:val="28"/>
          <w:lang w:eastAsia="zh-CN"/>
        </w:rPr>
      </w:pPr>
      <w:bookmarkStart w:id="11" w:name="_Toc1906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在危机发生时，烘烤机械项目团队立即行动，成立了应急小组。该小组的任务是迅速制定并实施紧急应对措施，以最小化潜在损失。以下是采取的主要措施：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暂停烘烤机械项目进度：为遏制危机蔓延，烘烤机械项目暂时停止进行，以便全面评估当前状况。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资源重新分配：重新评估烘烤机械项目资源的分配，确保最大限度地减小损失。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实时沟通：与关键利益相关者建立实时沟通机制，向他们传递烘烤机械项目危机的实际状况，保障烘烤机械项目核心利益。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在紧急应对的同时，烘烤机械项目团队强调了团队协作和有效沟通的重要性。以下是团队协作的关键举措：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信息共享机制：建立了信息共享平台，确保团队成员能够及时获取烘烤机械项目危机的实时信息。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领导者沟通：烘烤机械项目领导者通过定期会议和即时沟通工具，指导团队应对危机，保持团队稳定运行。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随着危机得到初步控制，烘烤机械项目团队转向制定恢复计划，以确保烘烤机械项目能够从中迅速恢复。主要恢复计划包括：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修复受损的进度计划：重新评估烘烤机械项目进度，制定修复计划，确保烘烤机械项目尽快回归正常进程。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重新调整资源分配：优化资源分配，确保烘烤机械项目在有限资源下高效运转。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风险管理机制加强：对烘烤机械项目风险进行全面评估，制定更强化的风险管理策略，以预防未来可能的危机。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03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683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烘烤机械项目的主要产品是XXXX，预计年产值为XXX万元。这一产品在市场中占据着重要的地位，其广泛的应用范围使得该烘烤机械项目的市场前景非常广阔。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烘烤机械项目的xxx产品作为重要的原材料之一，将在多个领域发挥关键作用。其在建筑、交通、能源等方面的广泛应用将为整个产业链提供强大的支持，形成产业协同效应。烘烤机械项目的年产值XXX万XXX万XXX万万元不仅反映了其在市场上的巨大潜力，更预示着它对国民经济的积极贡献。这种关联度高、涉及面广的产业关系，使得该烘烤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67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总征地面积为XXXX平方米，相当于约XX.XX亩，其中净用地面积为XXXX平方米，红线范围内相当于约XX.XX亩。这一用地规模充分考虑了烘烤机械项目的建设需求，保障了烘烤机械项目在合适的空间内得以充分发展。烘烤机械项目规划的总建筑面积为XXXX平方米，其中主体工程建设占XXXX平方米，计容建筑面积达XXXX平方米。预计建筑工程的投资将达到XXXX万元，为烘烤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计划购置的设备共计XXXX台（套），设备购置费用为XXXX万元。这一设备购置计划充分考虑到烘烤机械项目的生产需求和技术要求，确保了烘烤机械项目在生产运营中具备先进的技术装备和高效的生产能力。设备的合理配置将为烘烤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烘烤机械项目计划总投资为XXXX万元，预计年实现营业收入为XXXX万元。这一产能规模的设定旨在确保烘烤机械项目能够在投资与回报之间取得平衡，实现长期可持续的发展。烘烤机械项目的总投资充分考虑到各个方面的需求，包括用地建设、设备购置等多个环节，以确保烘烤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457"/>
      <w:r>
        <w:rPr>
          <w:rFonts w:ascii="仿宋" w:eastAsia="仿宋" w:hAnsi="仿宋" w:cs="仿宋" w:hint="eastAsia"/>
          <w:sz w:val="28"/>
          <w:lang w:eastAsia="zh-CN"/>
        </w:rPr>
        <w:t>五、烘烤机械项目文档管理</w:t>
      </w:r>
      <w:bookmarkEnd w:id="15"/>
    </w:p>
    <w:p>
      <w:pPr>
        <w:pStyle w:val="Heading2"/>
        <w:rPr>
          <w:rFonts w:ascii="仿宋" w:eastAsia="仿宋" w:hAnsi="仿宋" w:cs="仿宋" w:hint="eastAsia"/>
          <w:lang w:eastAsia="zh-CN"/>
        </w:rPr>
      </w:pPr>
      <w:bookmarkStart w:id="16" w:name="_Toc531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烘烤机械项目高度重视文档的质量和准确性，以支持烘烤机械项目的各项活动和决策。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文档的编制始于烘烤机械项目计划的初期，我们制定了详细的文档编制计划，明确了每个文档的内容、格式和编写责任人。在烘烤机械项目启动阶段，我们首先编制了烘烤机械项目章程，明确定义了烘烤机械项目的目标、范围、风险等关键要素。随后，烘烤机械项目团队根据计划陆续编制了需求文档、设计文档、测试文档等各类文档，确保烘烤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烘烤机械项目管理中的重要环节，旨在确保烘烤机械项目文档符合质量标准和烘烤机械项目需求。在烘烤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除了内部审查，我们还进行了外部审查，邀请烘烤机械项目相关利益方和专业领域的专家对文档进行独立审查。这有助于获取更全面、客观的反馈，确保烘烤机械项目文档不仅符合内部标准，也满足外部需求。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烘烤机械项目在文档编制与审查方面建立了严格的管理机制，通过规范的流程和多维度的审查，确保烘烤机械项目文档的质量、准确性和可靠性，为烘烤机械项目的顺利推进提供了有力支持。</w:t>
      </w:r>
    </w:p>
    <w:p>
      <w:pPr>
        <w:pStyle w:val="Heading2"/>
        <w:ind w:firstLine="560" w:firstLineChars="200"/>
        <w:rPr>
          <w:rFonts w:ascii="仿宋" w:eastAsia="仿宋" w:hAnsi="仿宋" w:cs="仿宋" w:hint="eastAsia"/>
          <w:sz w:val="28"/>
          <w:lang w:eastAsia="zh-CN"/>
        </w:rPr>
      </w:pPr>
      <w:bookmarkStart w:id="17" w:name="_Toc2596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在烘烤机械项目中，我们致力于优化文档发布与分发过程，以确保信息的高效传递和团队间协作的顺畅进行。以下是我们采取的关键优化策略：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我们通过多渠道发布文档，包括电子邮件、烘烤机械项目管理平台、内部网站等，以满足不同团队成员的偏好和需求。多渠道发布确保了信息的全面覆盖。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我们采用了精细的权限控制，确保只有授权人员可以访问敏感信息。这种安全措施保护了烘烤机械项目文档的机密性，防止了未经授权的信息泄露。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55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文档存档与归档是烘烤机械项目生命周期中一个至关重要的环节，直接关系到烘烤机械项目信息的长期保存和历史记录的完整性。在烘烤机械项目中，我们实施了一系列有效的文档存档与归档管理策略：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6169"/>
      <w:r>
        <w:rPr>
          <w:rFonts w:ascii="仿宋" w:eastAsia="仿宋" w:hAnsi="仿宋" w:cs="仿宋" w:hint="eastAsia"/>
          <w:sz w:val="28"/>
          <w:lang w:eastAsia="zh-CN"/>
        </w:rPr>
        <w:t>六、烘烤机械项目绩效评估</w:t>
      </w:r>
      <w:bookmarkEnd w:id="19"/>
    </w:p>
    <w:p>
      <w:pPr>
        <w:pStyle w:val="Heading2"/>
        <w:rPr>
          <w:rFonts w:ascii="仿宋" w:eastAsia="仿宋" w:hAnsi="仿宋" w:cs="仿宋" w:hint="eastAsia"/>
          <w:lang w:eastAsia="zh-CN"/>
        </w:rPr>
      </w:pPr>
      <w:bookmarkStart w:id="20" w:name="_Toc2253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烘烤机械项目中，我们设计了一套全面的绩效评估指标，以确保烘烤机械项目的可控和成功交付。这些指标跨足烘烤机械项目目标、成本、进度和质量等多个维度，为我们提供了全面洞察烘烤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烘烤机械项目目标达成率是我们关注的首要指标。我们设定了明确的目标，并通过定期监测和评估，迅速发现并应对潜在的目标偏差。这为烘烤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成本绩效是另一个核心关注点。通过实际成本与预算成本的对比分析，我们深入了解成本差异的原因，及时调整资源分配，保持烘烤机械项目在经济效益方面的合理水平。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https://d.book118.com/158100142124006037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烘烤机械项目计划设计方案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B6488"/>
    <w:rsid w:val="6B8B6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001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2024-02-17T05:10:00Z</dcterms:created>
  <dcterms:modified xsi:type="dcterms:W3CDTF">2024-02-17T05:10:19Z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5493D1644E394CE0B0CB5B9B95F39C92_11</vt:lpwstr>
  </property>
  <property fmtid="{D5CDD505-2E9C-101B-9397-08002B2CF9AE}" pid="3" name="KSOProductBuildVer">
    <vt:lpwstr>2052-12.1.0.16250</vt:lpwstr>
  </property>
</Properties>
</file>