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5" w:history="1">
        <w:r>
          <w:rPr>
            <w:rFonts w:ascii="仿宋" w:eastAsia="仿宋" w:hAnsi="仿宋" w:cs="仿宋" w:hint="eastAsia"/>
            <w:lang w:eastAsia="zh-CN"/>
          </w:rPr>
          <w:t>概论</w:t>
        </w:r>
        <w:r>
          <w:tab/>
        </w:r>
        <w:r>
          <w:fldChar w:fldCharType="begin"/>
        </w:r>
        <w:r>
          <w:instrText xml:space="preserve"> PAGEREF _Toc2165 \h </w:instrText>
        </w:r>
        <w:r>
          <w:fldChar w:fldCharType="separate"/>
        </w:r>
        <w:r>
          <w:t>3</w:t>
        </w:r>
        <w:r>
          <w:fldChar w:fldCharType="end"/>
        </w:r>
      </w:hyperlink>
    </w:p>
    <w:p>
      <w:pPr>
        <w:pStyle w:val="TOC1"/>
        <w:tabs>
          <w:tab w:val="right" w:leader="dot" w:pos="8306"/>
        </w:tabs>
      </w:pPr>
      <w:hyperlink w:anchor="_Toc20947" w:history="1">
        <w:r>
          <w:rPr>
            <w:rFonts w:ascii="仿宋" w:eastAsia="仿宋" w:hAnsi="仿宋" w:cs="仿宋" w:hint="eastAsia"/>
            <w:lang w:eastAsia="zh-CN"/>
          </w:rPr>
          <w:t>一、塑料制品项目概论</w:t>
        </w:r>
        <w:r>
          <w:tab/>
        </w:r>
        <w:r>
          <w:fldChar w:fldCharType="begin"/>
        </w:r>
        <w:r>
          <w:instrText xml:space="preserve"> PAGEREF _Toc20947 \h </w:instrText>
        </w:r>
        <w:r>
          <w:fldChar w:fldCharType="separate"/>
        </w:r>
        <w:r>
          <w:t>3</w:t>
        </w:r>
        <w:r>
          <w:fldChar w:fldCharType="end"/>
        </w:r>
      </w:hyperlink>
    </w:p>
    <w:p>
      <w:pPr>
        <w:pStyle w:val="TOC2"/>
        <w:tabs>
          <w:tab w:val="right" w:leader="dot" w:pos="8306"/>
        </w:tabs>
      </w:pPr>
      <w:hyperlink w:anchor="_Toc8825" w:history="1">
        <w:r>
          <w:rPr>
            <w:rFonts w:ascii="仿宋" w:eastAsia="仿宋" w:hAnsi="仿宋" w:cs="仿宋" w:hint="eastAsia"/>
            <w:lang w:eastAsia="zh-CN"/>
          </w:rPr>
          <w:t>(一)、塑料制品项目概况</w:t>
        </w:r>
        <w:r>
          <w:tab/>
        </w:r>
        <w:r>
          <w:fldChar w:fldCharType="begin"/>
        </w:r>
        <w:r>
          <w:instrText xml:space="preserve"> PAGEREF _Toc8825 \h </w:instrText>
        </w:r>
        <w:r>
          <w:fldChar w:fldCharType="separate"/>
        </w:r>
        <w:r>
          <w:t>3</w:t>
        </w:r>
        <w:r>
          <w:fldChar w:fldCharType="end"/>
        </w:r>
      </w:hyperlink>
    </w:p>
    <w:p>
      <w:pPr>
        <w:pStyle w:val="TOC2"/>
        <w:tabs>
          <w:tab w:val="right" w:leader="dot" w:pos="8306"/>
        </w:tabs>
      </w:pPr>
      <w:hyperlink w:anchor="_Toc10865" w:history="1">
        <w:r>
          <w:rPr>
            <w:rFonts w:ascii="仿宋" w:eastAsia="仿宋" w:hAnsi="仿宋" w:cs="仿宋" w:hint="eastAsia"/>
            <w:lang w:eastAsia="zh-CN"/>
          </w:rPr>
          <w:t>(二)、塑料制品项目目标</w:t>
        </w:r>
        <w:r>
          <w:tab/>
        </w:r>
        <w:r>
          <w:fldChar w:fldCharType="begin"/>
        </w:r>
        <w:r>
          <w:instrText xml:space="preserve"> PAGEREF _Toc10865 \h </w:instrText>
        </w:r>
        <w:r>
          <w:fldChar w:fldCharType="separate"/>
        </w:r>
        <w:r>
          <w:t>5</w:t>
        </w:r>
        <w:r>
          <w:fldChar w:fldCharType="end"/>
        </w:r>
      </w:hyperlink>
    </w:p>
    <w:p>
      <w:pPr>
        <w:pStyle w:val="TOC2"/>
        <w:tabs>
          <w:tab w:val="right" w:leader="dot" w:pos="8306"/>
        </w:tabs>
      </w:pPr>
      <w:hyperlink w:anchor="_Toc25663" w:history="1">
        <w:r>
          <w:rPr>
            <w:rFonts w:ascii="仿宋" w:eastAsia="仿宋" w:hAnsi="仿宋" w:cs="仿宋" w:hint="eastAsia"/>
            <w:lang w:eastAsia="zh-CN"/>
          </w:rPr>
          <w:t>(三)、塑料制品项目提出的理由</w:t>
        </w:r>
        <w:r>
          <w:tab/>
        </w:r>
        <w:r>
          <w:fldChar w:fldCharType="begin"/>
        </w:r>
        <w:r>
          <w:instrText xml:space="preserve"> PAGEREF _Toc25663 \h </w:instrText>
        </w:r>
        <w:r>
          <w:fldChar w:fldCharType="separate"/>
        </w:r>
        <w:r>
          <w:t>6</w:t>
        </w:r>
        <w:r>
          <w:fldChar w:fldCharType="end"/>
        </w:r>
      </w:hyperlink>
    </w:p>
    <w:p>
      <w:pPr>
        <w:pStyle w:val="TOC2"/>
        <w:tabs>
          <w:tab w:val="right" w:leader="dot" w:pos="8306"/>
        </w:tabs>
      </w:pPr>
      <w:hyperlink w:anchor="_Toc17256" w:history="1">
        <w:r>
          <w:rPr>
            <w:rFonts w:ascii="仿宋" w:eastAsia="仿宋" w:hAnsi="仿宋" w:cs="仿宋" w:hint="eastAsia"/>
            <w:lang w:eastAsia="zh-CN"/>
          </w:rPr>
          <w:t>(四)、塑料制品项目意义</w:t>
        </w:r>
        <w:r>
          <w:tab/>
        </w:r>
        <w:r>
          <w:fldChar w:fldCharType="begin"/>
        </w:r>
        <w:r>
          <w:instrText xml:space="preserve"> PAGEREF _Toc17256 \h </w:instrText>
        </w:r>
        <w:r>
          <w:fldChar w:fldCharType="separate"/>
        </w:r>
        <w:r>
          <w:t>8</w:t>
        </w:r>
        <w:r>
          <w:fldChar w:fldCharType="end"/>
        </w:r>
      </w:hyperlink>
    </w:p>
    <w:p>
      <w:pPr>
        <w:pStyle w:val="TOC2"/>
        <w:tabs>
          <w:tab w:val="right" w:leader="dot" w:pos="8306"/>
        </w:tabs>
      </w:pPr>
      <w:hyperlink w:anchor="_Toc15142" w:history="1">
        <w:r>
          <w:rPr>
            <w:rFonts w:ascii="仿宋" w:eastAsia="仿宋" w:hAnsi="仿宋" w:cs="仿宋" w:hint="eastAsia"/>
            <w:lang w:eastAsia="zh-CN"/>
          </w:rPr>
          <w:t>(五)、塑料制品项目背景</w:t>
        </w:r>
        <w:r>
          <w:tab/>
        </w:r>
        <w:r>
          <w:fldChar w:fldCharType="begin"/>
        </w:r>
        <w:r>
          <w:instrText xml:space="preserve"> PAGEREF _Toc15142 \h </w:instrText>
        </w:r>
        <w:r>
          <w:fldChar w:fldCharType="separate"/>
        </w:r>
        <w:r>
          <w:t>9</w:t>
        </w:r>
        <w:r>
          <w:fldChar w:fldCharType="end"/>
        </w:r>
      </w:hyperlink>
    </w:p>
    <w:p>
      <w:pPr>
        <w:pStyle w:val="TOC1"/>
        <w:tabs>
          <w:tab w:val="right" w:leader="dot" w:pos="8306"/>
        </w:tabs>
      </w:pPr>
      <w:hyperlink w:anchor="_Toc9068" w:history="1">
        <w:r>
          <w:rPr>
            <w:rFonts w:ascii="仿宋" w:eastAsia="仿宋" w:hAnsi="仿宋" w:cs="仿宋" w:hint="eastAsia"/>
            <w:lang w:eastAsia="zh-CN"/>
          </w:rPr>
          <w:t>二、市场分析、调研</w:t>
        </w:r>
        <w:r>
          <w:tab/>
        </w:r>
        <w:r>
          <w:fldChar w:fldCharType="begin"/>
        </w:r>
        <w:r>
          <w:instrText xml:space="preserve"> PAGEREF _Toc9068 \h </w:instrText>
        </w:r>
        <w:r>
          <w:fldChar w:fldCharType="separate"/>
        </w:r>
        <w:r>
          <w:t>9</w:t>
        </w:r>
        <w:r>
          <w:fldChar w:fldCharType="end"/>
        </w:r>
      </w:hyperlink>
    </w:p>
    <w:p>
      <w:pPr>
        <w:pStyle w:val="TOC2"/>
        <w:tabs>
          <w:tab w:val="right" w:leader="dot" w:pos="8306"/>
        </w:tabs>
      </w:pPr>
      <w:hyperlink w:anchor="_Toc3718" w:history="1">
        <w:r>
          <w:rPr>
            <w:rFonts w:ascii="仿宋" w:eastAsia="仿宋" w:hAnsi="仿宋" w:cs="仿宋" w:hint="eastAsia"/>
            <w:lang w:eastAsia="zh-CN"/>
          </w:rPr>
          <w:t>(一)、塑料制品行业分析</w:t>
        </w:r>
        <w:r>
          <w:tab/>
        </w:r>
        <w:r>
          <w:fldChar w:fldCharType="begin"/>
        </w:r>
        <w:r>
          <w:instrText xml:space="preserve"> PAGEREF _Toc3718 \h </w:instrText>
        </w:r>
        <w:r>
          <w:fldChar w:fldCharType="separate"/>
        </w:r>
        <w:r>
          <w:t>9</w:t>
        </w:r>
        <w:r>
          <w:fldChar w:fldCharType="end"/>
        </w:r>
      </w:hyperlink>
    </w:p>
    <w:p>
      <w:pPr>
        <w:pStyle w:val="TOC2"/>
        <w:tabs>
          <w:tab w:val="right" w:leader="dot" w:pos="8306"/>
        </w:tabs>
      </w:pPr>
      <w:hyperlink w:anchor="_Toc27175" w:history="1">
        <w:r>
          <w:rPr>
            <w:rFonts w:ascii="仿宋" w:eastAsia="仿宋" w:hAnsi="仿宋" w:cs="仿宋" w:hint="eastAsia"/>
            <w:lang w:eastAsia="zh-CN"/>
          </w:rPr>
          <w:t>(二)、塑料制品市场分析预测</w:t>
        </w:r>
        <w:r>
          <w:tab/>
        </w:r>
        <w:r>
          <w:fldChar w:fldCharType="begin"/>
        </w:r>
        <w:r>
          <w:instrText xml:space="preserve"> PAGEREF _Toc27175 \h </w:instrText>
        </w:r>
        <w:r>
          <w:fldChar w:fldCharType="separate"/>
        </w:r>
        <w:r>
          <w:t>10</w:t>
        </w:r>
        <w:r>
          <w:fldChar w:fldCharType="end"/>
        </w:r>
      </w:hyperlink>
    </w:p>
    <w:p>
      <w:pPr>
        <w:pStyle w:val="TOC1"/>
        <w:tabs>
          <w:tab w:val="right" w:leader="dot" w:pos="8306"/>
        </w:tabs>
      </w:pPr>
      <w:hyperlink w:anchor="_Toc9827" w:history="1">
        <w:r>
          <w:rPr>
            <w:rFonts w:ascii="仿宋" w:eastAsia="仿宋" w:hAnsi="仿宋" w:cs="仿宋" w:hint="eastAsia"/>
            <w:lang w:eastAsia="zh-CN"/>
          </w:rPr>
          <w:t>三、塑料制品项目文档管理</w:t>
        </w:r>
        <w:r>
          <w:tab/>
        </w:r>
        <w:r>
          <w:fldChar w:fldCharType="begin"/>
        </w:r>
        <w:r>
          <w:instrText xml:space="preserve"> PAGEREF _Toc9827 \h </w:instrText>
        </w:r>
        <w:r>
          <w:fldChar w:fldCharType="separate"/>
        </w:r>
        <w:r>
          <w:t>11</w:t>
        </w:r>
        <w:r>
          <w:fldChar w:fldCharType="end"/>
        </w:r>
      </w:hyperlink>
    </w:p>
    <w:p>
      <w:pPr>
        <w:pStyle w:val="TOC2"/>
        <w:tabs>
          <w:tab w:val="right" w:leader="dot" w:pos="8306"/>
        </w:tabs>
      </w:pPr>
      <w:hyperlink w:anchor="_Toc21126" w:history="1">
        <w:r>
          <w:rPr>
            <w:rFonts w:ascii="仿宋" w:eastAsia="仿宋" w:hAnsi="仿宋" w:cs="仿宋" w:hint="eastAsia"/>
            <w:lang w:eastAsia="zh-CN"/>
          </w:rPr>
          <w:t>(一)、文档编制与审查</w:t>
        </w:r>
        <w:r>
          <w:tab/>
        </w:r>
        <w:r>
          <w:fldChar w:fldCharType="begin"/>
        </w:r>
        <w:r>
          <w:instrText xml:space="preserve"> PAGEREF _Toc21126 \h </w:instrText>
        </w:r>
        <w:r>
          <w:fldChar w:fldCharType="separate"/>
        </w:r>
        <w:r>
          <w:t>11</w:t>
        </w:r>
        <w:r>
          <w:fldChar w:fldCharType="end"/>
        </w:r>
      </w:hyperlink>
    </w:p>
    <w:p>
      <w:pPr>
        <w:pStyle w:val="TOC2"/>
        <w:tabs>
          <w:tab w:val="right" w:leader="dot" w:pos="8306"/>
        </w:tabs>
      </w:pPr>
      <w:hyperlink w:anchor="_Toc264" w:history="1">
        <w:r>
          <w:rPr>
            <w:rFonts w:ascii="仿宋" w:eastAsia="仿宋" w:hAnsi="仿宋" w:cs="仿宋" w:hint="eastAsia"/>
            <w:lang w:eastAsia="zh-CN"/>
          </w:rPr>
          <w:t>(二)、文档发布与分发</w:t>
        </w:r>
        <w:r>
          <w:tab/>
        </w:r>
        <w:r>
          <w:fldChar w:fldCharType="begin"/>
        </w:r>
        <w:r>
          <w:instrText xml:space="preserve"> PAGEREF _Toc264 \h </w:instrText>
        </w:r>
        <w:r>
          <w:fldChar w:fldCharType="separate"/>
        </w:r>
        <w:r>
          <w:t>12</w:t>
        </w:r>
        <w:r>
          <w:fldChar w:fldCharType="end"/>
        </w:r>
      </w:hyperlink>
    </w:p>
    <w:p>
      <w:pPr>
        <w:pStyle w:val="TOC2"/>
        <w:tabs>
          <w:tab w:val="right" w:leader="dot" w:pos="8306"/>
        </w:tabs>
      </w:pPr>
      <w:hyperlink w:anchor="_Toc7279" w:history="1">
        <w:r>
          <w:rPr>
            <w:rFonts w:ascii="仿宋" w:eastAsia="仿宋" w:hAnsi="仿宋" w:cs="仿宋" w:hint="eastAsia"/>
            <w:lang w:eastAsia="zh-CN"/>
          </w:rPr>
          <w:t>(三)、文档存档与归档</w:t>
        </w:r>
        <w:r>
          <w:tab/>
        </w:r>
        <w:r>
          <w:fldChar w:fldCharType="begin"/>
        </w:r>
        <w:r>
          <w:instrText xml:space="preserve"> PAGEREF _Toc7279 \h </w:instrText>
        </w:r>
        <w:r>
          <w:fldChar w:fldCharType="separate"/>
        </w:r>
        <w:r>
          <w:t>13</w:t>
        </w:r>
        <w:r>
          <w:fldChar w:fldCharType="end"/>
        </w:r>
      </w:hyperlink>
    </w:p>
    <w:p>
      <w:pPr>
        <w:pStyle w:val="TOC1"/>
        <w:tabs>
          <w:tab w:val="right" w:leader="dot" w:pos="8306"/>
        </w:tabs>
      </w:pPr>
      <w:hyperlink w:anchor="_Toc22119" w:history="1">
        <w:r>
          <w:rPr>
            <w:rFonts w:ascii="仿宋" w:eastAsia="仿宋" w:hAnsi="仿宋" w:cs="仿宋" w:hint="eastAsia"/>
            <w:lang w:eastAsia="zh-CN"/>
          </w:rPr>
          <w:t>四、塑料制品项目土建工程</w:t>
        </w:r>
        <w:r>
          <w:tab/>
        </w:r>
        <w:r>
          <w:fldChar w:fldCharType="begin"/>
        </w:r>
        <w:r>
          <w:instrText xml:space="preserve"> PAGEREF _Toc22119 \h </w:instrText>
        </w:r>
        <w:r>
          <w:fldChar w:fldCharType="separate"/>
        </w:r>
        <w:r>
          <w:t>14</w:t>
        </w:r>
        <w:r>
          <w:fldChar w:fldCharType="end"/>
        </w:r>
      </w:hyperlink>
    </w:p>
    <w:p>
      <w:pPr>
        <w:pStyle w:val="TOC2"/>
        <w:tabs>
          <w:tab w:val="right" w:leader="dot" w:pos="8306"/>
        </w:tabs>
      </w:pPr>
      <w:hyperlink w:anchor="_Toc16679" w:history="1">
        <w:r>
          <w:rPr>
            <w:rFonts w:ascii="仿宋" w:eastAsia="仿宋" w:hAnsi="仿宋" w:cs="仿宋" w:hint="eastAsia"/>
            <w:lang w:eastAsia="zh-CN"/>
          </w:rPr>
          <w:t>(一)、建筑工程设计原则</w:t>
        </w:r>
        <w:r>
          <w:tab/>
        </w:r>
        <w:r>
          <w:fldChar w:fldCharType="begin"/>
        </w:r>
        <w:r>
          <w:instrText xml:space="preserve"> PAGEREF _Toc16679 \h </w:instrText>
        </w:r>
        <w:r>
          <w:fldChar w:fldCharType="separate"/>
        </w:r>
        <w:r>
          <w:t>14</w:t>
        </w:r>
        <w:r>
          <w:fldChar w:fldCharType="end"/>
        </w:r>
      </w:hyperlink>
    </w:p>
    <w:p>
      <w:pPr>
        <w:pStyle w:val="TOC2"/>
        <w:tabs>
          <w:tab w:val="right" w:leader="dot" w:pos="8306"/>
        </w:tabs>
      </w:pPr>
      <w:hyperlink w:anchor="_Toc16226" w:history="1">
        <w:r>
          <w:rPr>
            <w:rFonts w:ascii="仿宋" w:eastAsia="仿宋" w:hAnsi="仿宋" w:cs="仿宋" w:hint="eastAsia"/>
            <w:lang w:eastAsia="zh-CN"/>
          </w:rPr>
          <w:t>(二)、土建工程设计年限及安全等级</w:t>
        </w:r>
        <w:r>
          <w:tab/>
        </w:r>
        <w:r>
          <w:fldChar w:fldCharType="begin"/>
        </w:r>
        <w:r>
          <w:instrText xml:space="preserve"> PAGEREF _Toc16226 \h </w:instrText>
        </w:r>
        <w:r>
          <w:fldChar w:fldCharType="separate"/>
        </w:r>
        <w:r>
          <w:t>16</w:t>
        </w:r>
        <w:r>
          <w:fldChar w:fldCharType="end"/>
        </w:r>
      </w:hyperlink>
    </w:p>
    <w:p>
      <w:pPr>
        <w:pStyle w:val="TOC2"/>
        <w:tabs>
          <w:tab w:val="right" w:leader="dot" w:pos="8306"/>
        </w:tabs>
      </w:pPr>
      <w:hyperlink w:anchor="_Toc12275" w:history="1">
        <w:r>
          <w:rPr>
            <w:rFonts w:ascii="仿宋" w:eastAsia="仿宋" w:hAnsi="仿宋" w:cs="仿宋" w:hint="eastAsia"/>
            <w:lang w:eastAsia="zh-CN"/>
          </w:rPr>
          <w:t>(三)、建筑工程设计总体要求</w:t>
        </w:r>
        <w:r>
          <w:tab/>
        </w:r>
        <w:r>
          <w:fldChar w:fldCharType="begin"/>
        </w:r>
        <w:r>
          <w:instrText xml:space="preserve"> PAGEREF _Toc12275 \h </w:instrText>
        </w:r>
        <w:r>
          <w:fldChar w:fldCharType="separate"/>
        </w:r>
        <w:r>
          <w:t>17</w:t>
        </w:r>
        <w:r>
          <w:fldChar w:fldCharType="end"/>
        </w:r>
      </w:hyperlink>
    </w:p>
    <w:p>
      <w:pPr>
        <w:pStyle w:val="TOC2"/>
        <w:tabs>
          <w:tab w:val="right" w:leader="dot" w:pos="8306"/>
        </w:tabs>
      </w:pPr>
      <w:hyperlink w:anchor="_Toc26729" w:history="1">
        <w:r>
          <w:rPr>
            <w:rFonts w:ascii="仿宋" w:eastAsia="仿宋" w:hAnsi="仿宋" w:cs="仿宋" w:hint="eastAsia"/>
            <w:lang w:eastAsia="zh-CN"/>
          </w:rPr>
          <w:t>(四)、土建工程建设指标</w:t>
        </w:r>
        <w:r>
          <w:tab/>
        </w:r>
        <w:r>
          <w:fldChar w:fldCharType="begin"/>
        </w:r>
        <w:r>
          <w:instrText xml:space="preserve"> PAGEREF _Toc26729 \h </w:instrText>
        </w:r>
        <w:r>
          <w:fldChar w:fldCharType="separate"/>
        </w:r>
        <w:r>
          <w:t>17</w:t>
        </w:r>
        <w:r>
          <w:fldChar w:fldCharType="end"/>
        </w:r>
      </w:hyperlink>
    </w:p>
    <w:p>
      <w:pPr>
        <w:pStyle w:val="TOC1"/>
        <w:tabs>
          <w:tab w:val="right" w:leader="dot" w:pos="8306"/>
        </w:tabs>
      </w:pPr>
      <w:hyperlink w:anchor="_Toc31930" w:history="1">
        <w:r>
          <w:rPr>
            <w:rFonts w:ascii="仿宋" w:eastAsia="仿宋" w:hAnsi="仿宋" w:cs="仿宋" w:hint="eastAsia"/>
            <w:lang w:eastAsia="zh-CN"/>
          </w:rPr>
          <w:t>五、塑料制品项目可持续发展</w:t>
        </w:r>
        <w:r>
          <w:tab/>
        </w:r>
        <w:r>
          <w:fldChar w:fldCharType="begin"/>
        </w:r>
        <w:r>
          <w:instrText xml:space="preserve"> PAGEREF _Toc31930 \h </w:instrText>
        </w:r>
        <w:r>
          <w:fldChar w:fldCharType="separate"/>
        </w:r>
        <w:r>
          <w:t>18</w:t>
        </w:r>
        <w:r>
          <w:fldChar w:fldCharType="end"/>
        </w:r>
      </w:hyperlink>
    </w:p>
    <w:p>
      <w:pPr>
        <w:pStyle w:val="TOC2"/>
        <w:tabs>
          <w:tab w:val="right" w:leader="dot" w:pos="8306"/>
        </w:tabs>
      </w:pPr>
      <w:hyperlink w:anchor="_Toc12826" w:history="1">
        <w:r>
          <w:rPr>
            <w:rFonts w:ascii="仿宋" w:eastAsia="仿宋" w:hAnsi="仿宋" w:cs="仿宋" w:hint="eastAsia"/>
            <w:lang w:eastAsia="zh-CN"/>
          </w:rPr>
          <w:t>(一)、可持续战略与实践</w:t>
        </w:r>
        <w:r>
          <w:tab/>
        </w:r>
        <w:r>
          <w:fldChar w:fldCharType="begin"/>
        </w:r>
        <w:r>
          <w:instrText xml:space="preserve"> PAGEREF _Toc12826 \h </w:instrText>
        </w:r>
        <w:r>
          <w:fldChar w:fldCharType="separate"/>
        </w:r>
        <w:r>
          <w:t>18</w:t>
        </w:r>
        <w:r>
          <w:fldChar w:fldCharType="end"/>
        </w:r>
      </w:hyperlink>
    </w:p>
    <w:p>
      <w:pPr>
        <w:pStyle w:val="TOC2"/>
        <w:tabs>
          <w:tab w:val="right" w:leader="dot" w:pos="8306"/>
        </w:tabs>
      </w:pPr>
      <w:hyperlink w:anchor="_Toc30896" w:history="1">
        <w:r>
          <w:rPr>
            <w:rFonts w:ascii="仿宋" w:eastAsia="仿宋" w:hAnsi="仿宋" w:cs="仿宋" w:hint="eastAsia"/>
            <w:lang w:eastAsia="zh-CN"/>
          </w:rPr>
          <w:t>(二)、环保与社会责任</w:t>
        </w:r>
        <w:r>
          <w:tab/>
        </w:r>
        <w:r>
          <w:fldChar w:fldCharType="begin"/>
        </w:r>
        <w:r>
          <w:instrText xml:space="preserve"> PAGEREF _Toc30896 \h </w:instrText>
        </w:r>
        <w:r>
          <w:fldChar w:fldCharType="separate"/>
        </w:r>
        <w:r>
          <w:t>18</w:t>
        </w:r>
        <w:r>
          <w:fldChar w:fldCharType="end"/>
        </w:r>
      </w:hyperlink>
    </w:p>
    <w:p>
      <w:pPr>
        <w:pStyle w:val="TOC1"/>
        <w:tabs>
          <w:tab w:val="right" w:leader="dot" w:pos="8306"/>
        </w:tabs>
      </w:pPr>
      <w:hyperlink w:anchor="_Toc30656" w:history="1">
        <w:r>
          <w:rPr>
            <w:rFonts w:ascii="仿宋" w:eastAsia="仿宋" w:hAnsi="仿宋" w:cs="仿宋" w:hint="eastAsia"/>
            <w:lang w:eastAsia="zh-CN"/>
          </w:rPr>
          <w:t>六、塑料制品项目危机管理</w:t>
        </w:r>
        <w:r>
          <w:tab/>
        </w:r>
        <w:r>
          <w:fldChar w:fldCharType="begin"/>
        </w:r>
        <w:r>
          <w:instrText xml:space="preserve"> PAGEREF _Toc30656 \h </w:instrText>
        </w:r>
        <w:r>
          <w:fldChar w:fldCharType="separate"/>
        </w:r>
        <w:r>
          <w:t>19</w:t>
        </w:r>
        <w:r>
          <w:fldChar w:fldCharType="end"/>
        </w:r>
      </w:hyperlink>
    </w:p>
    <w:p>
      <w:pPr>
        <w:pStyle w:val="TOC2"/>
        <w:tabs>
          <w:tab w:val="right" w:leader="dot" w:pos="8306"/>
        </w:tabs>
      </w:pPr>
      <w:hyperlink w:anchor="_Toc11596" w:history="1">
        <w:r>
          <w:rPr>
            <w:rFonts w:ascii="仿宋" w:eastAsia="仿宋" w:hAnsi="仿宋" w:cs="仿宋" w:hint="eastAsia"/>
            <w:lang w:eastAsia="zh-CN"/>
          </w:rPr>
          <w:t>(一)、危机预警与识别</w:t>
        </w:r>
        <w:r>
          <w:tab/>
        </w:r>
        <w:r>
          <w:fldChar w:fldCharType="begin"/>
        </w:r>
        <w:r>
          <w:instrText xml:space="preserve"> PAGEREF _Toc11596 \h </w:instrText>
        </w:r>
        <w:r>
          <w:fldChar w:fldCharType="separate"/>
        </w:r>
        <w:r>
          <w:t>19</w:t>
        </w:r>
        <w:r>
          <w:fldChar w:fldCharType="end"/>
        </w:r>
      </w:hyperlink>
    </w:p>
    <w:p>
      <w:pPr>
        <w:pStyle w:val="TOC2"/>
        <w:tabs>
          <w:tab w:val="right" w:leader="dot" w:pos="8306"/>
        </w:tabs>
      </w:pPr>
      <w:hyperlink w:anchor="_Toc13026" w:history="1">
        <w:r>
          <w:rPr>
            <w:rFonts w:ascii="仿宋" w:eastAsia="仿宋" w:hAnsi="仿宋" w:cs="仿宋" w:hint="eastAsia"/>
            <w:lang w:eastAsia="zh-CN"/>
          </w:rPr>
          <w:t>(二)、危机应对与恢复</w:t>
        </w:r>
        <w:r>
          <w:tab/>
        </w:r>
        <w:r>
          <w:fldChar w:fldCharType="begin"/>
        </w:r>
        <w:r>
          <w:instrText xml:space="preserve"> PAGEREF _Toc13026 \h </w:instrText>
        </w:r>
        <w:r>
          <w:fldChar w:fldCharType="separate"/>
        </w:r>
        <w:r>
          <w:t>20</w:t>
        </w:r>
        <w:r>
          <w:fldChar w:fldCharType="end"/>
        </w:r>
      </w:hyperlink>
    </w:p>
    <w:p>
      <w:pPr>
        <w:pStyle w:val="TOC1"/>
        <w:tabs>
          <w:tab w:val="right" w:leader="dot" w:pos="8306"/>
        </w:tabs>
      </w:pPr>
      <w:hyperlink w:anchor="_Toc13346" w:history="1">
        <w:r>
          <w:rPr>
            <w:rFonts w:ascii="仿宋" w:eastAsia="仿宋" w:hAnsi="仿宋" w:cs="仿宋" w:hint="eastAsia"/>
            <w:lang w:eastAsia="zh-CN"/>
          </w:rPr>
          <w:t>七、塑料制品项目经营效益</w:t>
        </w:r>
        <w:r>
          <w:tab/>
        </w:r>
        <w:r>
          <w:fldChar w:fldCharType="begin"/>
        </w:r>
        <w:r>
          <w:instrText xml:space="preserve"> PAGEREF _Toc13346 \h </w:instrText>
        </w:r>
        <w:r>
          <w:fldChar w:fldCharType="separate"/>
        </w:r>
        <w:r>
          <w:t>22</w:t>
        </w:r>
        <w:r>
          <w:fldChar w:fldCharType="end"/>
        </w:r>
      </w:hyperlink>
    </w:p>
    <w:p>
      <w:pPr>
        <w:pStyle w:val="TOC2"/>
        <w:tabs>
          <w:tab w:val="right" w:leader="dot" w:pos="8306"/>
        </w:tabs>
      </w:pPr>
      <w:hyperlink w:anchor="_Toc11337" w:history="1">
        <w:r>
          <w:rPr>
            <w:rFonts w:ascii="仿宋" w:eastAsia="仿宋" w:hAnsi="仿宋" w:cs="仿宋" w:hint="eastAsia"/>
            <w:lang w:eastAsia="zh-CN"/>
          </w:rPr>
          <w:t>(一)、经济评价财务测算</w:t>
        </w:r>
        <w:r>
          <w:tab/>
        </w:r>
        <w:r>
          <w:fldChar w:fldCharType="begin"/>
        </w:r>
        <w:r>
          <w:instrText xml:space="preserve"> PAGEREF _Toc11337 \h </w:instrText>
        </w:r>
        <w:r>
          <w:fldChar w:fldCharType="separate"/>
        </w:r>
        <w:r>
          <w:t>22</w:t>
        </w:r>
        <w:r>
          <w:fldChar w:fldCharType="end"/>
        </w:r>
      </w:hyperlink>
    </w:p>
    <w:p>
      <w:pPr>
        <w:pStyle w:val="TOC2"/>
        <w:tabs>
          <w:tab w:val="right" w:leader="dot" w:pos="8306"/>
        </w:tabs>
      </w:pPr>
      <w:hyperlink w:anchor="_Toc31317" w:history="1">
        <w:r>
          <w:rPr>
            <w:rFonts w:ascii="仿宋" w:eastAsia="仿宋" w:hAnsi="仿宋" w:cs="仿宋" w:hint="eastAsia"/>
            <w:lang w:eastAsia="zh-CN"/>
          </w:rPr>
          <w:t>(二)、塑料制品项目盈利能力分析</w:t>
        </w:r>
        <w:r>
          <w:tab/>
        </w:r>
        <w:r>
          <w:fldChar w:fldCharType="begin"/>
        </w:r>
        <w:r>
          <w:instrText xml:space="preserve"> PAGEREF _Toc31317 \h </w:instrText>
        </w:r>
        <w:r>
          <w:fldChar w:fldCharType="separate"/>
        </w:r>
        <w:r>
          <w:t>23</w:t>
        </w:r>
        <w:r>
          <w:fldChar w:fldCharType="end"/>
        </w:r>
      </w:hyperlink>
    </w:p>
    <w:p>
      <w:pPr>
        <w:pStyle w:val="TOC1"/>
        <w:tabs>
          <w:tab w:val="right" w:leader="dot" w:pos="8306"/>
        </w:tabs>
      </w:pPr>
      <w:hyperlink w:anchor="_Toc11803" w:history="1">
        <w:r>
          <w:rPr>
            <w:rFonts w:ascii="仿宋" w:eastAsia="仿宋" w:hAnsi="仿宋" w:cs="仿宋" w:hint="eastAsia"/>
            <w:lang w:eastAsia="zh-CN"/>
          </w:rPr>
          <w:t>八、塑料制品项目投资规划</w:t>
        </w:r>
        <w:r>
          <w:tab/>
        </w:r>
        <w:r>
          <w:fldChar w:fldCharType="begin"/>
        </w:r>
        <w:r>
          <w:instrText xml:space="preserve"> PAGEREF _Toc11803 \h </w:instrText>
        </w:r>
        <w:r>
          <w:fldChar w:fldCharType="separate"/>
        </w:r>
        <w:r>
          <w:t>24</w:t>
        </w:r>
        <w:r>
          <w:fldChar w:fldCharType="end"/>
        </w:r>
      </w:hyperlink>
    </w:p>
    <w:p>
      <w:pPr>
        <w:pStyle w:val="TOC2"/>
        <w:tabs>
          <w:tab w:val="right" w:leader="dot" w:pos="8306"/>
        </w:tabs>
      </w:pPr>
      <w:hyperlink w:anchor="_Toc13495" w:history="1">
        <w:r>
          <w:rPr>
            <w:rFonts w:ascii="仿宋" w:eastAsia="仿宋" w:hAnsi="仿宋" w:cs="仿宋" w:hint="eastAsia"/>
            <w:lang w:eastAsia="zh-CN"/>
          </w:rPr>
          <w:t>(一)、塑料制品项目总投资估算</w:t>
        </w:r>
        <w:r>
          <w:tab/>
        </w:r>
        <w:r>
          <w:fldChar w:fldCharType="begin"/>
        </w:r>
        <w:r>
          <w:instrText xml:space="preserve"> PAGEREF _Toc13495 \h </w:instrText>
        </w:r>
        <w:r>
          <w:fldChar w:fldCharType="separate"/>
        </w:r>
        <w:r>
          <w:t>24</w:t>
        </w:r>
        <w:r>
          <w:fldChar w:fldCharType="end"/>
        </w:r>
      </w:hyperlink>
    </w:p>
    <w:p>
      <w:pPr>
        <w:pStyle w:val="TOC2"/>
        <w:tabs>
          <w:tab w:val="right" w:leader="dot" w:pos="8306"/>
        </w:tabs>
      </w:pPr>
      <w:hyperlink w:anchor="_Toc2057" w:history="1">
        <w:r>
          <w:rPr>
            <w:rFonts w:ascii="仿宋" w:eastAsia="仿宋" w:hAnsi="仿宋" w:cs="仿宋" w:hint="eastAsia"/>
            <w:lang w:eastAsia="zh-CN"/>
          </w:rPr>
          <w:t>(二)、资金筹措</w:t>
        </w:r>
        <w:r>
          <w:tab/>
        </w:r>
        <w:r>
          <w:fldChar w:fldCharType="begin"/>
        </w:r>
        <w:r>
          <w:instrText xml:space="preserve"> PAGEREF _Toc2057 \h </w:instrText>
        </w:r>
        <w:r>
          <w:fldChar w:fldCharType="separate"/>
        </w:r>
        <w:r>
          <w:t>25</w:t>
        </w:r>
        <w:r>
          <w:fldChar w:fldCharType="end"/>
        </w:r>
      </w:hyperlink>
    </w:p>
    <w:p>
      <w:pPr>
        <w:pStyle w:val="TOC1"/>
        <w:tabs>
          <w:tab w:val="right" w:leader="dot" w:pos="8306"/>
        </w:tabs>
      </w:pPr>
      <w:hyperlink w:anchor="_Toc12757" w:history="1">
        <w:r>
          <w:rPr>
            <w:rFonts w:ascii="仿宋" w:eastAsia="仿宋" w:hAnsi="仿宋" w:cs="仿宋" w:hint="eastAsia"/>
            <w:lang w:eastAsia="zh-CN"/>
          </w:rPr>
          <w:t>九、塑料制品项目社会影响</w:t>
        </w:r>
        <w:r>
          <w:tab/>
        </w:r>
        <w:r>
          <w:fldChar w:fldCharType="begin"/>
        </w:r>
        <w:r>
          <w:instrText xml:space="preserve"> PAGEREF _Toc12757 \h </w:instrText>
        </w:r>
        <w:r>
          <w:fldChar w:fldCharType="separate"/>
        </w:r>
        <w:r>
          <w:t>26</w:t>
        </w:r>
        <w:r>
          <w:fldChar w:fldCharType="end"/>
        </w:r>
      </w:hyperlink>
    </w:p>
    <w:p>
      <w:pPr>
        <w:pStyle w:val="TOC2"/>
        <w:tabs>
          <w:tab w:val="right" w:leader="dot" w:pos="8306"/>
        </w:tabs>
      </w:pPr>
      <w:hyperlink w:anchor="_Toc32153" w:history="1">
        <w:r>
          <w:rPr>
            <w:rFonts w:ascii="仿宋" w:eastAsia="仿宋" w:hAnsi="仿宋" w:cs="仿宋" w:hint="eastAsia"/>
            <w:lang w:eastAsia="zh-CN"/>
          </w:rPr>
          <w:t>(一)、社会责任与义务</w:t>
        </w:r>
        <w:r>
          <w:tab/>
        </w:r>
        <w:r>
          <w:fldChar w:fldCharType="begin"/>
        </w:r>
        <w:r>
          <w:instrText xml:space="preserve"> PAGEREF _Toc32153 \h </w:instrText>
        </w:r>
        <w:r>
          <w:fldChar w:fldCharType="separate"/>
        </w:r>
        <w:r>
          <w:t>26</w:t>
        </w:r>
        <w:r>
          <w:fldChar w:fldCharType="end"/>
        </w:r>
      </w:hyperlink>
    </w:p>
    <w:p>
      <w:pPr>
        <w:pStyle w:val="TOC2"/>
        <w:tabs>
          <w:tab w:val="right" w:leader="dot" w:pos="8306"/>
        </w:tabs>
      </w:pPr>
      <w:hyperlink w:anchor="_Toc24964" w:history="1">
        <w:r>
          <w:rPr>
            <w:rFonts w:ascii="仿宋" w:eastAsia="仿宋" w:hAnsi="仿宋" w:cs="仿宋" w:hint="eastAsia"/>
            <w:lang w:eastAsia="zh-CN"/>
          </w:rPr>
          <w:t>(二)、社会参与与沟通</w:t>
        </w:r>
        <w:r>
          <w:tab/>
        </w:r>
        <w:r>
          <w:fldChar w:fldCharType="begin"/>
        </w:r>
        <w:r>
          <w:instrText xml:space="preserve"> PAGEREF _Toc24964 \h </w:instrText>
        </w:r>
        <w:r>
          <w:fldChar w:fldCharType="separate"/>
        </w:r>
        <w:r>
          <w:t>26</w:t>
        </w:r>
        <w:r>
          <w:fldChar w:fldCharType="end"/>
        </w:r>
      </w:hyperlink>
    </w:p>
    <w:p>
      <w:pPr>
        <w:pStyle w:val="TOC1"/>
        <w:tabs>
          <w:tab w:val="right" w:leader="dot" w:pos="8306"/>
        </w:tabs>
      </w:pPr>
      <w:hyperlink w:anchor="_Toc14355" w:history="1">
        <w:r>
          <w:rPr>
            <w:rFonts w:ascii="仿宋" w:eastAsia="仿宋" w:hAnsi="仿宋" w:cs="仿宋" w:hint="eastAsia"/>
            <w:lang w:eastAsia="zh-CN"/>
          </w:rPr>
          <w:t>十、塑料制品项目技术管理</w:t>
        </w:r>
        <w:r>
          <w:tab/>
        </w:r>
        <w:r>
          <w:fldChar w:fldCharType="begin"/>
        </w:r>
        <w:r>
          <w:instrText xml:space="preserve"> PAGEREF _Toc14355 \h </w:instrText>
        </w:r>
        <w:r>
          <w:fldChar w:fldCharType="separate"/>
        </w:r>
        <w:r>
          <w:t>27</w:t>
        </w:r>
        <w:r>
          <w:fldChar w:fldCharType="end"/>
        </w:r>
      </w:hyperlink>
    </w:p>
    <w:p>
      <w:pPr>
        <w:pStyle w:val="TOC2"/>
        <w:tabs>
          <w:tab w:val="right" w:leader="dot" w:pos="8306"/>
        </w:tabs>
      </w:pPr>
      <w:hyperlink w:anchor="_Toc26019" w:history="1">
        <w:r>
          <w:rPr>
            <w:rFonts w:ascii="仿宋" w:eastAsia="仿宋" w:hAnsi="仿宋" w:cs="仿宋" w:hint="eastAsia"/>
            <w:lang w:eastAsia="zh-CN"/>
          </w:rPr>
          <w:t>(一)、技术方案选用方向</w:t>
        </w:r>
        <w:r>
          <w:tab/>
        </w:r>
        <w:r>
          <w:fldChar w:fldCharType="begin"/>
        </w:r>
        <w:r>
          <w:instrText xml:space="preserve"> PAGEREF _Toc26019 \h </w:instrText>
        </w:r>
        <w:r>
          <w:fldChar w:fldCharType="separate"/>
        </w:r>
        <w:r>
          <w:t>27</w:t>
        </w:r>
        <w:r>
          <w:fldChar w:fldCharType="end"/>
        </w:r>
      </w:hyperlink>
    </w:p>
    <w:p>
      <w:pPr>
        <w:pStyle w:val="TOC2"/>
        <w:tabs>
          <w:tab w:val="right" w:leader="dot" w:pos="8306"/>
        </w:tabs>
      </w:pPr>
      <w:hyperlink w:anchor="_Toc24742" w:history="1">
        <w:r>
          <w:rPr>
            <w:rFonts w:ascii="仿宋" w:eastAsia="仿宋" w:hAnsi="仿宋" w:cs="仿宋" w:hint="eastAsia"/>
            <w:lang w:eastAsia="zh-CN"/>
          </w:rPr>
          <w:t>(二)、工艺技术方案选用原则</w:t>
        </w:r>
        <w:r>
          <w:tab/>
        </w:r>
        <w:r>
          <w:fldChar w:fldCharType="begin"/>
        </w:r>
        <w:r>
          <w:instrText xml:space="preserve"> PAGEREF _Toc24742 \h </w:instrText>
        </w:r>
        <w:r>
          <w:fldChar w:fldCharType="separate"/>
        </w:r>
        <w:r>
          <w:t>29</w:t>
        </w:r>
        <w:r>
          <w:fldChar w:fldCharType="end"/>
        </w:r>
      </w:hyperlink>
    </w:p>
    <w:p>
      <w:pPr>
        <w:pStyle w:val="TOC2"/>
        <w:tabs>
          <w:tab w:val="right" w:leader="dot" w:pos="8306"/>
        </w:tabs>
      </w:pPr>
      <w:hyperlink w:anchor="_Toc24118" w:history="1">
        <w:r>
          <w:rPr>
            <w:rFonts w:ascii="仿宋" w:eastAsia="仿宋" w:hAnsi="仿宋" w:cs="仿宋" w:hint="eastAsia"/>
            <w:lang w:eastAsia="zh-CN"/>
          </w:rPr>
          <w:t>(三)、工艺技术方案要求</w:t>
        </w:r>
        <w:r>
          <w:tab/>
        </w:r>
        <w:r>
          <w:fldChar w:fldCharType="begin"/>
        </w:r>
        <w:r>
          <w:instrText xml:space="preserve"> PAGEREF _Toc24118 \h </w:instrText>
        </w:r>
        <w:r>
          <w:fldChar w:fldCharType="separate"/>
        </w:r>
        <w:r>
          <w:t>31</w:t>
        </w:r>
        <w:r>
          <w:fldChar w:fldCharType="end"/>
        </w:r>
      </w:hyperlink>
    </w:p>
    <w:p>
      <w:pPr>
        <w:pStyle w:val="TOC1"/>
        <w:tabs>
          <w:tab w:val="right" w:leader="dot" w:pos="8306"/>
        </w:tabs>
      </w:pPr>
      <w:hyperlink w:anchor="_Toc27820" w:history="1">
        <w:r>
          <w:rPr>
            <w:rFonts w:ascii="仿宋" w:eastAsia="仿宋" w:hAnsi="仿宋" w:cs="仿宋" w:hint="eastAsia"/>
            <w:lang w:eastAsia="zh-CN"/>
          </w:rPr>
          <w:t>十一、生产安全保护</w:t>
        </w:r>
        <w:r>
          <w:tab/>
        </w:r>
        <w:r>
          <w:fldChar w:fldCharType="begin"/>
        </w:r>
        <w:r>
          <w:instrText xml:space="preserve"> PAGEREF _Toc27820 \h </w:instrText>
        </w:r>
        <w:r>
          <w:fldChar w:fldCharType="separate"/>
        </w:r>
        <w:r>
          <w:t>33</w:t>
        </w:r>
        <w:r>
          <w:fldChar w:fldCharType="end"/>
        </w:r>
      </w:hyperlink>
    </w:p>
    <w:p>
      <w:pPr>
        <w:pStyle w:val="TOC2"/>
        <w:tabs>
          <w:tab w:val="right" w:leader="dot" w:pos="8306"/>
        </w:tabs>
      </w:pPr>
      <w:hyperlink w:anchor="_Toc29442" w:history="1">
        <w:r>
          <w:rPr>
            <w:rFonts w:ascii="仿宋" w:eastAsia="仿宋" w:hAnsi="仿宋" w:cs="仿宋" w:hint="eastAsia"/>
            <w:lang w:eastAsia="zh-CN"/>
          </w:rPr>
          <w:t>(一)、消防安全</w:t>
        </w:r>
        <w:r>
          <w:tab/>
        </w:r>
        <w:r>
          <w:fldChar w:fldCharType="begin"/>
        </w:r>
        <w:r>
          <w:instrText xml:space="preserve"> PAGEREF _Toc29442 \h </w:instrText>
        </w:r>
        <w:r>
          <w:fldChar w:fldCharType="separate"/>
        </w:r>
        <w:r>
          <w:t>33</w:t>
        </w:r>
        <w:r>
          <w:fldChar w:fldCharType="end"/>
        </w:r>
      </w:hyperlink>
    </w:p>
    <w:p>
      <w:pPr>
        <w:pStyle w:val="TOC2"/>
        <w:tabs>
          <w:tab w:val="right" w:leader="dot" w:pos="8306"/>
        </w:tabs>
      </w:pPr>
      <w:hyperlink w:anchor="_Toc13641" w:history="1">
        <w:r>
          <w:rPr>
            <w:rFonts w:ascii="仿宋" w:eastAsia="仿宋" w:hAnsi="仿宋" w:cs="仿宋" w:hint="eastAsia"/>
            <w:lang w:eastAsia="zh-CN"/>
          </w:rPr>
          <w:t>(二)、防火防爆总图布置措施</w:t>
        </w:r>
        <w:r>
          <w:tab/>
        </w:r>
        <w:r>
          <w:fldChar w:fldCharType="begin"/>
        </w:r>
        <w:r>
          <w:instrText xml:space="preserve"> PAGEREF _Toc13641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92" w:history="1">
        <w:r>
          <w:rPr>
            <w:rFonts w:ascii="仿宋" w:eastAsia="仿宋" w:hAnsi="仿宋" w:cs="仿宋" w:hint="eastAsia"/>
            <w:lang w:eastAsia="zh-CN"/>
          </w:rPr>
          <w:t>(三)、自然灾害防范措施</w:t>
        </w:r>
        <w:r>
          <w:tab/>
        </w:r>
        <w:r>
          <w:fldChar w:fldCharType="begin"/>
        </w:r>
        <w:r>
          <w:instrText xml:space="preserve"> PAGEREF _Toc28492 \h </w:instrText>
        </w:r>
        <w:r>
          <w:fldChar w:fldCharType="separate"/>
        </w:r>
        <w:r>
          <w:t>36</w:t>
        </w:r>
        <w:r>
          <w:fldChar w:fldCharType="end"/>
        </w:r>
      </w:hyperlink>
    </w:p>
    <w:p>
      <w:pPr>
        <w:pStyle w:val="TOC2"/>
        <w:tabs>
          <w:tab w:val="right" w:leader="dot" w:pos="8306"/>
        </w:tabs>
      </w:pPr>
      <w:hyperlink w:anchor="_Toc31918" w:history="1">
        <w:r>
          <w:rPr>
            <w:rFonts w:ascii="仿宋" w:eastAsia="仿宋" w:hAnsi="仿宋" w:cs="仿宋" w:hint="eastAsia"/>
            <w:lang w:eastAsia="zh-CN"/>
          </w:rPr>
          <w:t>(四)、安全色及安全标志使用要求</w:t>
        </w:r>
        <w:r>
          <w:tab/>
        </w:r>
        <w:r>
          <w:fldChar w:fldCharType="begin"/>
        </w:r>
        <w:r>
          <w:instrText xml:space="preserve"> PAGEREF _Toc31918 \h </w:instrText>
        </w:r>
        <w:r>
          <w:fldChar w:fldCharType="separate"/>
        </w:r>
        <w:r>
          <w:t>37</w:t>
        </w:r>
        <w:r>
          <w:fldChar w:fldCharType="end"/>
        </w:r>
      </w:hyperlink>
    </w:p>
    <w:p>
      <w:pPr>
        <w:pStyle w:val="TOC2"/>
        <w:tabs>
          <w:tab w:val="right" w:leader="dot" w:pos="8306"/>
        </w:tabs>
      </w:pPr>
      <w:hyperlink w:anchor="_Toc10358" w:history="1">
        <w:r>
          <w:rPr>
            <w:rFonts w:ascii="仿宋" w:eastAsia="仿宋" w:hAnsi="仿宋" w:cs="仿宋" w:hint="eastAsia"/>
            <w:lang w:eastAsia="zh-CN"/>
          </w:rPr>
          <w:t>(五)、防尘防毒措施</w:t>
        </w:r>
        <w:r>
          <w:tab/>
        </w:r>
        <w:r>
          <w:fldChar w:fldCharType="begin"/>
        </w:r>
        <w:r>
          <w:instrText xml:space="preserve"> PAGEREF _Toc10358 \h </w:instrText>
        </w:r>
        <w:r>
          <w:fldChar w:fldCharType="separate"/>
        </w:r>
        <w:r>
          <w:t>38</w:t>
        </w:r>
        <w:r>
          <w:fldChar w:fldCharType="end"/>
        </w:r>
      </w:hyperlink>
    </w:p>
    <w:p>
      <w:pPr>
        <w:pStyle w:val="TOC2"/>
        <w:tabs>
          <w:tab w:val="right" w:leader="dot" w:pos="8306"/>
        </w:tabs>
      </w:pPr>
      <w:hyperlink w:anchor="_Toc22216" w:history="1">
        <w:r>
          <w:rPr>
            <w:rFonts w:ascii="仿宋" w:eastAsia="仿宋" w:hAnsi="仿宋" w:cs="仿宋" w:hint="eastAsia"/>
            <w:lang w:eastAsia="zh-CN"/>
          </w:rPr>
          <w:t>(六)、防静电、触电防护及防雷措施</w:t>
        </w:r>
        <w:r>
          <w:tab/>
        </w:r>
        <w:r>
          <w:fldChar w:fldCharType="begin"/>
        </w:r>
        <w:r>
          <w:instrText xml:space="preserve"> PAGEREF _Toc22216 \h </w:instrText>
        </w:r>
        <w:r>
          <w:fldChar w:fldCharType="separate"/>
        </w:r>
        <w:r>
          <w:t>38</w:t>
        </w:r>
        <w:r>
          <w:fldChar w:fldCharType="end"/>
        </w:r>
      </w:hyperlink>
    </w:p>
    <w:p>
      <w:pPr>
        <w:pStyle w:val="TOC2"/>
        <w:tabs>
          <w:tab w:val="right" w:leader="dot" w:pos="8306"/>
        </w:tabs>
      </w:pPr>
      <w:hyperlink w:anchor="_Toc28292" w:history="1">
        <w:r>
          <w:rPr>
            <w:rFonts w:ascii="仿宋" w:eastAsia="仿宋" w:hAnsi="仿宋" w:cs="仿宋" w:hint="eastAsia"/>
            <w:lang w:eastAsia="zh-CN"/>
          </w:rPr>
          <w:t>(七)、机械设备安全保障措施</w:t>
        </w:r>
        <w:r>
          <w:tab/>
        </w:r>
        <w:r>
          <w:fldChar w:fldCharType="begin"/>
        </w:r>
        <w:r>
          <w:instrText xml:space="preserve"> PAGEREF _Toc28292 \h </w:instrText>
        </w:r>
        <w:r>
          <w:fldChar w:fldCharType="separate"/>
        </w:r>
        <w:r>
          <w:t>40</w:t>
        </w:r>
        <w:r>
          <w:fldChar w:fldCharType="end"/>
        </w:r>
      </w:hyperlink>
    </w:p>
    <w:p>
      <w:pPr>
        <w:pStyle w:val="TOC1"/>
        <w:tabs>
          <w:tab w:val="right" w:leader="dot" w:pos="8306"/>
        </w:tabs>
      </w:pPr>
      <w:hyperlink w:anchor="_Toc22570" w:history="1">
        <w:r>
          <w:rPr>
            <w:rFonts w:ascii="仿宋" w:eastAsia="仿宋" w:hAnsi="仿宋" w:cs="仿宋" w:hint="eastAsia"/>
            <w:lang w:eastAsia="zh-CN"/>
          </w:rPr>
          <w:t>十二、塑料制品项目财务管理</w:t>
        </w:r>
        <w:r>
          <w:tab/>
        </w:r>
        <w:r>
          <w:fldChar w:fldCharType="begin"/>
        </w:r>
        <w:r>
          <w:instrText xml:space="preserve"> PAGEREF _Toc22570 \h </w:instrText>
        </w:r>
        <w:r>
          <w:fldChar w:fldCharType="separate"/>
        </w:r>
        <w:r>
          <w:t>41</w:t>
        </w:r>
        <w:r>
          <w:fldChar w:fldCharType="end"/>
        </w:r>
      </w:hyperlink>
    </w:p>
    <w:p>
      <w:pPr>
        <w:pStyle w:val="TOC2"/>
        <w:tabs>
          <w:tab w:val="right" w:leader="dot" w:pos="8306"/>
        </w:tabs>
      </w:pPr>
      <w:hyperlink w:anchor="_Toc32214" w:history="1">
        <w:r>
          <w:rPr>
            <w:rFonts w:ascii="仿宋" w:eastAsia="仿宋" w:hAnsi="仿宋" w:cs="仿宋" w:hint="eastAsia"/>
            <w:lang w:eastAsia="zh-CN"/>
          </w:rPr>
          <w:t>(一)、资金需求大</w:t>
        </w:r>
        <w:r>
          <w:tab/>
        </w:r>
        <w:r>
          <w:fldChar w:fldCharType="begin"/>
        </w:r>
        <w:r>
          <w:instrText xml:space="preserve"> PAGEREF _Toc32214 \h </w:instrText>
        </w:r>
        <w:r>
          <w:fldChar w:fldCharType="separate"/>
        </w:r>
        <w:r>
          <w:t>41</w:t>
        </w:r>
        <w:r>
          <w:fldChar w:fldCharType="end"/>
        </w:r>
      </w:hyperlink>
    </w:p>
    <w:p>
      <w:pPr>
        <w:pStyle w:val="TOC2"/>
        <w:tabs>
          <w:tab w:val="right" w:leader="dot" w:pos="8306"/>
        </w:tabs>
      </w:pPr>
      <w:hyperlink w:anchor="_Toc17771" w:history="1">
        <w:r>
          <w:rPr>
            <w:rFonts w:ascii="仿宋" w:eastAsia="仿宋" w:hAnsi="仿宋" w:cs="仿宋" w:hint="eastAsia"/>
            <w:lang w:eastAsia="zh-CN"/>
          </w:rPr>
          <w:t>(二)、研发周期长</w:t>
        </w:r>
        <w:r>
          <w:tab/>
        </w:r>
        <w:r>
          <w:fldChar w:fldCharType="begin"/>
        </w:r>
        <w:r>
          <w:instrText xml:space="preserve"> PAGEREF _Toc17771 \h </w:instrText>
        </w:r>
        <w:r>
          <w:fldChar w:fldCharType="separate"/>
        </w:r>
        <w:r>
          <w:t>42</w:t>
        </w:r>
        <w:r>
          <w:fldChar w:fldCharType="end"/>
        </w:r>
      </w:hyperlink>
    </w:p>
    <w:p>
      <w:pPr>
        <w:pStyle w:val="TOC2"/>
        <w:tabs>
          <w:tab w:val="right" w:leader="dot" w:pos="8306"/>
        </w:tabs>
      </w:pPr>
      <w:hyperlink w:anchor="_Toc25491" w:history="1">
        <w:r>
          <w:rPr>
            <w:rFonts w:ascii="仿宋" w:eastAsia="仿宋" w:hAnsi="仿宋" w:cs="仿宋" w:hint="eastAsia"/>
            <w:lang w:eastAsia="zh-CN"/>
          </w:rPr>
          <w:t>(三)、市场风险大</w:t>
        </w:r>
        <w:r>
          <w:tab/>
        </w:r>
        <w:r>
          <w:fldChar w:fldCharType="begin"/>
        </w:r>
        <w:r>
          <w:instrText xml:space="preserve"> PAGEREF _Toc25491 \h </w:instrText>
        </w:r>
        <w:r>
          <w:fldChar w:fldCharType="separate"/>
        </w:r>
        <w:r>
          <w:t>43</w:t>
        </w:r>
        <w:r>
          <w:fldChar w:fldCharType="end"/>
        </w:r>
      </w:hyperlink>
    </w:p>
    <w:p>
      <w:pPr>
        <w:pStyle w:val="TOC2"/>
        <w:tabs>
          <w:tab w:val="right" w:leader="dot" w:pos="8306"/>
        </w:tabs>
      </w:pPr>
      <w:hyperlink w:anchor="_Toc3665" w:history="1">
        <w:r>
          <w:rPr>
            <w:rFonts w:ascii="仿宋" w:eastAsia="仿宋" w:hAnsi="仿宋" w:cs="仿宋" w:hint="eastAsia"/>
            <w:lang w:eastAsia="zh-CN"/>
          </w:rPr>
          <w:t>(四)、利润率高</w:t>
        </w:r>
        <w:r>
          <w:tab/>
        </w:r>
        <w:r>
          <w:fldChar w:fldCharType="begin"/>
        </w:r>
        <w:r>
          <w:instrText xml:space="preserve"> PAGEREF _Toc3665 \h </w:instrText>
        </w:r>
        <w:r>
          <w:fldChar w:fldCharType="separate"/>
        </w:r>
        <w:r>
          <w:t>46</w:t>
        </w:r>
        <w:r>
          <w:fldChar w:fldCharType="end"/>
        </w:r>
      </w:hyperlink>
    </w:p>
    <w:p>
      <w:pPr>
        <w:pStyle w:val="TOC1"/>
        <w:tabs>
          <w:tab w:val="right" w:leader="dot" w:pos="8306"/>
        </w:tabs>
      </w:pPr>
      <w:hyperlink w:anchor="_Toc4769" w:history="1">
        <w:r>
          <w:rPr>
            <w:rFonts w:ascii="仿宋" w:eastAsia="仿宋" w:hAnsi="仿宋" w:cs="仿宋" w:hint="eastAsia"/>
            <w:lang w:eastAsia="zh-CN"/>
          </w:rPr>
          <w:t>十三、塑料制品项目实施时间节点</w:t>
        </w:r>
        <w:r>
          <w:tab/>
        </w:r>
        <w:r>
          <w:fldChar w:fldCharType="begin"/>
        </w:r>
        <w:r>
          <w:instrText xml:space="preserve"> PAGEREF _Toc4769 \h </w:instrText>
        </w:r>
        <w:r>
          <w:fldChar w:fldCharType="separate"/>
        </w:r>
        <w:r>
          <w:t>48</w:t>
        </w:r>
        <w:r>
          <w:fldChar w:fldCharType="end"/>
        </w:r>
      </w:hyperlink>
    </w:p>
    <w:p>
      <w:pPr>
        <w:pStyle w:val="TOC2"/>
        <w:tabs>
          <w:tab w:val="right" w:leader="dot" w:pos="8306"/>
        </w:tabs>
      </w:pPr>
      <w:hyperlink w:anchor="_Toc31619" w:history="1">
        <w:r>
          <w:rPr>
            <w:rFonts w:ascii="仿宋" w:eastAsia="仿宋" w:hAnsi="仿宋" w:cs="仿宋" w:hint="eastAsia"/>
            <w:lang w:eastAsia="zh-CN"/>
          </w:rPr>
          <w:t>(一)、塑料制品项目启动阶段时间节点</w:t>
        </w:r>
        <w:r>
          <w:tab/>
        </w:r>
        <w:r>
          <w:fldChar w:fldCharType="begin"/>
        </w:r>
        <w:r>
          <w:instrText xml:space="preserve"> PAGEREF _Toc31619 \h </w:instrText>
        </w:r>
        <w:r>
          <w:fldChar w:fldCharType="separate"/>
        </w:r>
        <w:r>
          <w:t>48</w:t>
        </w:r>
        <w:r>
          <w:fldChar w:fldCharType="end"/>
        </w:r>
      </w:hyperlink>
    </w:p>
    <w:p>
      <w:pPr>
        <w:pStyle w:val="TOC2"/>
        <w:tabs>
          <w:tab w:val="right" w:leader="dot" w:pos="8306"/>
        </w:tabs>
      </w:pPr>
      <w:hyperlink w:anchor="_Toc5401" w:history="1">
        <w:r>
          <w:rPr>
            <w:rFonts w:ascii="仿宋" w:eastAsia="仿宋" w:hAnsi="仿宋" w:cs="仿宋" w:hint="eastAsia"/>
            <w:lang w:eastAsia="zh-CN"/>
          </w:rPr>
          <w:t>(二)、塑料制品项目执行阶段时间节点</w:t>
        </w:r>
        <w:r>
          <w:tab/>
        </w:r>
        <w:r>
          <w:fldChar w:fldCharType="begin"/>
        </w:r>
        <w:r>
          <w:instrText xml:space="preserve"> PAGEREF _Toc5401 \h </w:instrText>
        </w:r>
        <w:r>
          <w:fldChar w:fldCharType="separate"/>
        </w:r>
        <w:r>
          <w:t>49</w:t>
        </w:r>
        <w:r>
          <w:fldChar w:fldCharType="end"/>
        </w:r>
      </w:hyperlink>
    </w:p>
    <w:p>
      <w:pPr>
        <w:pStyle w:val="TOC2"/>
        <w:tabs>
          <w:tab w:val="right" w:leader="dot" w:pos="8306"/>
        </w:tabs>
      </w:pPr>
      <w:hyperlink w:anchor="_Toc27285" w:history="1">
        <w:r>
          <w:rPr>
            <w:rFonts w:ascii="仿宋" w:eastAsia="仿宋" w:hAnsi="仿宋" w:cs="仿宋" w:hint="eastAsia"/>
            <w:lang w:eastAsia="zh-CN"/>
          </w:rPr>
          <w:t>(三)、塑料制品项目完成阶段时间节点</w:t>
        </w:r>
        <w:r>
          <w:tab/>
        </w:r>
        <w:r>
          <w:fldChar w:fldCharType="begin"/>
        </w:r>
        <w:r>
          <w:instrText xml:space="preserve"> PAGEREF _Toc27285 \h </w:instrText>
        </w:r>
        <w:r>
          <w:fldChar w:fldCharType="separate"/>
        </w:r>
        <w:r>
          <w:t>50</w:t>
        </w:r>
        <w:r>
          <w:fldChar w:fldCharType="end"/>
        </w:r>
      </w:hyperlink>
    </w:p>
    <w:p>
      <w:pPr>
        <w:pStyle w:val="TOC1"/>
        <w:tabs>
          <w:tab w:val="right" w:leader="dot" w:pos="8306"/>
        </w:tabs>
      </w:pPr>
      <w:hyperlink w:anchor="_Toc26261" w:history="1">
        <w:r>
          <w:rPr>
            <w:rFonts w:ascii="仿宋" w:eastAsia="仿宋" w:hAnsi="仿宋" w:cs="仿宋" w:hint="eastAsia"/>
            <w:lang w:eastAsia="zh-CN"/>
          </w:rPr>
          <w:t>十四、营销与推广策略</w:t>
        </w:r>
        <w:r>
          <w:tab/>
        </w:r>
        <w:r>
          <w:fldChar w:fldCharType="begin"/>
        </w:r>
        <w:r>
          <w:instrText xml:space="preserve"> PAGEREF _Toc26261 \h </w:instrText>
        </w:r>
        <w:r>
          <w:fldChar w:fldCharType="separate"/>
        </w:r>
        <w:r>
          <w:t>51</w:t>
        </w:r>
        <w:r>
          <w:fldChar w:fldCharType="end"/>
        </w:r>
      </w:hyperlink>
    </w:p>
    <w:p>
      <w:pPr>
        <w:pStyle w:val="TOC2"/>
        <w:tabs>
          <w:tab w:val="right" w:leader="dot" w:pos="8306"/>
        </w:tabs>
      </w:pPr>
      <w:hyperlink w:anchor="_Toc5035" w:history="1">
        <w:r>
          <w:rPr>
            <w:rFonts w:ascii="仿宋" w:eastAsia="仿宋" w:hAnsi="仿宋" w:cs="仿宋" w:hint="eastAsia"/>
            <w:lang w:eastAsia="zh-CN"/>
          </w:rPr>
          <w:t>(一)、产品/服务定位与特点</w:t>
        </w:r>
        <w:r>
          <w:tab/>
        </w:r>
        <w:r>
          <w:fldChar w:fldCharType="begin"/>
        </w:r>
        <w:r>
          <w:instrText xml:space="preserve"> PAGEREF _Toc5035 \h </w:instrText>
        </w:r>
        <w:r>
          <w:fldChar w:fldCharType="separate"/>
        </w:r>
        <w:r>
          <w:t>51</w:t>
        </w:r>
        <w:r>
          <w:fldChar w:fldCharType="end"/>
        </w:r>
      </w:hyperlink>
    </w:p>
    <w:p>
      <w:pPr>
        <w:pStyle w:val="TOC2"/>
        <w:tabs>
          <w:tab w:val="right" w:leader="dot" w:pos="8306"/>
        </w:tabs>
      </w:pPr>
      <w:hyperlink w:anchor="_Toc9684" w:history="1">
        <w:r>
          <w:rPr>
            <w:rFonts w:ascii="仿宋" w:eastAsia="仿宋" w:hAnsi="仿宋" w:cs="仿宋" w:hint="eastAsia"/>
            <w:lang w:eastAsia="zh-CN"/>
          </w:rPr>
          <w:t>(二)、市场定位与竞争分析</w:t>
        </w:r>
        <w:r>
          <w:tab/>
        </w:r>
        <w:r>
          <w:fldChar w:fldCharType="begin"/>
        </w:r>
        <w:r>
          <w:instrText xml:space="preserve"> PAGEREF _Toc9684 \h </w:instrText>
        </w:r>
        <w:r>
          <w:fldChar w:fldCharType="separate"/>
        </w:r>
        <w:r>
          <w:t>53</w:t>
        </w:r>
        <w:r>
          <w:fldChar w:fldCharType="end"/>
        </w:r>
      </w:hyperlink>
    </w:p>
    <w:p>
      <w:pPr>
        <w:pStyle w:val="TOC2"/>
        <w:tabs>
          <w:tab w:val="right" w:leader="dot" w:pos="8306"/>
        </w:tabs>
      </w:pPr>
      <w:hyperlink w:anchor="_Toc27915" w:history="1">
        <w:r>
          <w:rPr>
            <w:rFonts w:ascii="仿宋" w:eastAsia="仿宋" w:hAnsi="仿宋" w:cs="仿宋" w:hint="eastAsia"/>
            <w:lang w:eastAsia="zh-CN"/>
          </w:rPr>
          <w:t>(三)、营销渠道与策略</w:t>
        </w:r>
        <w:r>
          <w:tab/>
        </w:r>
        <w:r>
          <w:fldChar w:fldCharType="begin"/>
        </w:r>
        <w:r>
          <w:instrText xml:space="preserve"> PAGEREF _Toc27915 \h </w:instrText>
        </w:r>
        <w:r>
          <w:fldChar w:fldCharType="separate"/>
        </w:r>
        <w:r>
          <w:t>54</w:t>
        </w:r>
        <w:r>
          <w:fldChar w:fldCharType="end"/>
        </w:r>
      </w:hyperlink>
    </w:p>
    <w:p>
      <w:pPr>
        <w:pStyle w:val="TOC2"/>
        <w:tabs>
          <w:tab w:val="right" w:leader="dot" w:pos="8306"/>
        </w:tabs>
      </w:pPr>
      <w:hyperlink w:anchor="_Toc126" w:history="1">
        <w:r>
          <w:rPr>
            <w:rFonts w:ascii="仿宋" w:eastAsia="仿宋" w:hAnsi="仿宋" w:cs="仿宋" w:hint="eastAsia"/>
            <w:lang w:eastAsia="zh-CN"/>
          </w:rPr>
          <w:t>(四)、推广与宣传活动</w:t>
        </w:r>
        <w:r>
          <w:tab/>
        </w:r>
        <w:r>
          <w:fldChar w:fldCharType="begin"/>
        </w:r>
        <w:r>
          <w:instrText xml:space="preserve"> PAGEREF _Toc126 \h </w:instrText>
        </w:r>
        <w:r>
          <w:fldChar w:fldCharType="separate"/>
        </w:r>
        <w:r>
          <w:t>55</w:t>
        </w:r>
        <w:r>
          <w:fldChar w:fldCharType="end"/>
        </w:r>
      </w:hyperlink>
    </w:p>
    <w:p>
      <w:pPr>
        <w:pStyle w:val="TOC1"/>
        <w:tabs>
          <w:tab w:val="right" w:leader="dot" w:pos="8306"/>
        </w:tabs>
      </w:pPr>
      <w:hyperlink w:anchor="_Toc9294" w:history="1">
        <w:r>
          <w:rPr>
            <w:rFonts w:ascii="仿宋" w:eastAsia="仿宋" w:hAnsi="仿宋" w:cs="仿宋" w:hint="eastAsia"/>
            <w:lang w:eastAsia="zh-CN"/>
          </w:rPr>
          <w:t>十五、塑料制品项目变更管理</w:t>
        </w:r>
        <w:r>
          <w:tab/>
        </w:r>
        <w:r>
          <w:fldChar w:fldCharType="begin"/>
        </w:r>
        <w:r>
          <w:instrText xml:space="preserve"> PAGEREF _Toc9294 \h </w:instrText>
        </w:r>
        <w:r>
          <w:fldChar w:fldCharType="separate"/>
        </w:r>
        <w:r>
          <w:t>60</w:t>
        </w:r>
        <w:r>
          <w:fldChar w:fldCharType="end"/>
        </w:r>
      </w:hyperlink>
    </w:p>
    <w:p>
      <w:pPr>
        <w:pStyle w:val="TOC2"/>
        <w:tabs>
          <w:tab w:val="right" w:leader="dot" w:pos="8306"/>
        </w:tabs>
      </w:pPr>
      <w:hyperlink w:anchor="_Toc4628" w:history="1">
        <w:r>
          <w:rPr>
            <w:rFonts w:ascii="仿宋" w:eastAsia="仿宋" w:hAnsi="仿宋" w:cs="仿宋" w:hint="eastAsia"/>
            <w:lang w:eastAsia="zh-CN"/>
          </w:rPr>
          <w:t>(一)、变更申请与评估</w:t>
        </w:r>
        <w:r>
          <w:tab/>
        </w:r>
        <w:r>
          <w:fldChar w:fldCharType="begin"/>
        </w:r>
        <w:r>
          <w:instrText xml:space="preserve"> PAGEREF _Toc4628 \h </w:instrText>
        </w:r>
        <w:r>
          <w:fldChar w:fldCharType="separate"/>
        </w:r>
        <w:r>
          <w:t>60</w:t>
        </w:r>
        <w:r>
          <w:fldChar w:fldCharType="end"/>
        </w:r>
      </w:hyperlink>
    </w:p>
    <w:p>
      <w:pPr>
        <w:pStyle w:val="TOC2"/>
        <w:tabs>
          <w:tab w:val="right" w:leader="dot" w:pos="8306"/>
        </w:tabs>
      </w:pPr>
      <w:hyperlink w:anchor="_Toc8724" w:history="1">
        <w:r>
          <w:rPr>
            <w:rFonts w:ascii="仿宋" w:eastAsia="仿宋" w:hAnsi="仿宋" w:cs="仿宋" w:hint="eastAsia"/>
            <w:lang w:eastAsia="zh-CN"/>
          </w:rPr>
          <w:t>(二)、变更实施与控制</w:t>
        </w:r>
        <w:r>
          <w:tab/>
        </w:r>
        <w:r>
          <w:fldChar w:fldCharType="begin"/>
        </w:r>
        <w:r>
          <w:instrText xml:space="preserve"> PAGEREF _Toc8724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47"/>
      <w:r>
        <w:rPr>
          <w:rFonts w:ascii="仿宋" w:eastAsia="仿宋" w:hAnsi="仿宋" w:cs="仿宋" w:hint="eastAsia"/>
          <w:sz w:val="28"/>
          <w:lang w:eastAsia="zh-CN"/>
        </w:rPr>
        <w:t>一、塑料制品项目概论</w:t>
      </w:r>
      <w:bookmarkEnd w:id="2"/>
    </w:p>
    <w:p>
      <w:pPr>
        <w:pStyle w:val="Heading2"/>
        <w:rPr>
          <w:rFonts w:ascii="仿宋" w:eastAsia="仿宋" w:hAnsi="仿宋" w:cs="仿宋" w:hint="eastAsia"/>
          <w:lang w:eastAsia="zh-CN"/>
        </w:rPr>
      </w:pPr>
      <w:bookmarkStart w:id="3" w:name="_Toc8825"/>
      <w:r>
        <w:rPr>
          <w:rFonts w:ascii="仿宋" w:eastAsia="仿宋" w:hAnsi="仿宋" w:cs="仿宋" w:hint="eastAsia"/>
          <w:lang w:eastAsia="zh-CN"/>
        </w:rPr>
        <w:t>(一)、塑料制品项目概况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起源追溯至对市场的深入洞察。市场的不断演变与变革为塑料制品项目提供了难得的机遇。当前市场存在的需求缺口和变革的大环境共同构成了塑料制品项目的背景。这个塑料制品项目旨在充分利用市场机遇，填补行业中尚未满足的需求，为客户提供全新的解决方案。市场的变革和需求的增长使得这个塑料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塑料制品项目正式命名为塑料制品。这个名称不仅仅是一个标识，更代表了塑料制品项目的核心理念和愿景。它蕴含着塑料制品项目所要解决问题的关键字，具有强烈的表达和辨识度，为塑料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核心目标是提供一种全新、高效的解决方案，满足客户日益增长的需求。塑料制品项目追求的不仅仅是满足市场需求，更是在市场中获得卓越的竞争优势。通过不断提升产品或服务的质量和创新水平，塑料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全面涵盖了产品研发、制造、市场推广和售后服务，确保从产品设计到最终用户体验的全方位关注。这一全面的塑料制品项目范围是为了确保塑料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塑料制品项目计划在未来18个月内完成，包括研发、测试、市场试点和正式推出等不同阶段。这个时间表的合理设计是为了确保塑料制品项目各个阶段的顺利推进，以便按时交付高质量的成果。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塑料制品项目总预算估算为XX百万美元，主要分配在研发、市场推广、人员培训和运营等方面。这一充足的预算为塑料制品项目提供了充足的资源，确保塑料制品项目在各个方面都能取得优异的表现。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塑料制品项目可能面临的风险包括市场接受度低、技术难题、竞争激烈等。塑料制品项目团队已经制定了相应的风险应对计划，通过前瞻性的风险管理，确保塑料制品项目在面对不确定性时能够迅速做出应对。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塑料制品项目汇聚了一支经验丰富、多领域专业素养的核心团队，确保塑料制品项目在各个方面都能拥有高水平的执行力。团队的协同作战是塑料制品项目成功的关键因素之一。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塑料制品项目的背景根植于市场对更高效、创新产品的渴望，同时也受到科技发展对行业格局的深刻改变的影响。这为塑料制品项目提供了广阔的发展空间和市场需求。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截至目前，塑料制品项目已完成市场调研和技术验证，取得了初步的成功。这为塑料制品项目在未来的发展奠定了坚实的基础，为更远大的目标打下了坚实的基石。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65"/>
      <w:r>
        <w:rPr>
          <w:rFonts w:ascii="仿宋" w:eastAsia="仿宋" w:hAnsi="仿宋" w:cs="仿宋" w:hint="eastAsia"/>
          <w:sz w:val="28"/>
          <w:lang w:eastAsia="zh-CN"/>
        </w:rPr>
        <w:t>(二)、塑料制品项目目标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keyword》塑料制品项目首要业务目标是在市场中占据有利地位，实现产品/服务的成功推广和销售。通过不断提升产品质量、创新性，塑料制品项目追求成为行业中的领导者，赢得更多客户的青睐。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在科技迅速发展的时代，塑料制品项目着眼于技术创新。通过持续的研发和技术升级，塑料制品项目旨在推出更具创新性的产品或服务，以满足市场对新鲜、先进解决方案的需求。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为了建立可持续的客户关系，塑料制品项目设定了客户满意度目标。通过提供卓越的产品质量和优质的客户服务，塑料制品项目追求赢得客户的信任和忠诚度，确保他们的满意度达到行业领先水平。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塑料制品项目注重社会责任和可持续发展。通过实施环保、社会责任塑料制品项目，塑料制品项目致力于在经济发展的同时保护环境，促进社会公平，实现可持续经营。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塑料制品项目的团队是实现目标的核心驱动力。因此，塑料制品项目设定了团队发展目标，包括提升团队成员的专业技能、培养领导力，以及搭建协同高效的团队工作氛围。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63"/>
      <w:r>
        <w:rPr>
          <w:rFonts w:ascii="仿宋" w:eastAsia="仿宋" w:hAnsi="仿宋" w:cs="仿宋" w:hint="eastAsia"/>
          <w:sz w:val="28"/>
          <w:lang w:eastAsia="zh-CN"/>
        </w:rPr>
        <w:t>(三)、塑料制品项目提出的理由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源于对市场机遇的深刻洞察。当前市场中存在的需求缺口和行业发展趋势表明，有巨大的商业机会等待被开发。通过准确捕捉市场机遇，塑料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理念基于对技术创新的信仰。通过持续的研发和技术投入，塑料制品项目有望推出更具创新性的产品或服务。在科技飞速发展的当下，塑料制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是为了增强企业的行业竞争力。通过提升产品或服务的质量和独特性，塑料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响应了消费者需求的变化。随着社会和科技的不断发展，消费者对产品和服务的需求也在发生变化。通过深入了解并及时回应消费者的新需求，塑料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塑料制品项目的提出是企业战略发展规划的一部分。在面对日益激烈的市场竞争和不断变化的商业环境中，塑料制品项目作为企业战略的一环，旨在为企业开辟新的增长领域，巩固企业在行业中的地位。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不仅仅是基于商业考量，还注重社会责任。通过推出环保、社会责任等方面的塑料制品项目，塑料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塑料制品项目的提出反映了对利益相关者期望的关注。包括客户、员工、投资者等利益相关者在企业发展中都有着各自的期望，塑料制品项目力求在满足这些期望的同时，取得更大的共赢。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256"/>
      <w:r>
        <w:rPr>
          <w:rFonts w:ascii="仿宋" w:eastAsia="仿宋" w:hAnsi="仿宋" w:cs="仿宋" w:hint="eastAsia"/>
          <w:sz w:val="28"/>
          <w:lang w:eastAsia="zh-CN"/>
        </w:rPr>
        <w:t>(四)、塑料制品项目意义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首要意义在于提升企业的市场竞争力。通过持续的创新和对产品质量的高标准要求，塑料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制品项目的推进将促使行业技术水平的提升。通过引入先进技术和创新性解决方案，塑料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制品项目不仅创造了大量就业机会，提高了就业水平，还注重社会责任和环保。通过参与社会公益事业和推动环保塑料制品项目，塑料制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综合而言，塑料制品项目意义重大，不仅推动了企业的发展，也为行业和社会的进步贡献了积极力量。这是一个全面而深刻的影响，将在未来产生可持续的正面效应。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142"/>
      <w:r>
        <w:rPr>
          <w:rFonts w:ascii="仿宋" w:eastAsia="仿宋" w:hAnsi="仿宋" w:cs="仿宋" w:hint="eastAsia"/>
          <w:sz w:val="28"/>
          <w:lang w:eastAsia="zh-CN"/>
        </w:rPr>
        <w:t>(五)、塑料制品项目背景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在当今迅猛发展的商业环境中，塑料制品项目的动因根植于对多方面因素的审慎考量。这个塑料制品项目的提出并非孤立的决策，而是对企业所处背景深入思考的产物。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市场的不断演变是塑料制品项目背后的首要原因。科技的迅速发展和全球市场的快速变化使得企业必须灵活应对。塑料制品项目应运而生，旨在通过创新性的解决方案迎合市场的多变需求，赢得竞争中的先机。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竞争的激烈程度也是塑料制品项目背景中不可忽视的一环。企业需要在激烈竞争中脱颖而出，为此，塑料制品项目致力于打破常规，提供独特的价值主张，以吸引客户并确保市场份额的增长。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此外，社会对企业责任的期望也在逐渐升高。塑料制品项目充分融入了社会责任的理念，通过可持续经营和社会公益塑料制品项目，企图为社会贡献一份力量，在商业成功的同时关注社会价值。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06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718"/>
      <w:r>
        <w:rPr>
          <w:rFonts w:ascii="仿宋" w:eastAsia="仿宋" w:hAnsi="仿宋" w:cs="仿宋" w:hint="eastAsia"/>
          <w:lang w:eastAsia="zh-CN"/>
        </w:rPr>
        <w:t>(一)、塑料制品行业分析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行业一直以来都是市场的关注焦点。行业内的发展趋势、竞争态势以及潜在机会都对塑料制品项目的推进产生深远的影响。通过深入研究行业的整体概貌，我们将更好地理解行业的核心特征，为塑料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行业，技术一直是推动创新和发展的关键因素。我们将对当前技术趋势进行详尽分析，包括但不限于人工智能、大数据应用、先进制造技术等。这有助于塑料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制品项目成功的基础。我们将对主要竞争对手进行深入研究，包括其市场份额、产品特点、市场定位等。通过全面了解竞争对手的优势和劣势，塑料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175"/>
      <w:r>
        <w:rPr>
          <w:rFonts w:ascii="仿宋" w:eastAsia="仿宋" w:hAnsi="仿宋" w:cs="仿宋" w:hint="eastAsia"/>
          <w:sz w:val="28"/>
          <w:lang w:eastAsia="zh-CN"/>
        </w:rPr>
        <w:t>(二)、塑料制品市场分析预测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通过对市场规模的深入调研，我们将预测塑料制品市场未来的增长趋势。这包括市场的整体规模、各细分领域的发展趋势等。塑料制品项目可以根据市场的扩张速度和潜在机会，制定更符合市场需求的发展策略。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制品项目实施过程中需要充分考虑的因素。我们将对市场风险进行全面评估，包括但不限于政策法规风险、市场竞争风险、技术变革风险等。通过对潜在风险的深入分析，塑料制品项目可以制定相应的风险缓解策略，降低不确定性对塑料制品项目的影响。</w:t>
      </w:r>
    </w:p>
    <w:p>
      <w:pPr>
        <w:pStyle w:val="Heading1"/>
        <w:ind w:firstLine="560" w:firstLineChars="200"/>
        <w:rPr>
          <w:rFonts w:ascii="仿宋" w:eastAsia="仿宋" w:hAnsi="仿宋" w:cs="仿宋" w:hint="eastAsia"/>
          <w:sz w:val="28"/>
          <w:lang w:eastAsia="zh-CN"/>
        </w:rPr>
      </w:pPr>
      <w:bookmarkStart w:id="11" w:name="_Toc9827"/>
      <w:r>
        <w:rPr>
          <w:rFonts w:ascii="仿宋" w:eastAsia="仿宋" w:hAnsi="仿宋" w:cs="仿宋" w:hint="eastAsia"/>
          <w:sz w:val="28"/>
          <w:lang w:eastAsia="zh-CN"/>
        </w:rPr>
        <w:t>三、塑料制品项目文档管理</w:t>
      </w:r>
      <w:bookmarkEnd w:id="11"/>
    </w:p>
    <w:p>
      <w:pPr>
        <w:pStyle w:val="Heading2"/>
        <w:rPr>
          <w:rFonts w:ascii="仿宋" w:eastAsia="仿宋" w:hAnsi="仿宋" w:cs="仿宋" w:hint="eastAsia"/>
          <w:lang w:eastAsia="zh-CN"/>
        </w:rPr>
      </w:pPr>
      <w:bookmarkStart w:id="12" w:name="_Toc2112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塑料制品项目高度重视文档的质量和准确性，以支持塑料制品项目的各项活动和决策。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文档的编制始于塑料制品项目计划的初期，我们制定了详细的文档编制计划，明确了每个文档的内容、格式和编写责任人。在塑料制品项目启动阶段，我们首先编制了塑料制品项目章程，明确定义了塑料制品项目的目标、范围、风险等关键要素。随后，塑料制品项目团队根据计划陆续编制了需求文档、设计文档、测试文档等各类文档，确保塑料制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制品项目管理中的重要环节，旨在确保塑料制品项目文档符合质量标准和塑料制品项目需求。在塑料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除了内部审查，我们还进行了外部审查，邀请塑料制品项目相关利益方和专业领域的专家对文档进行独立审查。这有助于获取更全面、客观的反馈，确保塑料制品项目文档不仅符合内部标准，也满足外部需求。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塑料制品项目在文档编制与审查方面建立了严格的管理机制，通过规范的流程和多维度的审查，确保塑料制品项目文档的质量、准确性和可靠性，为塑料制品项目的顺利推进提供了有力支持。</w:t>
      </w:r>
    </w:p>
    <w:p>
      <w:pPr>
        <w:pStyle w:val="Heading2"/>
        <w:ind w:firstLine="560" w:firstLineChars="200"/>
        <w:rPr>
          <w:rFonts w:ascii="仿宋" w:eastAsia="仿宋" w:hAnsi="仿宋" w:cs="仿宋" w:hint="eastAsia"/>
          <w:sz w:val="28"/>
          <w:lang w:eastAsia="zh-CN"/>
        </w:rPr>
      </w:pPr>
      <w:bookmarkStart w:id="13" w:name="_Toc2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27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文档存档与归档是塑料制品项目生命周期中一个至关重要的环节，直接关系到塑料制品项目信息的长期保存和历史记录的完整性。在塑料制品项目中，我们实施了一系列有效的文档存档与归档管理策略：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119"/>
      <w:r>
        <w:rPr>
          <w:rFonts w:ascii="仿宋" w:eastAsia="仿宋" w:hAnsi="仿宋" w:cs="仿宋" w:hint="eastAsia"/>
          <w:sz w:val="28"/>
          <w:lang w:eastAsia="zh-CN"/>
        </w:rPr>
        <w:t>四、塑料制品项目土建工程</w:t>
      </w:r>
      <w:bookmarkEnd w:id="15"/>
    </w:p>
    <w:p>
      <w:pPr>
        <w:pStyle w:val="Heading2"/>
        <w:rPr>
          <w:rFonts w:ascii="仿宋" w:eastAsia="仿宋" w:hAnsi="仿宋" w:cs="仿宋" w:hint="eastAsia"/>
          <w:lang w:eastAsia="zh-CN"/>
        </w:rPr>
      </w:pPr>
      <w:bookmarkStart w:id="16" w:name="_Toc166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在塑料制品项目的建筑工程设计中，我们将秉承一系列重要的设计原则，以确保塑料制品项目建筑在功能、美观、可持续性等方面达到最佳效果。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在建筑设计中，我们将综合考虑建设和运营成本。通过精细的经济效益分析，确保设计方案在高效利用资源的同时，对塑料制品项目的长期盈利能力有积极的贡献。</w:t>
      </w:r>
    </w:p>
    <w:p>
      <w:pPr>
        <w:pStyle w:val="Heading2"/>
        <w:ind w:firstLine="560" w:firstLineChars="200"/>
        <w:rPr>
          <w:rFonts w:ascii="仿宋" w:eastAsia="仿宋" w:hAnsi="仿宋" w:cs="仿宋" w:hint="eastAsia"/>
          <w:sz w:val="28"/>
          <w:lang w:eastAsia="zh-CN"/>
        </w:rPr>
      </w:pPr>
      <w:bookmarkStart w:id="17" w:name="_Toc1622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的土建工程设计中，我们将精准设定设计年限，结合塑料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https://d.book118.com/158114135052006045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61487"/>
    <w:rsid w:val="5E361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1413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2024-03-03T22:22:00Z</dcterms:created>
  <dcterms:modified xsi:type="dcterms:W3CDTF">2024-03-03T22:22:20Z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C6986100E1554BEB89D4BEA2D2967425_11</vt:lpwstr>
  </property>
  <property fmtid="{D5CDD505-2E9C-101B-9397-08002B2CF9AE}" pid="3" name="KSOProductBuildVer">
    <vt:lpwstr>2052-12.1.0.16388</vt:lpwstr>
  </property>
</Properties>
</file>