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71" w:history="1">
        <w:r>
          <w:rPr>
            <w:rFonts w:ascii="仿宋" w:eastAsia="仿宋" w:hAnsi="仿宋" w:cs="仿宋" w:hint="eastAsia"/>
            <w:lang w:eastAsia="zh-CN"/>
          </w:rPr>
          <w:t>序言</w:t>
        </w:r>
        <w:r>
          <w:tab/>
        </w:r>
        <w:r>
          <w:fldChar w:fldCharType="begin"/>
        </w:r>
        <w:r>
          <w:instrText xml:space="preserve"> PAGEREF _Toc6771 \h </w:instrText>
        </w:r>
        <w:r>
          <w:fldChar w:fldCharType="separate"/>
        </w:r>
        <w:r>
          <w:t>3</w:t>
        </w:r>
        <w:r>
          <w:fldChar w:fldCharType="end"/>
        </w:r>
      </w:hyperlink>
    </w:p>
    <w:p>
      <w:pPr>
        <w:pStyle w:val="TOC1"/>
        <w:tabs>
          <w:tab w:val="right" w:leader="dot" w:pos="8306"/>
        </w:tabs>
      </w:pPr>
      <w:hyperlink w:anchor="_Toc13518" w:history="1">
        <w:r>
          <w:rPr>
            <w:rFonts w:ascii="仿宋" w:eastAsia="仿宋" w:hAnsi="仿宋" w:cs="仿宋" w:hint="eastAsia"/>
            <w:lang w:eastAsia="zh-CN"/>
          </w:rPr>
          <w:t>一、核电项目危机管理</w:t>
        </w:r>
        <w:r>
          <w:tab/>
        </w:r>
        <w:r>
          <w:fldChar w:fldCharType="begin"/>
        </w:r>
        <w:r>
          <w:instrText xml:space="preserve"> PAGEREF _Toc13518 \h </w:instrText>
        </w:r>
        <w:r>
          <w:fldChar w:fldCharType="separate"/>
        </w:r>
        <w:r>
          <w:t>3</w:t>
        </w:r>
        <w:r>
          <w:fldChar w:fldCharType="end"/>
        </w:r>
      </w:hyperlink>
    </w:p>
    <w:p>
      <w:pPr>
        <w:pStyle w:val="TOC2"/>
        <w:tabs>
          <w:tab w:val="right" w:leader="dot" w:pos="8306"/>
        </w:tabs>
      </w:pPr>
      <w:hyperlink w:anchor="_Toc1717" w:history="1">
        <w:r>
          <w:rPr>
            <w:rFonts w:ascii="仿宋" w:eastAsia="仿宋" w:hAnsi="仿宋" w:cs="仿宋" w:hint="eastAsia"/>
            <w:lang w:eastAsia="zh-CN"/>
          </w:rPr>
          <w:t>(一)、危机预警与识别</w:t>
        </w:r>
        <w:r>
          <w:tab/>
        </w:r>
        <w:r>
          <w:fldChar w:fldCharType="begin"/>
        </w:r>
        <w:r>
          <w:instrText xml:space="preserve"> PAGEREF _Toc1717 \h </w:instrText>
        </w:r>
        <w:r>
          <w:fldChar w:fldCharType="separate"/>
        </w:r>
        <w:r>
          <w:t>3</w:t>
        </w:r>
        <w:r>
          <w:fldChar w:fldCharType="end"/>
        </w:r>
      </w:hyperlink>
    </w:p>
    <w:p>
      <w:pPr>
        <w:pStyle w:val="TOC2"/>
        <w:tabs>
          <w:tab w:val="right" w:leader="dot" w:pos="8306"/>
        </w:tabs>
      </w:pPr>
      <w:hyperlink w:anchor="_Toc3596" w:history="1">
        <w:r>
          <w:rPr>
            <w:rFonts w:ascii="仿宋" w:eastAsia="仿宋" w:hAnsi="仿宋" w:cs="仿宋" w:hint="eastAsia"/>
            <w:lang w:eastAsia="zh-CN"/>
          </w:rPr>
          <w:t>(二)、危机应对与恢复</w:t>
        </w:r>
        <w:r>
          <w:tab/>
        </w:r>
        <w:r>
          <w:fldChar w:fldCharType="begin"/>
        </w:r>
        <w:r>
          <w:instrText xml:space="preserve"> PAGEREF _Toc3596 \h </w:instrText>
        </w:r>
        <w:r>
          <w:fldChar w:fldCharType="separate"/>
        </w:r>
        <w:r>
          <w:t>4</w:t>
        </w:r>
        <w:r>
          <w:fldChar w:fldCharType="end"/>
        </w:r>
      </w:hyperlink>
    </w:p>
    <w:p>
      <w:pPr>
        <w:pStyle w:val="TOC1"/>
        <w:tabs>
          <w:tab w:val="right" w:leader="dot" w:pos="8306"/>
        </w:tabs>
      </w:pPr>
      <w:hyperlink w:anchor="_Toc8471" w:history="1">
        <w:r>
          <w:rPr>
            <w:rFonts w:ascii="仿宋" w:eastAsia="仿宋" w:hAnsi="仿宋" w:cs="仿宋" w:hint="eastAsia"/>
            <w:lang w:eastAsia="zh-CN"/>
          </w:rPr>
          <w:t>二、核电项目概论</w:t>
        </w:r>
        <w:r>
          <w:tab/>
        </w:r>
        <w:r>
          <w:fldChar w:fldCharType="begin"/>
        </w:r>
        <w:r>
          <w:instrText xml:space="preserve"> PAGEREF _Toc8471 \h </w:instrText>
        </w:r>
        <w:r>
          <w:fldChar w:fldCharType="separate"/>
        </w:r>
        <w:r>
          <w:t>5</w:t>
        </w:r>
        <w:r>
          <w:fldChar w:fldCharType="end"/>
        </w:r>
      </w:hyperlink>
    </w:p>
    <w:p>
      <w:pPr>
        <w:pStyle w:val="TOC2"/>
        <w:tabs>
          <w:tab w:val="right" w:leader="dot" w:pos="8306"/>
        </w:tabs>
      </w:pPr>
      <w:hyperlink w:anchor="_Toc19507" w:history="1">
        <w:r>
          <w:rPr>
            <w:rFonts w:ascii="仿宋" w:eastAsia="仿宋" w:hAnsi="仿宋" w:cs="仿宋" w:hint="eastAsia"/>
            <w:lang w:eastAsia="zh-CN"/>
          </w:rPr>
          <w:t>(一)、核电项目概况</w:t>
        </w:r>
        <w:r>
          <w:tab/>
        </w:r>
        <w:r>
          <w:fldChar w:fldCharType="begin"/>
        </w:r>
        <w:r>
          <w:instrText xml:space="preserve"> PAGEREF _Toc19507 \h </w:instrText>
        </w:r>
        <w:r>
          <w:fldChar w:fldCharType="separate"/>
        </w:r>
        <w:r>
          <w:t>5</w:t>
        </w:r>
        <w:r>
          <w:fldChar w:fldCharType="end"/>
        </w:r>
      </w:hyperlink>
    </w:p>
    <w:p>
      <w:pPr>
        <w:pStyle w:val="TOC2"/>
        <w:tabs>
          <w:tab w:val="right" w:leader="dot" w:pos="8306"/>
        </w:tabs>
      </w:pPr>
      <w:hyperlink w:anchor="_Toc16343" w:history="1">
        <w:r>
          <w:rPr>
            <w:rFonts w:ascii="仿宋" w:eastAsia="仿宋" w:hAnsi="仿宋" w:cs="仿宋" w:hint="eastAsia"/>
            <w:lang w:eastAsia="zh-CN"/>
          </w:rPr>
          <w:t>(二)、核电项目目标</w:t>
        </w:r>
        <w:r>
          <w:tab/>
        </w:r>
        <w:r>
          <w:fldChar w:fldCharType="begin"/>
        </w:r>
        <w:r>
          <w:instrText xml:space="preserve"> PAGEREF _Toc16343 \h </w:instrText>
        </w:r>
        <w:r>
          <w:fldChar w:fldCharType="separate"/>
        </w:r>
        <w:r>
          <w:t>7</w:t>
        </w:r>
        <w:r>
          <w:fldChar w:fldCharType="end"/>
        </w:r>
      </w:hyperlink>
    </w:p>
    <w:p>
      <w:pPr>
        <w:pStyle w:val="TOC2"/>
        <w:tabs>
          <w:tab w:val="right" w:leader="dot" w:pos="8306"/>
        </w:tabs>
      </w:pPr>
      <w:hyperlink w:anchor="_Toc24813" w:history="1">
        <w:r>
          <w:rPr>
            <w:rFonts w:ascii="仿宋" w:eastAsia="仿宋" w:hAnsi="仿宋" w:cs="仿宋" w:hint="eastAsia"/>
            <w:lang w:eastAsia="zh-CN"/>
          </w:rPr>
          <w:t>(三)、核电项目提出的理由</w:t>
        </w:r>
        <w:r>
          <w:tab/>
        </w:r>
        <w:r>
          <w:fldChar w:fldCharType="begin"/>
        </w:r>
        <w:r>
          <w:instrText xml:space="preserve"> PAGEREF _Toc24813 \h </w:instrText>
        </w:r>
        <w:r>
          <w:fldChar w:fldCharType="separate"/>
        </w:r>
        <w:r>
          <w:t>8</w:t>
        </w:r>
        <w:r>
          <w:fldChar w:fldCharType="end"/>
        </w:r>
      </w:hyperlink>
    </w:p>
    <w:p>
      <w:pPr>
        <w:pStyle w:val="TOC2"/>
        <w:tabs>
          <w:tab w:val="right" w:leader="dot" w:pos="8306"/>
        </w:tabs>
      </w:pPr>
      <w:hyperlink w:anchor="_Toc14550" w:history="1">
        <w:r>
          <w:rPr>
            <w:rFonts w:ascii="仿宋" w:eastAsia="仿宋" w:hAnsi="仿宋" w:cs="仿宋" w:hint="eastAsia"/>
            <w:lang w:eastAsia="zh-CN"/>
          </w:rPr>
          <w:t>(四)、核电项目意义</w:t>
        </w:r>
        <w:r>
          <w:tab/>
        </w:r>
        <w:r>
          <w:fldChar w:fldCharType="begin"/>
        </w:r>
        <w:r>
          <w:instrText xml:space="preserve"> PAGEREF _Toc14550 \h </w:instrText>
        </w:r>
        <w:r>
          <w:fldChar w:fldCharType="separate"/>
        </w:r>
        <w:r>
          <w:t>10</w:t>
        </w:r>
        <w:r>
          <w:fldChar w:fldCharType="end"/>
        </w:r>
      </w:hyperlink>
    </w:p>
    <w:p>
      <w:pPr>
        <w:pStyle w:val="TOC2"/>
        <w:tabs>
          <w:tab w:val="right" w:leader="dot" w:pos="8306"/>
        </w:tabs>
      </w:pPr>
      <w:hyperlink w:anchor="_Toc12814" w:history="1">
        <w:r>
          <w:rPr>
            <w:rFonts w:ascii="仿宋" w:eastAsia="仿宋" w:hAnsi="仿宋" w:cs="仿宋" w:hint="eastAsia"/>
            <w:lang w:eastAsia="zh-CN"/>
          </w:rPr>
          <w:t>(五)、核电项目背景</w:t>
        </w:r>
        <w:r>
          <w:tab/>
        </w:r>
        <w:r>
          <w:fldChar w:fldCharType="begin"/>
        </w:r>
        <w:r>
          <w:instrText xml:space="preserve"> PAGEREF _Toc12814 \h </w:instrText>
        </w:r>
        <w:r>
          <w:fldChar w:fldCharType="separate"/>
        </w:r>
        <w:r>
          <w:t>11</w:t>
        </w:r>
        <w:r>
          <w:fldChar w:fldCharType="end"/>
        </w:r>
      </w:hyperlink>
    </w:p>
    <w:p>
      <w:pPr>
        <w:pStyle w:val="TOC1"/>
        <w:tabs>
          <w:tab w:val="right" w:leader="dot" w:pos="8306"/>
        </w:tabs>
      </w:pPr>
      <w:hyperlink w:anchor="_Toc27711" w:history="1">
        <w:r>
          <w:rPr>
            <w:rFonts w:ascii="仿宋" w:eastAsia="仿宋" w:hAnsi="仿宋" w:cs="仿宋" w:hint="eastAsia"/>
            <w:lang w:eastAsia="zh-CN"/>
          </w:rPr>
          <w:t>三、核电项目选址可行性分析</w:t>
        </w:r>
        <w:r>
          <w:tab/>
        </w:r>
        <w:r>
          <w:fldChar w:fldCharType="begin"/>
        </w:r>
        <w:r>
          <w:instrText xml:space="preserve"> PAGEREF _Toc27711 \h </w:instrText>
        </w:r>
        <w:r>
          <w:fldChar w:fldCharType="separate"/>
        </w:r>
        <w:r>
          <w:t>11</w:t>
        </w:r>
        <w:r>
          <w:fldChar w:fldCharType="end"/>
        </w:r>
      </w:hyperlink>
    </w:p>
    <w:p>
      <w:pPr>
        <w:pStyle w:val="TOC2"/>
        <w:tabs>
          <w:tab w:val="right" w:leader="dot" w:pos="8306"/>
        </w:tabs>
      </w:pPr>
      <w:hyperlink w:anchor="_Toc4625" w:history="1">
        <w:r>
          <w:rPr>
            <w:rFonts w:ascii="仿宋" w:eastAsia="仿宋" w:hAnsi="仿宋" w:cs="仿宋" w:hint="eastAsia"/>
            <w:lang w:eastAsia="zh-CN"/>
          </w:rPr>
          <w:t>(一)、核电项目选址</w:t>
        </w:r>
        <w:r>
          <w:tab/>
        </w:r>
        <w:r>
          <w:fldChar w:fldCharType="begin"/>
        </w:r>
        <w:r>
          <w:instrText xml:space="preserve"> PAGEREF _Toc4625 \h </w:instrText>
        </w:r>
        <w:r>
          <w:fldChar w:fldCharType="separate"/>
        </w:r>
        <w:r>
          <w:t>11</w:t>
        </w:r>
        <w:r>
          <w:fldChar w:fldCharType="end"/>
        </w:r>
      </w:hyperlink>
    </w:p>
    <w:p>
      <w:pPr>
        <w:pStyle w:val="TOC2"/>
        <w:tabs>
          <w:tab w:val="right" w:leader="dot" w:pos="8306"/>
        </w:tabs>
      </w:pPr>
      <w:hyperlink w:anchor="_Toc4507" w:history="1">
        <w:r>
          <w:rPr>
            <w:rFonts w:ascii="仿宋" w:eastAsia="仿宋" w:hAnsi="仿宋" w:cs="仿宋" w:hint="eastAsia"/>
            <w:lang w:eastAsia="zh-CN"/>
          </w:rPr>
          <w:t>(二)、用地控制指标</w:t>
        </w:r>
        <w:r>
          <w:tab/>
        </w:r>
        <w:r>
          <w:fldChar w:fldCharType="begin"/>
        </w:r>
        <w:r>
          <w:instrText xml:space="preserve"> PAGEREF _Toc4507 \h </w:instrText>
        </w:r>
        <w:r>
          <w:fldChar w:fldCharType="separate"/>
        </w:r>
        <w:r>
          <w:t>12</w:t>
        </w:r>
        <w:r>
          <w:fldChar w:fldCharType="end"/>
        </w:r>
      </w:hyperlink>
    </w:p>
    <w:p>
      <w:pPr>
        <w:pStyle w:val="TOC2"/>
        <w:tabs>
          <w:tab w:val="right" w:leader="dot" w:pos="8306"/>
        </w:tabs>
      </w:pPr>
      <w:hyperlink w:anchor="_Toc13681" w:history="1">
        <w:r>
          <w:rPr>
            <w:rFonts w:ascii="仿宋" w:eastAsia="仿宋" w:hAnsi="仿宋" w:cs="仿宋" w:hint="eastAsia"/>
            <w:lang w:eastAsia="zh-CN"/>
          </w:rPr>
          <w:t>(三)、节约用地措施</w:t>
        </w:r>
        <w:r>
          <w:tab/>
        </w:r>
        <w:r>
          <w:fldChar w:fldCharType="begin"/>
        </w:r>
        <w:r>
          <w:instrText xml:space="preserve"> PAGEREF _Toc13681 \h </w:instrText>
        </w:r>
        <w:r>
          <w:fldChar w:fldCharType="separate"/>
        </w:r>
        <w:r>
          <w:t>13</w:t>
        </w:r>
        <w:r>
          <w:fldChar w:fldCharType="end"/>
        </w:r>
      </w:hyperlink>
    </w:p>
    <w:p>
      <w:pPr>
        <w:pStyle w:val="TOC2"/>
        <w:tabs>
          <w:tab w:val="right" w:leader="dot" w:pos="8306"/>
        </w:tabs>
      </w:pPr>
      <w:hyperlink w:anchor="_Toc16961" w:history="1">
        <w:r>
          <w:rPr>
            <w:rFonts w:ascii="仿宋" w:eastAsia="仿宋" w:hAnsi="仿宋" w:cs="仿宋" w:hint="eastAsia"/>
            <w:lang w:eastAsia="zh-CN"/>
          </w:rPr>
          <w:t>(四)、总图布置方案</w:t>
        </w:r>
        <w:r>
          <w:tab/>
        </w:r>
        <w:r>
          <w:fldChar w:fldCharType="begin"/>
        </w:r>
        <w:r>
          <w:instrText xml:space="preserve"> PAGEREF _Toc16961 \h </w:instrText>
        </w:r>
        <w:r>
          <w:fldChar w:fldCharType="separate"/>
        </w:r>
        <w:r>
          <w:t>14</w:t>
        </w:r>
        <w:r>
          <w:fldChar w:fldCharType="end"/>
        </w:r>
      </w:hyperlink>
    </w:p>
    <w:p>
      <w:pPr>
        <w:pStyle w:val="TOC2"/>
        <w:tabs>
          <w:tab w:val="right" w:leader="dot" w:pos="8306"/>
        </w:tabs>
      </w:pPr>
      <w:hyperlink w:anchor="_Toc21448" w:history="1">
        <w:r>
          <w:rPr>
            <w:rFonts w:ascii="仿宋" w:eastAsia="仿宋" w:hAnsi="仿宋" w:cs="仿宋" w:hint="eastAsia"/>
            <w:lang w:eastAsia="zh-CN"/>
          </w:rPr>
          <w:t>(五)、选址综合评价</w:t>
        </w:r>
        <w:r>
          <w:tab/>
        </w:r>
        <w:r>
          <w:fldChar w:fldCharType="begin"/>
        </w:r>
        <w:r>
          <w:instrText xml:space="preserve"> PAGEREF _Toc21448 \h </w:instrText>
        </w:r>
        <w:r>
          <w:fldChar w:fldCharType="separate"/>
        </w:r>
        <w:r>
          <w:t>16</w:t>
        </w:r>
        <w:r>
          <w:fldChar w:fldCharType="end"/>
        </w:r>
      </w:hyperlink>
    </w:p>
    <w:p>
      <w:pPr>
        <w:pStyle w:val="TOC1"/>
        <w:tabs>
          <w:tab w:val="right" w:leader="dot" w:pos="8306"/>
        </w:tabs>
      </w:pPr>
      <w:hyperlink w:anchor="_Toc21634" w:history="1">
        <w:r>
          <w:rPr>
            <w:rFonts w:ascii="仿宋" w:eastAsia="仿宋" w:hAnsi="仿宋" w:cs="仿宋" w:hint="eastAsia"/>
            <w:lang w:eastAsia="zh-CN"/>
          </w:rPr>
          <w:t>四、核电项目绩效评估</w:t>
        </w:r>
        <w:r>
          <w:tab/>
        </w:r>
        <w:r>
          <w:fldChar w:fldCharType="begin"/>
        </w:r>
        <w:r>
          <w:instrText xml:space="preserve"> PAGEREF _Toc21634 \h </w:instrText>
        </w:r>
        <w:r>
          <w:fldChar w:fldCharType="separate"/>
        </w:r>
        <w:r>
          <w:t>17</w:t>
        </w:r>
        <w:r>
          <w:fldChar w:fldCharType="end"/>
        </w:r>
      </w:hyperlink>
    </w:p>
    <w:p>
      <w:pPr>
        <w:pStyle w:val="TOC2"/>
        <w:tabs>
          <w:tab w:val="right" w:leader="dot" w:pos="8306"/>
        </w:tabs>
      </w:pPr>
      <w:hyperlink w:anchor="_Toc23253" w:history="1">
        <w:r>
          <w:rPr>
            <w:rFonts w:ascii="仿宋" w:eastAsia="仿宋" w:hAnsi="仿宋" w:cs="仿宋" w:hint="eastAsia"/>
            <w:lang w:eastAsia="zh-CN"/>
          </w:rPr>
          <w:t>(一)、绩效评估指标</w:t>
        </w:r>
        <w:r>
          <w:tab/>
        </w:r>
        <w:r>
          <w:fldChar w:fldCharType="begin"/>
        </w:r>
        <w:r>
          <w:instrText xml:space="preserve"> PAGEREF _Toc23253 \h </w:instrText>
        </w:r>
        <w:r>
          <w:fldChar w:fldCharType="separate"/>
        </w:r>
        <w:r>
          <w:t>17</w:t>
        </w:r>
        <w:r>
          <w:fldChar w:fldCharType="end"/>
        </w:r>
      </w:hyperlink>
    </w:p>
    <w:p>
      <w:pPr>
        <w:pStyle w:val="TOC2"/>
        <w:tabs>
          <w:tab w:val="right" w:leader="dot" w:pos="8306"/>
        </w:tabs>
      </w:pPr>
      <w:hyperlink w:anchor="_Toc29960" w:history="1">
        <w:r>
          <w:rPr>
            <w:rFonts w:ascii="仿宋" w:eastAsia="仿宋" w:hAnsi="仿宋" w:cs="仿宋" w:hint="eastAsia"/>
            <w:lang w:eastAsia="zh-CN"/>
          </w:rPr>
          <w:t>(二)、绩效评估方法</w:t>
        </w:r>
        <w:r>
          <w:tab/>
        </w:r>
        <w:r>
          <w:fldChar w:fldCharType="begin"/>
        </w:r>
        <w:r>
          <w:instrText xml:space="preserve"> PAGEREF _Toc29960 \h </w:instrText>
        </w:r>
        <w:r>
          <w:fldChar w:fldCharType="separate"/>
        </w:r>
        <w:r>
          <w:t>18</w:t>
        </w:r>
        <w:r>
          <w:fldChar w:fldCharType="end"/>
        </w:r>
      </w:hyperlink>
    </w:p>
    <w:p>
      <w:pPr>
        <w:pStyle w:val="TOC2"/>
        <w:tabs>
          <w:tab w:val="right" w:leader="dot" w:pos="8306"/>
        </w:tabs>
      </w:pPr>
      <w:hyperlink w:anchor="_Toc2784" w:history="1">
        <w:r>
          <w:rPr>
            <w:rFonts w:ascii="仿宋" w:eastAsia="仿宋" w:hAnsi="仿宋" w:cs="仿宋" w:hint="eastAsia"/>
            <w:lang w:eastAsia="zh-CN"/>
          </w:rPr>
          <w:t>(三)、绩效评估周期</w:t>
        </w:r>
        <w:r>
          <w:tab/>
        </w:r>
        <w:r>
          <w:fldChar w:fldCharType="begin"/>
        </w:r>
        <w:r>
          <w:instrText xml:space="preserve"> PAGEREF _Toc2784 \h </w:instrText>
        </w:r>
        <w:r>
          <w:fldChar w:fldCharType="separate"/>
        </w:r>
        <w:r>
          <w:t>19</w:t>
        </w:r>
        <w:r>
          <w:fldChar w:fldCharType="end"/>
        </w:r>
      </w:hyperlink>
    </w:p>
    <w:p>
      <w:pPr>
        <w:pStyle w:val="TOC1"/>
        <w:tabs>
          <w:tab w:val="right" w:leader="dot" w:pos="8306"/>
        </w:tabs>
      </w:pPr>
      <w:hyperlink w:anchor="_Toc6195" w:history="1">
        <w:r>
          <w:rPr>
            <w:rFonts w:ascii="仿宋" w:eastAsia="仿宋" w:hAnsi="仿宋" w:cs="仿宋" w:hint="eastAsia"/>
            <w:lang w:eastAsia="zh-CN"/>
          </w:rPr>
          <w:t>五、核电项目文档管理</w:t>
        </w:r>
        <w:r>
          <w:tab/>
        </w:r>
        <w:r>
          <w:fldChar w:fldCharType="begin"/>
        </w:r>
        <w:r>
          <w:instrText xml:space="preserve"> PAGEREF _Toc6195 \h </w:instrText>
        </w:r>
        <w:r>
          <w:fldChar w:fldCharType="separate"/>
        </w:r>
        <w:r>
          <w:t>20</w:t>
        </w:r>
        <w:r>
          <w:fldChar w:fldCharType="end"/>
        </w:r>
      </w:hyperlink>
    </w:p>
    <w:p>
      <w:pPr>
        <w:pStyle w:val="TOC2"/>
        <w:tabs>
          <w:tab w:val="right" w:leader="dot" w:pos="8306"/>
        </w:tabs>
      </w:pPr>
      <w:hyperlink w:anchor="_Toc20246" w:history="1">
        <w:r>
          <w:rPr>
            <w:rFonts w:ascii="仿宋" w:eastAsia="仿宋" w:hAnsi="仿宋" w:cs="仿宋" w:hint="eastAsia"/>
            <w:lang w:eastAsia="zh-CN"/>
          </w:rPr>
          <w:t>(一)、文档编制与审查</w:t>
        </w:r>
        <w:r>
          <w:tab/>
        </w:r>
        <w:r>
          <w:fldChar w:fldCharType="begin"/>
        </w:r>
        <w:r>
          <w:instrText xml:space="preserve"> PAGEREF _Toc20246 \h </w:instrText>
        </w:r>
        <w:r>
          <w:fldChar w:fldCharType="separate"/>
        </w:r>
        <w:r>
          <w:t>20</w:t>
        </w:r>
        <w:r>
          <w:fldChar w:fldCharType="end"/>
        </w:r>
      </w:hyperlink>
    </w:p>
    <w:p>
      <w:pPr>
        <w:pStyle w:val="TOC2"/>
        <w:tabs>
          <w:tab w:val="right" w:leader="dot" w:pos="8306"/>
        </w:tabs>
      </w:pPr>
      <w:hyperlink w:anchor="_Toc27529" w:history="1">
        <w:r>
          <w:rPr>
            <w:rFonts w:ascii="仿宋" w:eastAsia="仿宋" w:hAnsi="仿宋" w:cs="仿宋" w:hint="eastAsia"/>
            <w:lang w:eastAsia="zh-CN"/>
          </w:rPr>
          <w:t>(二)、文档发布与分发</w:t>
        </w:r>
        <w:r>
          <w:tab/>
        </w:r>
        <w:r>
          <w:fldChar w:fldCharType="begin"/>
        </w:r>
        <w:r>
          <w:instrText xml:space="preserve"> PAGEREF _Toc27529 \h </w:instrText>
        </w:r>
        <w:r>
          <w:fldChar w:fldCharType="separate"/>
        </w:r>
        <w:r>
          <w:t>21</w:t>
        </w:r>
        <w:r>
          <w:fldChar w:fldCharType="end"/>
        </w:r>
      </w:hyperlink>
    </w:p>
    <w:p>
      <w:pPr>
        <w:pStyle w:val="TOC2"/>
        <w:tabs>
          <w:tab w:val="right" w:leader="dot" w:pos="8306"/>
        </w:tabs>
      </w:pPr>
      <w:hyperlink w:anchor="_Toc31177" w:history="1">
        <w:r>
          <w:rPr>
            <w:rFonts w:ascii="仿宋" w:eastAsia="仿宋" w:hAnsi="仿宋" w:cs="仿宋" w:hint="eastAsia"/>
            <w:lang w:eastAsia="zh-CN"/>
          </w:rPr>
          <w:t>(三)、文档存档与归档</w:t>
        </w:r>
        <w:r>
          <w:tab/>
        </w:r>
        <w:r>
          <w:fldChar w:fldCharType="begin"/>
        </w:r>
        <w:r>
          <w:instrText xml:space="preserve"> PAGEREF _Toc31177 \h </w:instrText>
        </w:r>
        <w:r>
          <w:fldChar w:fldCharType="separate"/>
        </w:r>
        <w:r>
          <w:t>22</w:t>
        </w:r>
        <w:r>
          <w:fldChar w:fldCharType="end"/>
        </w:r>
      </w:hyperlink>
    </w:p>
    <w:p>
      <w:pPr>
        <w:pStyle w:val="TOC1"/>
        <w:tabs>
          <w:tab w:val="right" w:leader="dot" w:pos="8306"/>
        </w:tabs>
      </w:pPr>
      <w:hyperlink w:anchor="_Toc28527" w:history="1">
        <w:r>
          <w:rPr>
            <w:rFonts w:ascii="仿宋" w:eastAsia="仿宋" w:hAnsi="仿宋" w:cs="仿宋" w:hint="eastAsia"/>
            <w:lang w:eastAsia="zh-CN"/>
          </w:rPr>
          <w:t>六、市场分析、调研</w:t>
        </w:r>
        <w:r>
          <w:tab/>
        </w:r>
        <w:r>
          <w:fldChar w:fldCharType="begin"/>
        </w:r>
        <w:r>
          <w:instrText xml:space="preserve"> PAGEREF _Toc28527 \h </w:instrText>
        </w:r>
        <w:r>
          <w:fldChar w:fldCharType="separate"/>
        </w:r>
        <w:r>
          <w:t>23</w:t>
        </w:r>
        <w:r>
          <w:fldChar w:fldCharType="end"/>
        </w:r>
      </w:hyperlink>
    </w:p>
    <w:p>
      <w:pPr>
        <w:pStyle w:val="TOC2"/>
        <w:tabs>
          <w:tab w:val="right" w:leader="dot" w:pos="8306"/>
        </w:tabs>
      </w:pPr>
      <w:hyperlink w:anchor="_Toc3007" w:history="1">
        <w:r>
          <w:rPr>
            <w:rFonts w:ascii="仿宋" w:eastAsia="仿宋" w:hAnsi="仿宋" w:cs="仿宋" w:hint="eastAsia"/>
            <w:lang w:eastAsia="zh-CN"/>
          </w:rPr>
          <w:t>(一)、核电行业分析</w:t>
        </w:r>
        <w:r>
          <w:tab/>
        </w:r>
        <w:r>
          <w:fldChar w:fldCharType="begin"/>
        </w:r>
        <w:r>
          <w:instrText xml:space="preserve"> PAGEREF _Toc3007 \h </w:instrText>
        </w:r>
        <w:r>
          <w:fldChar w:fldCharType="separate"/>
        </w:r>
        <w:r>
          <w:t>23</w:t>
        </w:r>
        <w:r>
          <w:fldChar w:fldCharType="end"/>
        </w:r>
      </w:hyperlink>
    </w:p>
    <w:p>
      <w:pPr>
        <w:pStyle w:val="TOC2"/>
        <w:tabs>
          <w:tab w:val="right" w:leader="dot" w:pos="8306"/>
        </w:tabs>
      </w:pPr>
      <w:hyperlink w:anchor="_Toc25529" w:history="1">
        <w:r>
          <w:rPr>
            <w:rFonts w:ascii="仿宋" w:eastAsia="仿宋" w:hAnsi="仿宋" w:cs="仿宋" w:hint="eastAsia"/>
            <w:lang w:eastAsia="zh-CN"/>
          </w:rPr>
          <w:t>(二)、核电市场分析预测</w:t>
        </w:r>
        <w:r>
          <w:tab/>
        </w:r>
        <w:r>
          <w:fldChar w:fldCharType="begin"/>
        </w:r>
        <w:r>
          <w:instrText xml:space="preserve"> PAGEREF _Toc25529 \h </w:instrText>
        </w:r>
        <w:r>
          <w:fldChar w:fldCharType="separate"/>
        </w:r>
        <w:r>
          <w:t>24</w:t>
        </w:r>
        <w:r>
          <w:fldChar w:fldCharType="end"/>
        </w:r>
      </w:hyperlink>
    </w:p>
    <w:p>
      <w:pPr>
        <w:pStyle w:val="TOC1"/>
        <w:tabs>
          <w:tab w:val="right" w:leader="dot" w:pos="8306"/>
        </w:tabs>
      </w:pPr>
      <w:hyperlink w:anchor="_Toc9975" w:history="1">
        <w:r>
          <w:rPr>
            <w:rFonts w:ascii="仿宋" w:eastAsia="仿宋" w:hAnsi="仿宋" w:cs="仿宋" w:hint="eastAsia"/>
            <w:lang w:eastAsia="zh-CN"/>
          </w:rPr>
          <w:t>七、生产安全保护</w:t>
        </w:r>
        <w:r>
          <w:tab/>
        </w:r>
        <w:r>
          <w:fldChar w:fldCharType="begin"/>
        </w:r>
        <w:r>
          <w:instrText xml:space="preserve"> PAGEREF _Toc9975 \h </w:instrText>
        </w:r>
        <w:r>
          <w:fldChar w:fldCharType="separate"/>
        </w:r>
        <w:r>
          <w:t>24</w:t>
        </w:r>
        <w:r>
          <w:fldChar w:fldCharType="end"/>
        </w:r>
      </w:hyperlink>
    </w:p>
    <w:p>
      <w:pPr>
        <w:pStyle w:val="TOC2"/>
        <w:tabs>
          <w:tab w:val="right" w:leader="dot" w:pos="8306"/>
        </w:tabs>
      </w:pPr>
      <w:hyperlink w:anchor="_Toc17896" w:history="1">
        <w:r>
          <w:rPr>
            <w:rFonts w:ascii="仿宋" w:eastAsia="仿宋" w:hAnsi="仿宋" w:cs="仿宋" w:hint="eastAsia"/>
            <w:lang w:eastAsia="zh-CN"/>
          </w:rPr>
          <w:t>(一)、消防安全</w:t>
        </w:r>
        <w:r>
          <w:tab/>
        </w:r>
        <w:r>
          <w:fldChar w:fldCharType="begin"/>
        </w:r>
        <w:r>
          <w:instrText xml:space="preserve"> PAGEREF _Toc17896 \h </w:instrText>
        </w:r>
        <w:r>
          <w:fldChar w:fldCharType="separate"/>
        </w:r>
        <w:r>
          <w:t>24</w:t>
        </w:r>
        <w:r>
          <w:fldChar w:fldCharType="end"/>
        </w:r>
      </w:hyperlink>
    </w:p>
    <w:p>
      <w:pPr>
        <w:pStyle w:val="TOC2"/>
        <w:tabs>
          <w:tab w:val="right" w:leader="dot" w:pos="8306"/>
        </w:tabs>
      </w:pPr>
      <w:hyperlink w:anchor="_Toc4232" w:history="1">
        <w:r>
          <w:rPr>
            <w:rFonts w:ascii="仿宋" w:eastAsia="仿宋" w:hAnsi="仿宋" w:cs="仿宋" w:hint="eastAsia"/>
            <w:lang w:eastAsia="zh-CN"/>
          </w:rPr>
          <w:t>(二)、防火防爆总图布置措施</w:t>
        </w:r>
        <w:r>
          <w:tab/>
        </w:r>
        <w:r>
          <w:fldChar w:fldCharType="begin"/>
        </w:r>
        <w:r>
          <w:instrText xml:space="preserve"> PAGEREF _Toc4232 \h </w:instrText>
        </w:r>
        <w:r>
          <w:fldChar w:fldCharType="separate"/>
        </w:r>
        <w:r>
          <w:t>26</w:t>
        </w:r>
        <w:r>
          <w:fldChar w:fldCharType="end"/>
        </w:r>
      </w:hyperlink>
    </w:p>
    <w:p>
      <w:pPr>
        <w:pStyle w:val="TOC2"/>
        <w:tabs>
          <w:tab w:val="right" w:leader="dot" w:pos="8306"/>
        </w:tabs>
      </w:pPr>
      <w:hyperlink w:anchor="_Toc22014" w:history="1">
        <w:r>
          <w:rPr>
            <w:rFonts w:ascii="仿宋" w:eastAsia="仿宋" w:hAnsi="仿宋" w:cs="仿宋" w:hint="eastAsia"/>
            <w:lang w:eastAsia="zh-CN"/>
          </w:rPr>
          <w:t>(三)、自然灾害防范措施</w:t>
        </w:r>
        <w:r>
          <w:tab/>
        </w:r>
        <w:r>
          <w:fldChar w:fldCharType="begin"/>
        </w:r>
        <w:r>
          <w:instrText xml:space="preserve"> PAGEREF _Toc22014 \h </w:instrText>
        </w:r>
        <w:r>
          <w:fldChar w:fldCharType="separate"/>
        </w:r>
        <w:r>
          <w:t>27</w:t>
        </w:r>
        <w:r>
          <w:fldChar w:fldCharType="end"/>
        </w:r>
      </w:hyperlink>
    </w:p>
    <w:p>
      <w:pPr>
        <w:pStyle w:val="TOC2"/>
        <w:tabs>
          <w:tab w:val="right" w:leader="dot" w:pos="8306"/>
        </w:tabs>
      </w:pPr>
      <w:hyperlink w:anchor="_Toc648" w:history="1">
        <w:r>
          <w:rPr>
            <w:rFonts w:ascii="仿宋" w:eastAsia="仿宋" w:hAnsi="仿宋" w:cs="仿宋" w:hint="eastAsia"/>
            <w:lang w:eastAsia="zh-CN"/>
          </w:rPr>
          <w:t>(四)、安全色及安全标志使用要求</w:t>
        </w:r>
        <w:r>
          <w:tab/>
        </w:r>
        <w:r>
          <w:fldChar w:fldCharType="begin"/>
        </w:r>
        <w:r>
          <w:instrText xml:space="preserve"> PAGEREF _Toc648 \h </w:instrText>
        </w:r>
        <w:r>
          <w:fldChar w:fldCharType="separate"/>
        </w:r>
        <w:r>
          <w:t>28</w:t>
        </w:r>
        <w:r>
          <w:fldChar w:fldCharType="end"/>
        </w:r>
      </w:hyperlink>
    </w:p>
    <w:p>
      <w:pPr>
        <w:pStyle w:val="TOC2"/>
        <w:tabs>
          <w:tab w:val="right" w:leader="dot" w:pos="8306"/>
        </w:tabs>
      </w:pPr>
      <w:hyperlink w:anchor="_Toc32598" w:history="1">
        <w:r>
          <w:rPr>
            <w:rFonts w:ascii="仿宋" w:eastAsia="仿宋" w:hAnsi="仿宋" w:cs="仿宋" w:hint="eastAsia"/>
            <w:lang w:eastAsia="zh-CN"/>
          </w:rPr>
          <w:t>(五)、防尘防毒措施</w:t>
        </w:r>
        <w:r>
          <w:tab/>
        </w:r>
        <w:r>
          <w:fldChar w:fldCharType="begin"/>
        </w:r>
        <w:r>
          <w:instrText xml:space="preserve"> PAGEREF _Toc32598 \h </w:instrText>
        </w:r>
        <w:r>
          <w:fldChar w:fldCharType="separate"/>
        </w:r>
        <w:r>
          <w:t>28</w:t>
        </w:r>
        <w:r>
          <w:fldChar w:fldCharType="end"/>
        </w:r>
      </w:hyperlink>
    </w:p>
    <w:p>
      <w:pPr>
        <w:pStyle w:val="TOC2"/>
        <w:tabs>
          <w:tab w:val="right" w:leader="dot" w:pos="8306"/>
        </w:tabs>
      </w:pPr>
      <w:hyperlink w:anchor="_Toc22045" w:history="1">
        <w:r>
          <w:rPr>
            <w:rFonts w:ascii="仿宋" w:eastAsia="仿宋" w:hAnsi="仿宋" w:cs="仿宋" w:hint="eastAsia"/>
            <w:lang w:eastAsia="zh-CN"/>
          </w:rPr>
          <w:t>(六)、防静电、触电防护及防雷措施</w:t>
        </w:r>
        <w:r>
          <w:tab/>
        </w:r>
        <w:r>
          <w:fldChar w:fldCharType="begin"/>
        </w:r>
        <w:r>
          <w:instrText xml:space="preserve"> PAGEREF _Toc22045 \h </w:instrText>
        </w:r>
        <w:r>
          <w:fldChar w:fldCharType="separate"/>
        </w:r>
        <w:r>
          <w:t>29</w:t>
        </w:r>
        <w:r>
          <w:fldChar w:fldCharType="end"/>
        </w:r>
      </w:hyperlink>
    </w:p>
    <w:p>
      <w:pPr>
        <w:pStyle w:val="TOC2"/>
        <w:tabs>
          <w:tab w:val="right" w:leader="dot" w:pos="8306"/>
        </w:tabs>
      </w:pPr>
      <w:hyperlink w:anchor="_Toc11492" w:history="1">
        <w:r>
          <w:rPr>
            <w:rFonts w:ascii="仿宋" w:eastAsia="仿宋" w:hAnsi="仿宋" w:cs="仿宋" w:hint="eastAsia"/>
            <w:lang w:eastAsia="zh-CN"/>
          </w:rPr>
          <w:t>(七)、机械设备安全保障措施</w:t>
        </w:r>
        <w:r>
          <w:tab/>
        </w:r>
        <w:r>
          <w:fldChar w:fldCharType="begin"/>
        </w:r>
        <w:r>
          <w:instrText xml:space="preserve"> PAGEREF _Toc11492 \h </w:instrText>
        </w:r>
        <w:r>
          <w:fldChar w:fldCharType="separate"/>
        </w:r>
        <w:r>
          <w:t>31</w:t>
        </w:r>
        <w:r>
          <w:fldChar w:fldCharType="end"/>
        </w:r>
      </w:hyperlink>
    </w:p>
    <w:p>
      <w:pPr>
        <w:pStyle w:val="TOC1"/>
        <w:tabs>
          <w:tab w:val="right" w:leader="dot" w:pos="8306"/>
        </w:tabs>
      </w:pPr>
      <w:hyperlink w:anchor="_Toc3879" w:history="1">
        <w:r>
          <w:rPr>
            <w:rFonts w:ascii="仿宋" w:eastAsia="仿宋" w:hAnsi="仿宋" w:cs="仿宋" w:hint="eastAsia"/>
            <w:lang w:eastAsia="zh-CN"/>
          </w:rPr>
          <w:t>八、核电项目经营效益</w:t>
        </w:r>
        <w:r>
          <w:tab/>
        </w:r>
        <w:r>
          <w:fldChar w:fldCharType="begin"/>
        </w:r>
        <w:r>
          <w:instrText xml:space="preserve"> PAGEREF _Toc3879 \h </w:instrText>
        </w:r>
        <w:r>
          <w:fldChar w:fldCharType="separate"/>
        </w:r>
        <w:r>
          <w:t>32</w:t>
        </w:r>
        <w:r>
          <w:fldChar w:fldCharType="end"/>
        </w:r>
      </w:hyperlink>
    </w:p>
    <w:p>
      <w:pPr>
        <w:pStyle w:val="TOC2"/>
        <w:tabs>
          <w:tab w:val="right" w:leader="dot" w:pos="8306"/>
        </w:tabs>
      </w:pPr>
      <w:hyperlink w:anchor="_Toc3271" w:history="1">
        <w:r>
          <w:rPr>
            <w:rFonts w:ascii="仿宋" w:eastAsia="仿宋" w:hAnsi="仿宋" w:cs="仿宋" w:hint="eastAsia"/>
            <w:lang w:eastAsia="zh-CN"/>
          </w:rPr>
          <w:t>(一)、经济评价财务测算</w:t>
        </w:r>
        <w:r>
          <w:tab/>
        </w:r>
        <w:r>
          <w:fldChar w:fldCharType="begin"/>
        </w:r>
        <w:r>
          <w:instrText xml:space="preserve"> PAGEREF _Toc3271 \h </w:instrText>
        </w:r>
        <w:r>
          <w:fldChar w:fldCharType="separate"/>
        </w:r>
        <w:r>
          <w:t>32</w:t>
        </w:r>
        <w:r>
          <w:fldChar w:fldCharType="end"/>
        </w:r>
      </w:hyperlink>
    </w:p>
    <w:p>
      <w:pPr>
        <w:pStyle w:val="TOC2"/>
        <w:tabs>
          <w:tab w:val="right" w:leader="dot" w:pos="8306"/>
        </w:tabs>
      </w:pPr>
      <w:hyperlink w:anchor="_Toc24097" w:history="1">
        <w:r>
          <w:rPr>
            <w:rFonts w:ascii="仿宋" w:eastAsia="仿宋" w:hAnsi="仿宋" w:cs="仿宋" w:hint="eastAsia"/>
            <w:lang w:eastAsia="zh-CN"/>
          </w:rPr>
          <w:t>(二)、核电项目盈利能力分析</w:t>
        </w:r>
        <w:r>
          <w:tab/>
        </w:r>
        <w:r>
          <w:fldChar w:fldCharType="begin"/>
        </w:r>
        <w:r>
          <w:instrText xml:space="preserve"> PAGEREF _Toc24097 \h </w:instrText>
        </w:r>
        <w:r>
          <w:fldChar w:fldCharType="separate"/>
        </w:r>
        <w:r>
          <w:t>33</w:t>
        </w:r>
        <w:r>
          <w:fldChar w:fldCharType="end"/>
        </w:r>
      </w:hyperlink>
    </w:p>
    <w:p>
      <w:pPr>
        <w:pStyle w:val="TOC1"/>
        <w:tabs>
          <w:tab w:val="right" w:leader="dot" w:pos="8306"/>
        </w:tabs>
      </w:pPr>
      <w:hyperlink w:anchor="_Toc9490" w:history="1">
        <w:r>
          <w:rPr>
            <w:rFonts w:ascii="仿宋" w:eastAsia="仿宋" w:hAnsi="仿宋" w:cs="仿宋" w:hint="eastAsia"/>
            <w:lang w:eastAsia="zh-CN"/>
          </w:rPr>
          <w:t>九、核电项目技术管理</w:t>
        </w:r>
        <w:r>
          <w:tab/>
        </w:r>
        <w:r>
          <w:fldChar w:fldCharType="begin"/>
        </w:r>
        <w:r>
          <w:instrText xml:space="preserve"> PAGEREF _Toc9490 \h </w:instrText>
        </w:r>
        <w:r>
          <w:fldChar w:fldCharType="separate"/>
        </w:r>
        <w:r>
          <w:t>34</w:t>
        </w:r>
        <w:r>
          <w:fldChar w:fldCharType="end"/>
        </w:r>
      </w:hyperlink>
    </w:p>
    <w:p>
      <w:pPr>
        <w:pStyle w:val="TOC2"/>
        <w:tabs>
          <w:tab w:val="right" w:leader="dot" w:pos="8306"/>
        </w:tabs>
      </w:pPr>
      <w:hyperlink w:anchor="_Toc4656" w:history="1">
        <w:r>
          <w:rPr>
            <w:rFonts w:ascii="仿宋" w:eastAsia="仿宋" w:hAnsi="仿宋" w:cs="仿宋" w:hint="eastAsia"/>
            <w:lang w:eastAsia="zh-CN"/>
          </w:rPr>
          <w:t>(一)、技术方案选用方向</w:t>
        </w:r>
        <w:r>
          <w:tab/>
        </w:r>
        <w:r>
          <w:fldChar w:fldCharType="begin"/>
        </w:r>
        <w:r>
          <w:instrText xml:space="preserve"> PAGEREF _Toc4656 \h </w:instrText>
        </w:r>
        <w:r>
          <w:fldChar w:fldCharType="separate"/>
        </w:r>
        <w:r>
          <w:t>34</w:t>
        </w:r>
        <w:r>
          <w:fldChar w:fldCharType="end"/>
        </w:r>
      </w:hyperlink>
    </w:p>
    <w:p>
      <w:pPr>
        <w:pStyle w:val="TOC2"/>
        <w:tabs>
          <w:tab w:val="right" w:leader="dot" w:pos="8306"/>
        </w:tabs>
      </w:pPr>
      <w:hyperlink w:anchor="_Toc27702" w:history="1">
        <w:r>
          <w:rPr>
            <w:rFonts w:ascii="仿宋" w:eastAsia="仿宋" w:hAnsi="仿宋" w:cs="仿宋" w:hint="eastAsia"/>
            <w:lang w:eastAsia="zh-CN"/>
          </w:rPr>
          <w:t>(二)、工艺技术方案选用原则</w:t>
        </w:r>
        <w:r>
          <w:tab/>
        </w:r>
        <w:r>
          <w:fldChar w:fldCharType="begin"/>
        </w:r>
        <w:r>
          <w:instrText xml:space="preserve"> PAGEREF _Toc27702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9" w:history="1">
        <w:r>
          <w:rPr>
            <w:rFonts w:ascii="仿宋" w:eastAsia="仿宋" w:hAnsi="仿宋" w:cs="仿宋" w:hint="eastAsia"/>
            <w:lang w:eastAsia="zh-CN"/>
          </w:rPr>
          <w:t>(三)、工艺技术方案要求</w:t>
        </w:r>
        <w:r>
          <w:tab/>
        </w:r>
        <w:r>
          <w:fldChar w:fldCharType="begin"/>
        </w:r>
        <w:r>
          <w:instrText xml:space="preserve"> PAGEREF _Toc1139 \h </w:instrText>
        </w:r>
        <w:r>
          <w:fldChar w:fldCharType="separate"/>
        </w:r>
        <w:r>
          <w:t>38</w:t>
        </w:r>
        <w:r>
          <w:fldChar w:fldCharType="end"/>
        </w:r>
      </w:hyperlink>
    </w:p>
    <w:p>
      <w:pPr>
        <w:pStyle w:val="TOC1"/>
        <w:tabs>
          <w:tab w:val="right" w:leader="dot" w:pos="8306"/>
        </w:tabs>
      </w:pPr>
      <w:hyperlink w:anchor="_Toc27004" w:history="1">
        <w:r>
          <w:rPr>
            <w:rFonts w:ascii="仿宋" w:eastAsia="仿宋" w:hAnsi="仿宋" w:cs="仿宋" w:hint="eastAsia"/>
            <w:lang w:eastAsia="zh-CN"/>
          </w:rPr>
          <w:t>十、核电项目投资规划</w:t>
        </w:r>
        <w:r>
          <w:tab/>
        </w:r>
        <w:r>
          <w:fldChar w:fldCharType="begin"/>
        </w:r>
        <w:r>
          <w:instrText xml:space="preserve"> PAGEREF _Toc27004 \h </w:instrText>
        </w:r>
        <w:r>
          <w:fldChar w:fldCharType="separate"/>
        </w:r>
        <w:r>
          <w:t>40</w:t>
        </w:r>
        <w:r>
          <w:fldChar w:fldCharType="end"/>
        </w:r>
      </w:hyperlink>
    </w:p>
    <w:p>
      <w:pPr>
        <w:pStyle w:val="TOC2"/>
        <w:tabs>
          <w:tab w:val="right" w:leader="dot" w:pos="8306"/>
        </w:tabs>
      </w:pPr>
      <w:hyperlink w:anchor="_Toc3860" w:history="1">
        <w:r>
          <w:rPr>
            <w:rFonts w:ascii="仿宋" w:eastAsia="仿宋" w:hAnsi="仿宋" w:cs="仿宋" w:hint="eastAsia"/>
            <w:lang w:eastAsia="zh-CN"/>
          </w:rPr>
          <w:t>(一)、核电项目总投资估算</w:t>
        </w:r>
        <w:r>
          <w:tab/>
        </w:r>
        <w:r>
          <w:fldChar w:fldCharType="begin"/>
        </w:r>
        <w:r>
          <w:instrText xml:space="preserve"> PAGEREF _Toc3860 \h </w:instrText>
        </w:r>
        <w:r>
          <w:fldChar w:fldCharType="separate"/>
        </w:r>
        <w:r>
          <w:t>40</w:t>
        </w:r>
        <w:r>
          <w:fldChar w:fldCharType="end"/>
        </w:r>
      </w:hyperlink>
    </w:p>
    <w:p>
      <w:pPr>
        <w:pStyle w:val="TOC2"/>
        <w:tabs>
          <w:tab w:val="right" w:leader="dot" w:pos="8306"/>
        </w:tabs>
      </w:pPr>
      <w:hyperlink w:anchor="_Toc18016" w:history="1">
        <w:r>
          <w:rPr>
            <w:rFonts w:ascii="仿宋" w:eastAsia="仿宋" w:hAnsi="仿宋" w:cs="仿宋" w:hint="eastAsia"/>
            <w:lang w:eastAsia="zh-CN"/>
          </w:rPr>
          <w:t>(二)、资金筹措</w:t>
        </w:r>
        <w:r>
          <w:tab/>
        </w:r>
        <w:r>
          <w:fldChar w:fldCharType="begin"/>
        </w:r>
        <w:r>
          <w:instrText xml:space="preserve"> PAGEREF _Toc18016 \h </w:instrText>
        </w:r>
        <w:r>
          <w:fldChar w:fldCharType="separate"/>
        </w:r>
        <w:r>
          <w:t>41</w:t>
        </w:r>
        <w:r>
          <w:fldChar w:fldCharType="end"/>
        </w:r>
      </w:hyperlink>
    </w:p>
    <w:p>
      <w:pPr>
        <w:pStyle w:val="TOC1"/>
        <w:tabs>
          <w:tab w:val="right" w:leader="dot" w:pos="8306"/>
        </w:tabs>
      </w:pPr>
      <w:hyperlink w:anchor="_Toc30128" w:history="1">
        <w:r>
          <w:rPr>
            <w:rFonts w:ascii="仿宋" w:eastAsia="仿宋" w:hAnsi="仿宋" w:cs="仿宋" w:hint="eastAsia"/>
            <w:lang w:eastAsia="zh-CN"/>
          </w:rPr>
          <w:t>十一、核电项目环境影响分析</w:t>
        </w:r>
        <w:r>
          <w:tab/>
        </w:r>
        <w:r>
          <w:fldChar w:fldCharType="begin"/>
        </w:r>
        <w:r>
          <w:instrText xml:space="preserve"> PAGEREF _Toc30128 \h </w:instrText>
        </w:r>
        <w:r>
          <w:fldChar w:fldCharType="separate"/>
        </w:r>
        <w:r>
          <w:t>42</w:t>
        </w:r>
        <w:r>
          <w:fldChar w:fldCharType="end"/>
        </w:r>
      </w:hyperlink>
    </w:p>
    <w:p>
      <w:pPr>
        <w:pStyle w:val="TOC2"/>
        <w:tabs>
          <w:tab w:val="right" w:leader="dot" w:pos="8306"/>
        </w:tabs>
      </w:pPr>
      <w:hyperlink w:anchor="_Toc16346" w:history="1">
        <w:r>
          <w:rPr>
            <w:rFonts w:ascii="仿宋" w:eastAsia="仿宋" w:hAnsi="仿宋" w:cs="仿宋" w:hint="eastAsia"/>
            <w:lang w:eastAsia="zh-CN"/>
          </w:rPr>
          <w:t>(一)、建设区域环境质量现状</w:t>
        </w:r>
        <w:r>
          <w:tab/>
        </w:r>
        <w:r>
          <w:fldChar w:fldCharType="begin"/>
        </w:r>
        <w:r>
          <w:instrText xml:space="preserve"> PAGEREF _Toc16346 \h </w:instrText>
        </w:r>
        <w:r>
          <w:fldChar w:fldCharType="separate"/>
        </w:r>
        <w:r>
          <w:t>42</w:t>
        </w:r>
        <w:r>
          <w:fldChar w:fldCharType="end"/>
        </w:r>
      </w:hyperlink>
    </w:p>
    <w:p>
      <w:pPr>
        <w:pStyle w:val="TOC2"/>
        <w:tabs>
          <w:tab w:val="right" w:leader="dot" w:pos="8306"/>
        </w:tabs>
      </w:pPr>
      <w:hyperlink w:anchor="_Toc4608" w:history="1">
        <w:r>
          <w:rPr>
            <w:rFonts w:ascii="仿宋" w:eastAsia="仿宋" w:hAnsi="仿宋" w:cs="仿宋" w:hint="eastAsia"/>
            <w:lang w:eastAsia="zh-CN"/>
          </w:rPr>
          <w:t>(二)、建设期环境保护</w:t>
        </w:r>
        <w:r>
          <w:tab/>
        </w:r>
        <w:r>
          <w:fldChar w:fldCharType="begin"/>
        </w:r>
        <w:r>
          <w:instrText xml:space="preserve"> PAGEREF _Toc4608 \h </w:instrText>
        </w:r>
        <w:r>
          <w:fldChar w:fldCharType="separate"/>
        </w:r>
        <w:r>
          <w:t>43</w:t>
        </w:r>
        <w:r>
          <w:fldChar w:fldCharType="end"/>
        </w:r>
      </w:hyperlink>
    </w:p>
    <w:p>
      <w:pPr>
        <w:pStyle w:val="TOC2"/>
        <w:tabs>
          <w:tab w:val="right" w:leader="dot" w:pos="8306"/>
        </w:tabs>
      </w:pPr>
      <w:hyperlink w:anchor="_Toc7891" w:history="1">
        <w:r>
          <w:rPr>
            <w:rFonts w:ascii="仿宋" w:eastAsia="仿宋" w:hAnsi="仿宋" w:cs="仿宋" w:hint="eastAsia"/>
            <w:lang w:eastAsia="zh-CN"/>
          </w:rPr>
          <w:t>(三)、运营期环境保护</w:t>
        </w:r>
        <w:r>
          <w:tab/>
        </w:r>
        <w:r>
          <w:fldChar w:fldCharType="begin"/>
        </w:r>
        <w:r>
          <w:instrText xml:space="preserve"> PAGEREF _Toc7891 \h </w:instrText>
        </w:r>
        <w:r>
          <w:fldChar w:fldCharType="separate"/>
        </w:r>
        <w:r>
          <w:t>45</w:t>
        </w:r>
        <w:r>
          <w:fldChar w:fldCharType="end"/>
        </w:r>
      </w:hyperlink>
    </w:p>
    <w:p>
      <w:pPr>
        <w:pStyle w:val="TOC2"/>
        <w:tabs>
          <w:tab w:val="right" w:leader="dot" w:pos="8306"/>
        </w:tabs>
      </w:pPr>
      <w:hyperlink w:anchor="_Toc28409" w:history="1">
        <w:r>
          <w:rPr>
            <w:rFonts w:ascii="仿宋" w:eastAsia="仿宋" w:hAnsi="仿宋" w:cs="仿宋" w:hint="eastAsia"/>
            <w:lang w:eastAsia="zh-CN"/>
          </w:rPr>
          <w:t>(四)、核电项目建设对区域经济的影响</w:t>
        </w:r>
        <w:r>
          <w:tab/>
        </w:r>
        <w:r>
          <w:fldChar w:fldCharType="begin"/>
        </w:r>
        <w:r>
          <w:instrText xml:space="preserve"> PAGEREF _Toc28409 \h </w:instrText>
        </w:r>
        <w:r>
          <w:fldChar w:fldCharType="separate"/>
        </w:r>
        <w:r>
          <w:t>46</w:t>
        </w:r>
        <w:r>
          <w:fldChar w:fldCharType="end"/>
        </w:r>
      </w:hyperlink>
    </w:p>
    <w:p>
      <w:pPr>
        <w:pStyle w:val="TOC2"/>
        <w:tabs>
          <w:tab w:val="right" w:leader="dot" w:pos="8306"/>
        </w:tabs>
      </w:pPr>
      <w:hyperlink w:anchor="_Toc22872" w:history="1">
        <w:r>
          <w:rPr>
            <w:rFonts w:ascii="仿宋" w:eastAsia="仿宋" w:hAnsi="仿宋" w:cs="仿宋" w:hint="eastAsia"/>
            <w:lang w:eastAsia="zh-CN"/>
          </w:rPr>
          <w:t>(五)、废弃物处理</w:t>
        </w:r>
        <w:r>
          <w:tab/>
        </w:r>
        <w:r>
          <w:fldChar w:fldCharType="begin"/>
        </w:r>
        <w:r>
          <w:instrText xml:space="preserve"> PAGEREF _Toc22872 \h </w:instrText>
        </w:r>
        <w:r>
          <w:fldChar w:fldCharType="separate"/>
        </w:r>
        <w:r>
          <w:t>48</w:t>
        </w:r>
        <w:r>
          <w:fldChar w:fldCharType="end"/>
        </w:r>
      </w:hyperlink>
    </w:p>
    <w:p>
      <w:pPr>
        <w:pStyle w:val="TOC2"/>
        <w:tabs>
          <w:tab w:val="right" w:leader="dot" w:pos="8306"/>
        </w:tabs>
      </w:pPr>
      <w:hyperlink w:anchor="_Toc3513" w:history="1">
        <w:r>
          <w:rPr>
            <w:rFonts w:ascii="仿宋" w:eastAsia="仿宋" w:hAnsi="仿宋" w:cs="仿宋" w:hint="eastAsia"/>
            <w:lang w:eastAsia="zh-CN"/>
          </w:rPr>
          <w:t>(六)、特殊环境影响分析</w:t>
        </w:r>
        <w:r>
          <w:tab/>
        </w:r>
        <w:r>
          <w:fldChar w:fldCharType="begin"/>
        </w:r>
        <w:r>
          <w:instrText xml:space="preserve"> PAGEREF _Toc3513 \h </w:instrText>
        </w:r>
        <w:r>
          <w:fldChar w:fldCharType="separate"/>
        </w:r>
        <w:r>
          <w:t>49</w:t>
        </w:r>
        <w:r>
          <w:fldChar w:fldCharType="end"/>
        </w:r>
      </w:hyperlink>
    </w:p>
    <w:p>
      <w:pPr>
        <w:pStyle w:val="TOC2"/>
        <w:tabs>
          <w:tab w:val="right" w:leader="dot" w:pos="8306"/>
        </w:tabs>
      </w:pPr>
      <w:hyperlink w:anchor="_Toc19016" w:history="1">
        <w:r>
          <w:rPr>
            <w:rFonts w:ascii="仿宋" w:eastAsia="仿宋" w:hAnsi="仿宋" w:cs="仿宋" w:hint="eastAsia"/>
            <w:lang w:eastAsia="zh-CN"/>
          </w:rPr>
          <w:t>(七)、清洁生产</w:t>
        </w:r>
        <w:r>
          <w:tab/>
        </w:r>
        <w:r>
          <w:fldChar w:fldCharType="begin"/>
        </w:r>
        <w:r>
          <w:instrText xml:space="preserve"> PAGEREF _Toc19016 \h </w:instrText>
        </w:r>
        <w:r>
          <w:fldChar w:fldCharType="separate"/>
        </w:r>
        <w:r>
          <w:t>50</w:t>
        </w:r>
        <w:r>
          <w:fldChar w:fldCharType="end"/>
        </w:r>
      </w:hyperlink>
    </w:p>
    <w:p>
      <w:pPr>
        <w:pStyle w:val="TOC2"/>
        <w:tabs>
          <w:tab w:val="right" w:leader="dot" w:pos="8306"/>
        </w:tabs>
      </w:pPr>
      <w:hyperlink w:anchor="_Toc10998" w:history="1">
        <w:r>
          <w:rPr>
            <w:rFonts w:ascii="仿宋" w:eastAsia="仿宋" w:hAnsi="仿宋" w:cs="仿宋" w:hint="eastAsia"/>
            <w:lang w:eastAsia="zh-CN"/>
          </w:rPr>
          <w:t>(八)、环境保护综合评价</w:t>
        </w:r>
        <w:r>
          <w:tab/>
        </w:r>
        <w:r>
          <w:fldChar w:fldCharType="begin"/>
        </w:r>
        <w:r>
          <w:instrText xml:space="preserve"> PAGEREF _Toc10998 \h </w:instrText>
        </w:r>
        <w:r>
          <w:fldChar w:fldCharType="separate"/>
        </w:r>
        <w:r>
          <w:t>51</w:t>
        </w:r>
        <w:r>
          <w:fldChar w:fldCharType="end"/>
        </w:r>
      </w:hyperlink>
    </w:p>
    <w:p>
      <w:pPr>
        <w:pStyle w:val="TOC1"/>
        <w:tabs>
          <w:tab w:val="right" w:leader="dot" w:pos="8306"/>
        </w:tabs>
      </w:pPr>
      <w:hyperlink w:anchor="_Toc7055" w:history="1">
        <w:r>
          <w:rPr>
            <w:rFonts w:ascii="仿宋" w:eastAsia="仿宋" w:hAnsi="仿宋" w:cs="仿宋" w:hint="eastAsia"/>
            <w:lang w:eastAsia="zh-CN"/>
          </w:rPr>
          <w:t>十二、核电项目人力资源管理</w:t>
        </w:r>
        <w:r>
          <w:tab/>
        </w:r>
        <w:r>
          <w:fldChar w:fldCharType="begin"/>
        </w:r>
        <w:r>
          <w:instrText xml:space="preserve"> PAGEREF _Toc7055 \h </w:instrText>
        </w:r>
        <w:r>
          <w:fldChar w:fldCharType="separate"/>
        </w:r>
        <w:r>
          <w:t>52</w:t>
        </w:r>
        <w:r>
          <w:fldChar w:fldCharType="end"/>
        </w:r>
      </w:hyperlink>
    </w:p>
    <w:p>
      <w:pPr>
        <w:pStyle w:val="TOC2"/>
        <w:tabs>
          <w:tab w:val="right" w:leader="dot" w:pos="8306"/>
        </w:tabs>
      </w:pPr>
      <w:hyperlink w:anchor="_Toc20683" w:history="1">
        <w:r>
          <w:rPr>
            <w:rFonts w:ascii="仿宋" w:eastAsia="仿宋" w:hAnsi="仿宋" w:cs="仿宋" w:hint="eastAsia"/>
            <w:lang w:eastAsia="zh-CN"/>
          </w:rPr>
          <w:t>(一)、建立健全的预算管理制度</w:t>
        </w:r>
        <w:r>
          <w:tab/>
        </w:r>
        <w:r>
          <w:fldChar w:fldCharType="begin"/>
        </w:r>
        <w:r>
          <w:instrText xml:space="preserve"> PAGEREF _Toc20683 \h </w:instrText>
        </w:r>
        <w:r>
          <w:fldChar w:fldCharType="separate"/>
        </w:r>
        <w:r>
          <w:t>52</w:t>
        </w:r>
        <w:r>
          <w:fldChar w:fldCharType="end"/>
        </w:r>
      </w:hyperlink>
    </w:p>
    <w:p>
      <w:pPr>
        <w:pStyle w:val="TOC2"/>
        <w:tabs>
          <w:tab w:val="right" w:leader="dot" w:pos="8306"/>
        </w:tabs>
      </w:pPr>
      <w:hyperlink w:anchor="_Toc7986" w:history="1">
        <w:r>
          <w:rPr>
            <w:rFonts w:ascii="仿宋" w:eastAsia="仿宋" w:hAnsi="仿宋" w:cs="仿宋" w:hint="eastAsia"/>
            <w:lang w:eastAsia="zh-CN"/>
          </w:rPr>
          <w:t>(二)、加强资金流动监控</w:t>
        </w:r>
        <w:r>
          <w:tab/>
        </w:r>
        <w:r>
          <w:fldChar w:fldCharType="begin"/>
        </w:r>
        <w:r>
          <w:instrText xml:space="preserve"> PAGEREF _Toc7986 \h </w:instrText>
        </w:r>
        <w:r>
          <w:fldChar w:fldCharType="separate"/>
        </w:r>
        <w:r>
          <w:t>54</w:t>
        </w:r>
        <w:r>
          <w:fldChar w:fldCharType="end"/>
        </w:r>
      </w:hyperlink>
    </w:p>
    <w:p>
      <w:pPr>
        <w:pStyle w:val="TOC2"/>
        <w:tabs>
          <w:tab w:val="right" w:leader="dot" w:pos="8306"/>
        </w:tabs>
      </w:pPr>
      <w:hyperlink w:anchor="_Toc8218" w:history="1">
        <w:r>
          <w:rPr>
            <w:rFonts w:ascii="仿宋" w:eastAsia="仿宋" w:hAnsi="仿宋" w:cs="仿宋" w:hint="eastAsia"/>
            <w:lang w:eastAsia="zh-CN"/>
          </w:rPr>
          <w:t>(三)、制定完善的风险控制机制</w:t>
        </w:r>
        <w:r>
          <w:tab/>
        </w:r>
        <w:r>
          <w:fldChar w:fldCharType="begin"/>
        </w:r>
        <w:r>
          <w:instrText xml:space="preserve"> PAGEREF _Toc8218 \h </w:instrText>
        </w:r>
        <w:r>
          <w:fldChar w:fldCharType="separate"/>
        </w:r>
        <w:r>
          <w:t>55</w:t>
        </w:r>
        <w:r>
          <w:fldChar w:fldCharType="end"/>
        </w:r>
      </w:hyperlink>
    </w:p>
    <w:p>
      <w:pPr>
        <w:pStyle w:val="TOC2"/>
        <w:tabs>
          <w:tab w:val="right" w:leader="dot" w:pos="8306"/>
        </w:tabs>
      </w:pPr>
      <w:hyperlink w:anchor="_Toc30132" w:history="1">
        <w:r>
          <w:rPr>
            <w:rFonts w:ascii="仿宋" w:eastAsia="仿宋" w:hAnsi="仿宋" w:cs="仿宋" w:hint="eastAsia"/>
            <w:lang w:eastAsia="zh-CN"/>
          </w:rPr>
          <w:t>(四)、优化成本管理</w:t>
        </w:r>
        <w:r>
          <w:tab/>
        </w:r>
        <w:r>
          <w:fldChar w:fldCharType="begin"/>
        </w:r>
        <w:r>
          <w:instrText xml:space="preserve"> PAGEREF _Toc30132 \h </w:instrText>
        </w:r>
        <w:r>
          <w:fldChar w:fldCharType="separate"/>
        </w:r>
        <w:r>
          <w:t>56</w:t>
        </w:r>
        <w:r>
          <w:fldChar w:fldCharType="end"/>
        </w:r>
      </w:hyperlink>
    </w:p>
    <w:p>
      <w:pPr>
        <w:pStyle w:val="TOC1"/>
        <w:tabs>
          <w:tab w:val="right" w:leader="dot" w:pos="8306"/>
        </w:tabs>
      </w:pPr>
      <w:hyperlink w:anchor="_Toc21986" w:history="1">
        <w:r>
          <w:rPr>
            <w:rFonts w:ascii="仿宋" w:eastAsia="仿宋" w:hAnsi="仿宋" w:cs="仿宋" w:hint="eastAsia"/>
            <w:lang w:eastAsia="zh-CN"/>
          </w:rPr>
          <w:t>十三、核电项目治理与监督</w:t>
        </w:r>
        <w:r>
          <w:tab/>
        </w:r>
        <w:r>
          <w:fldChar w:fldCharType="begin"/>
        </w:r>
        <w:r>
          <w:instrText xml:space="preserve"> PAGEREF _Toc21986 \h </w:instrText>
        </w:r>
        <w:r>
          <w:fldChar w:fldCharType="separate"/>
        </w:r>
        <w:r>
          <w:t>58</w:t>
        </w:r>
        <w:r>
          <w:fldChar w:fldCharType="end"/>
        </w:r>
      </w:hyperlink>
    </w:p>
    <w:p>
      <w:pPr>
        <w:pStyle w:val="TOC2"/>
        <w:tabs>
          <w:tab w:val="right" w:leader="dot" w:pos="8306"/>
        </w:tabs>
      </w:pPr>
      <w:hyperlink w:anchor="_Toc5271" w:history="1">
        <w:r>
          <w:rPr>
            <w:rFonts w:ascii="仿宋" w:eastAsia="仿宋" w:hAnsi="仿宋" w:cs="仿宋" w:hint="eastAsia"/>
            <w:lang w:eastAsia="zh-CN"/>
          </w:rPr>
          <w:t>(一)、核电项目治理结构</w:t>
        </w:r>
        <w:r>
          <w:tab/>
        </w:r>
        <w:r>
          <w:fldChar w:fldCharType="begin"/>
        </w:r>
        <w:r>
          <w:instrText xml:space="preserve"> PAGEREF _Toc5271 \h </w:instrText>
        </w:r>
        <w:r>
          <w:fldChar w:fldCharType="separate"/>
        </w:r>
        <w:r>
          <w:t>58</w:t>
        </w:r>
        <w:r>
          <w:fldChar w:fldCharType="end"/>
        </w:r>
      </w:hyperlink>
    </w:p>
    <w:p>
      <w:pPr>
        <w:pStyle w:val="TOC2"/>
        <w:tabs>
          <w:tab w:val="right" w:leader="dot" w:pos="8306"/>
        </w:tabs>
      </w:pPr>
      <w:hyperlink w:anchor="_Toc29737" w:history="1">
        <w:r>
          <w:rPr>
            <w:rFonts w:ascii="仿宋" w:eastAsia="仿宋" w:hAnsi="仿宋" w:cs="仿宋" w:hint="eastAsia"/>
            <w:lang w:eastAsia="zh-CN"/>
          </w:rPr>
          <w:t>(二)、监督与审计</w:t>
        </w:r>
        <w:r>
          <w:tab/>
        </w:r>
        <w:r>
          <w:fldChar w:fldCharType="begin"/>
        </w:r>
        <w:r>
          <w:instrText xml:space="preserve"> PAGEREF _Toc29737 \h </w:instrText>
        </w:r>
        <w:r>
          <w:fldChar w:fldCharType="separate"/>
        </w:r>
        <w:r>
          <w:t>59</w:t>
        </w:r>
        <w:r>
          <w:fldChar w:fldCharType="end"/>
        </w:r>
      </w:hyperlink>
    </w:p>
    <w:p>
      <w:pPr>
        <w:pStyle w:val="TOC1"/>
        <w:tabs>
          <w:tab w:val="right" w:leader="dot" w:pos="8306"/>
        </w:tabs>
      </w:pPr>
      <w:hyperlink w:anchor="_Toc5647" w:history="1">
        <w:r>
          <w:rPr>
            <w:rFonts w:ascii="仿宋" w:eastAsia="仿宋" w:hAnsi="仿宋" w:cs="仿宋" w:hint="eastAsia"/>
            <w:lang w:eastAsia="zh-CN"/>
          </w:rPr>
          <w:t>十四、核电项目实施保障措施</w:t>
        </w:r>
        <w:r>
          <w:tab/>
        </w:r>
        <w:r>
          <w:fldChar w:fldCharType="begin"/>
        </w:r>
        <w:r>
          <w:instrText xml:space="preserve"> PAGEREF _Toc5647 \h </w:instrText>
        </w:r>
        <w:r>
          <w:fldChar w:fldCharType="separate"/>
        </w:r>
        <w:r>
          <w:t>60</w:t>
        </w:r>
        <w:r>
          <w:fldChar w:fldCharType="end"/>
        </w:r>
      </w:hyperlink>
    </w:p>
    <w:p>
      <w:pPr>
        <w:pStyle w:val="TOC2"/>
        <w:tabs>
          <w:tab w:val="right" w:leader="dot" w:pos="8306"/>
        </w:tabs>
      </w:pPr>
      <w:hyperlink w:anchor="_Toc29560" w:history="1">
        <w:r>
          <w:rPr>
            <w:rFonts w:ascii="仿宋" w:eastAsia="仿宋" w:hAnsi="仿宋" w:cs="仿宋" w:hint="eastAsia"/>
            <w:lang w:eastAsia="zh-CN"/>
          </w:rPr>
          <w:t>(一)、核电项目实施保障机制</w:t>
        </w:r>
        <w:r>
          <w:tab/>
        </w:r>
        <w:r>
          <w:fldChar w:fldCharType="begin"/>
        </w:r>
        <w:r>
          <w:instrText xml:space="preserve"> PAGEREF _Toc29560 \h </w:instrText>
        </w:r>
        <w:r>
          <w:fldChar w:fldCharType="separate"/>
        </w:r>
        <w:r>
          <w:t>60</w:t>
        </w:r>
        <w:r>
          <w:fldChar w:fldCharType="end"/>
        </w:r>
      </w:hyperlink>
    </w:p>
    <w:p>
      <w:pPr>
        <w:pStyle w:val="TOC2"/>
        <w:tabs>
          <w:tab w:val="right" w:leader="dot" w:pos="8306"/>
        </w:tabs>
      </w:pPr>
      <w:hyperlink w:anchor="_Toc17183" w:history="1">
        <w:r>
          <w:rPr>
            <w:rFonts w:ascii="仿宋" w:eastAsia="仿宋" w:hAnsi="仿宋" w:cs="仿宋" w:hint="eastAsia"/>
            <w:lang w:eastAsia="zh-CN"/>
          </w:rPr>
          <w:t>(二)、核电项目法律合规要求</w:t>
        </w:r>
        <w:r>
          <w:tab/>
        </w:r>
        <w:r>
          <w:fldChar w:fldCharType="begin"/>
        </w:r>
        <w:r>
          <w:instrText xml:space="preserve"> PAGEREF _Toc17183 \h </w:instrText>
        </w:r>
        <w:r>
          <w:fldChar w:fldCharType="separate"/>
        </w:r>
        <w:r>
          <w:t>63</w:t>
        </w:r>
        <w:r>
          <w:fldChar w:fldCharType="end"/>
        </w:r>
      </w:hyperlink>
    </w:p>
    <w:p>
      <w:pPr>
        <w:pStyle w:val="TOC2"/>
        <w:tabs>
          <w:tab w:val="right" w:leader="dot" w:pos="8306"/>
        </w:tabs>
      </w:pPr>
      <w:hyperlink w:anchor="_Toc18680" w:history="1">
        <w:r>
          <w:rPr>
            <w:rFonts w:ascii="仿宋" w:eastAsia="仿宋" w:hAnsi="仿宋" w:cs="仿宋" w:hint="eastAsia"/>
            <w:lang w:eastAsia="zh-CN"/>
          </w:rPr>
          <w:t>(三)、核电项目合同管理与法律事务</w:t>
        </w:r>
        <w:r>
          <w:tab/>
        </w:r>
        <w:r>
          <w:fldChar w:fldCharType="begin"/>
        </w:r>
        <w:r>
          <w:instrText xml:space="preserve"> PAGEREF _Toc18680 \h </w:instrText>
        </w:r>
        <w:r>
          <w:fldChar w:fldCharType="separate"/>
        </w:r>
        <w:r>
          <w:t>67</w:t>
        </w:r>
        <w:r>
          <w:fldChar w:fldCharType="end"/>
        </w:r>
      </w:hyperlink>
    </w:p>
    <w:p>
      <w:pPr>
        <w:pStyle w:val="TOC2"/>
        <w:tabs>
          <w:tab w:val="right" w:leader="dot" w:pos="8306"/>
        </w:tabs>
      </w:pPr>
      <w:hyperlink w:anchor="_Toc5039" w:history="1">
        <w:r>
          <w:rPr>
            <w:rFonts w:ascii="仿宋" w:eastAsia="仿宋" w:hAnsi="仿宋" w:cs="仿宋" w:hint="eastAsia"/>
            <w:lang w:eastAsia="zh-CN"/>
          </w:rPr>
          <w:t>(四)、核电项目知识产权保护策略</w:t>
        </w:r>
        <w:r>
          <w:tab/>
        </w:r>
        <w:r>
          <w:fldChar w:fldCharType="begin"/>
        </w:r>
        <w:r>
          <w:instrText xml:space="preserve"> PAGEREF _Toc5039 \h </w:instrText>
        </w:r>
        <w:r>
          <w:fldChar w:fldCharType="separate"/>
        </w:r>
        <w:r>
          <w:t>73</w:t>
        </w:r>
        <w:r>
          <w:fldChar w:fldCharType="end"/>
        </w:r>
      </w:hyperlink>
    </w:p>
    <w:p>
      <w:pPr>
        <w:pStyle w:val="TOC1"/>
        <w:tabs>
          <w:tab w:val="right" w:leader="dot" w:pos="8306"/>
        </w:tabs>
      </w:pPr>
      <w:hyperlink w:anchor="_Toc11952" w:history="1">
        <w:r>
          <w:rPr>
            <w:rFonts w:ascii="仿宋" w:eastAsia="仿宋" w:hAnsi="仿宋" w:cs="仿宋" w:hint="eastAsia"/>
            <w:lang w:eastAsia="zh-CN"/>
          </w:rPr>
          <w:t>十五、营销与推广策略</w:t>
        </w:r>
        <w:r>
          <w:tab/>
        </w:r>
        <w:r>
          <w:fldChar w:fldCharType="begin"/>
        </w:r>
        <w:r>
          <w:instrText xml:space="preserve"> PAGEREF _Toc11952 \h </w:instrText>
        </w:r>
        <w:r>
          <w:fldChar w:fldCharType="separate"/>
        </w:r>
        <w:r>
          <w:t>76</w:t>
        </w:r>
        <w:r>
          <w:fldChar w:fldCharType="end"/>
        </w:r>
      </w:hyperlink>
    </w:p>
    <w:p>
      <w:pPr>
        <w:pStyle w:val="TOC2"/>
        <w:tabs>
          <w:tab w:val="right" w:leader="dot" w:pos="8306"/>
        </w:tabs>
      </w:pPr>
      <w:hyperlink w:anchor="_Toc31851" w:history="1">
        <w:r>
          <w:rPr>
            <w:rFonts w:ascii="仿宋" w:eastAsia="仿宋" w:hAnsi="仿宋" w:cs="仿宋" w:hint="eastAsia"/>
            <w:lang w:eastAsia="zh-CN"/>
          </w:rPr>
          <w:t>(一)、产品/服务定位与特点</w:t>
        </w:r>
        <w:r>
          <w:tab/>
        </w:r>
        <w:r>
          <w:fldChar w:fldCharType="begin"/>
        </w:r>
        <w:r>
          <w:instrText xml:space="preserve"> PAGEREF _Toc31851 \h </w:instrText>
        </w:r>
        <w:r>
          <w:fldChar w:fldCharType="separate"/>
        </w:r>
        <w:r>
          <w:t>76</w:t>
        </w:r>
        <w:r>
          <w:fldChar w:fldCharType="end"/>
        </w:r>
      </w:hyperlink>
    </w:p>
    <w:p>
      <w:pPr>
        <w:pStyle w:val="TOC2"/>
        <w:tabs>
          <w:tab w:val="right" w:leader="dot" w:pos="8306"/>
        </w:tabs>
      </w:pPr>
      <w:hyperlink w:anchor="_Toc18037" w:history="1">
        <w:r>
          <w:rPr>
            <w:rFonts w:ascii="仿宋" w:eastAsia="仿宋" w:hAnsi="仿宋" w:cs="仿宋" w:hint="eastAsia"/>
            <w:lang w:eastAsia="zh-CN"/>
          </w:rPr>
          <w:t>(二)、市场定位与竞争分析</w:t>
        </w:r>
        <w:r>
          <w:tab/>
        </w:r>
        <w:r>
          <w:fldChar w:fldCharType="begin"/>
        </w:r>
        <w:r>
          <w:instrText xml:space="preserve"> PAGEREF _Toc18037 \h </w:instrText>
        </w:r>
        <w:r>
          <w:fldChar w:fldCharType="separate"/>
        </w:r>
        <w:r>
          <w:t>77</w:t>
        </w:r>
        <w:r>
          <w:fldChar w:fldCharType="end"/>
        </w:r>
      </w:hyperlink>
    </w:p>
    <w:p>
      <w:pPr>
        <w:pStyle w:val="TOC2"/>
        <w:tabs>
          <w:tab w:val="right" w:leader="dot" w:pos="8306"/>
        </w:tabs>
      </w:pPr>
      <w:hyperlink w:anchor="_Toc24669" w:history="1">
        <w:r>
          <w:rPr>
            <w:rFonts w:ascii="仿宋" w:eastAsia="仿宋" w:hAnsi="仿宋" w:cs="仿宋" w:hint="eastAsia"/>
            <w:lang w:eastAsia="zh-CN"/>
          </w:rPr>
          <w:t>(三)、营销渠道与策略</w:t>
        </w:r>
        <w:r>
          <w:tab/>
        </w:r>
        <w:r>
          <w:fldChar w:fldCharType="begin"/>
        </w:r>
        <w:r>
          <w:instrText xml:space="preserve"> PAGEREF _Toc24669 \h </w:instrText>
        </w:r>
        <w:r>
          <w:fldChar w:fldCharType="separate"/>
        </w:r>
        <w:r>
          <w:t>78</w:t>
        </w:r>
        <w:r>
          <w:fldChar w:fldCharType="end"/>
        </w:r>
      </w:hyperlink>
    </w:p>
    <w:p>
      <w:pPr>
        <w:pStyle w:val="TOC2"/>
        <w:tabs>
          <w:tab w:val="right" w:leader="dot" w:pos="8306"/>
        </w:tabs>
      </w:pPr>
      <w:hyperlink w:anchor="_Toc13698" w:history="1">
        <w:r>
          <w:rPr>
            <w:rFonts w:ascii="仿宋" w:eastAsia="仿宋" w:hAnsi="仿宋" w:cs="仿宋" w:hint="eastAsia"/>
            <w:lang w:eastAsia="zh-CN"/>
          </w:rPr>
          <w:t>(四)、推广与宣传活动</w:t>
        </w:r>
        <w:r>
          <w:tab/>
        </w:r>
        <w:r>
          <w:fldChar w:fldCharType="begin"/>
        </w:r>
        <w:r>
          <w:instrText xml:space="preserve"> PAGEREF _Toc13698 \h </w:instrText>
        </w:r>
        <w:r>
          <w:fldChar w:fldCharType="separate"/>
        </w:r>
        <w:r>
          <w:t>80</w:t>
        </w:r>
        <w:r>
          <w:fldChar w:fldCharType="end"/>
        </w:r>
      </w:hyperlink>
    </w:p>
    <w:p>
      <w:pPr>
        <w:pStyle w:val="TOC1"/>
        <w:tabs>
          <w:tab w:val="right" w:leader="dot" w:pos="8306"/>
        </w:tabs>
      </w:pPr>
      <w:hyperlink w:anchor="_Toc27815" w:history="1">
        <w:r>
          <w:rPr>
            <w:rFonts w:ascii="仿宋" w:eastAsia="仿宋" w:hAnsi="仿宋" w:cs="仿宋" w:hint="eastAsia"/>
            <w:lang w:eastAsia="zh-CN"/>
          </w:rPr>
          <w:t>十六、利益相关者分析与沟通计划</w:t>
        </w:r>
        <w:r>
          <w:tab/>
        </w:r>
        <w:r>
          <w:fldChar w:fldCharType="begin"/>
        </w:r>
        <w:r>
          <w:instrText xml:space="preserve"> PAGEREF _Toc27815 \h </w:instrText>
        </w:r>
        <w:r>
          <w:fldChar w:fldCharType="separate"/>
        </w:r>
        <w:r>
          <w:t>85</w:t>
        </w:r>
        <w:r>
          <w:fldChar w:fldCharType="end"/>
        </w:r>
      </w:hyperlink>
    </w:p>
    <w:p>
      <w:pPr>
        <w:pStyle w:val="TOC2"/>
        <w:tabs>
          <w:tab w:val="right" w:leader="dot" w:pos="8306"/>
        </w:tabs>
      </w:pPr>
      <w:hyperlink w:anchor="_Toc1510" w:history="1">
        <w:r>
          <w:rPr>
            <w:rFonts w:ascii="仿宋" w:eastAsia="仿宋" w:hAnsi="仿宋" w:cs="仿宋" w:hint="eastAsia"/>
            <w:lang w:eastAsia="zh-CN"/>
          </w:rPr>
          <w:t>(一)、利益相关者分析</w:t>
        </w:r>
        <w:r>
          <w:tab/>
        </w:r>
        <w:r>
          <w:fldChar w:fldCharType="begin"/>
        </w:r>
        <w:r>
          <w:instrText xml:space="preserve"> PAGEREF _Toc1510 \h </w:instrText>
        </w:r>
        <w:r>
          <w:fldChar w:fldCharType="separate"/>
        </w:r>
        <w:r>
          <w:t>85</w:t>
        </w:r>
        <w:r>
          <w:fldChar w:fldCharType="end"/>
        </w:r>
      </w:hyperlink>
    </w:p>
    <w:p>
      <w:pPr>
        <w:pStyle w:val="TOC2"/>
        <w:tabs>
          <w:tab w:val="right" w:leader="dot" w:pos="8306"/>
        </w:tabs>
      </w:pPr>
      <w:hyperlink w:anchor="_Toc5838" w:history="1">
        <w:r>
          <w:rPr>
            <w:rFonts w:ascii="仿宋" w:eastAsia="仿宋" w:hAnsi="仿宋" w:cs="仿宋" w:hint="eastAsia"/>
            <w:lang w:eastAsia="zh-CN"/>
          </w:rPr>
          <w:t>(二)、沟通计划</w:t>
        </w:r>
        <w:r>
          <w:tab/>
        </w:r>
        <w:r>
          <w:fldChar w:fldCharType="begin"/>
        </w:r>
        <w:r>
          <w:instrText xml:space="preserve"> PAGEREF _Toc5838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18"/>
      <w:r>
        <w:rPr>
          <w:rFonts w:ascii="仿宋" w:eastAsia="仿宋" w:hAnsi="仿宋" w:cs="仿宋" w:hint="eastAsia"/>
          <w:sz w:val="28"/>
          <w:lang w:eastAsia="zh-CN"/>
        </w:rPr>
        <w:t>一、核电项目危机管理</w:t>
      </w:r>
      <w:bookmarkEnd w:id="2"/>
    </w:p>
    <w:p>
      <w:pPr>
        <w:pStyle w:val="Heading2"/>
        <w:rPr>
          <w:rFonts w:ascii="仿宋" w:eastAsia="仿宋" w:hAnsi="仿宋" w:cs="仿宋" w:hint="eastAsia"/>
          <w:lang w:eastAsia="zh-CN"/>
        </w:rPr>
      </w:pPr>
      <w:bookmarkStart w:id="3" w:name="_Toc171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核电项目危机管理中，危机预警与识别是确保核电项目稳健运行的核心步骤。通过建立全面的监测机制，核电项目团队旨在及时发现和理解潜在的风险和危机因素，以便采取及时的预防和应对措施，确保核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首先，通过深入的风险评估，核电项目团队全面分析了整个核电项目和各个阶段可能存在的威胁。这包括准确评估每个潜在风险的发生概率和可能影响的程度，为后续危机预警提供了有力支持。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核电项目团队着重于明确定义核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核电项目进展的持续监控，团队能够及时发现潜在问题并作出迅速反应。核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在这一阶段，团队的专业素养和反应速度将发挥至关重要的作用，以确保潜在危机能够在初期得到有效的处理，最大程度地减轻负面影响。通过危机预警与识别，核电项目得以更有序、可控地推进。</w:t>
      </w:r>
    </w:p>
    <w:p>
      <w:pPr>
        <w:pStyle w:val="Heading2"/>
        <w:ind w:firstLine="560" w:firstLineChars="200"/>
        <w:rPr>
          <w:rFonts w:ascii="仿宋" w:eastAsia="仿宋" w:hAnsi="仿宋" w:cs="仿宋" w:hint="eastAsia"/>
          <w:sz w:val="28"/>
          <w:lang w:eastAsia="zh-CN"/>
        </w:rPr>
      </w:pPr>
      <w:bookmarkStart w:id="4" w:name="_Toc359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在危机发生时，核电项目团队立即行动，成立了应急小组。该小组的任务是迅速制定并实施紧急应对措施，以最小化潜在损失。以下是采取的主要措施：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暂停核电项目进度：为遏制危机蔓延，核电项目暂时停止进行，以便全面评估当前状况。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资源重新分配：重新评估核电项目资源的分配，确保最大限度地减小损失。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实时沟通：与关键利益相关者建立实时沟通机制，向他们传递核电项目危机的实际状况，保障核电项目核心利益。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在紧急应对的同时，核电项目团队强调了团队协作和有效沟通的重要性。以下是团队协作的关键举措：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信息共享机制：建立了信息共享平台，确保团队成员能够及时获取核电项目危机的实时信息。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领导者沟通：核电项目领导者通过定期会议和即时沟通工具，指导团队应对危机，保持团队稳定运行。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随着危机得到初步控制，核电项目团队转向制定恢复计划，以确保核电项目能够从中迅速恢复。主要恢复计划包括：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修复受损的进度计划：重新评估核电项目进度，制定修复计划，确保核电项目尽快回归正常进程。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重新调整资源分配：优化资源分配，确保核电项目在有限资源下高效运转。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风险管理机制加强：对核电项目风险进行全面评估，制定更强化的风险管理策略，以预防未来可能的危机。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471"/>
      <w:r>
        <w:rPr>
          <w:rFonts w:ascii="仿宋" w:eastAsia="仿宋" w:hAnsi="仿宋" w:cs="仿宋" w:hint="eastAsia"/>
          <w:sz w:val="28"/>
          <w:lang w:eastAsia="zh-CN"/>
        </w:rPr>
        <w:t>二、核电项目概论</w:t>
      </w:r>
      <w:bookmarkEnd w:id="5"/>
    </w:p>
    <w:p>
      <w:pPr>
        <w:pStyle w:val="Heading2"/>
        <w:rPr>
          <w:rFonts w:ascii="仿宋" w:eastAsia="仿宋" w:hAnsi="仿宋" w:cs="仿宋" w:hint="eastAsia"/>
          <w:lang w:eastAsia="zh-CN"/>
        </w:rPr>
      </w:pPr>
      <w:bookmarkStart w:id="6" w:name="_Toc19507"/>
      <w:r>
        <w:rPr>
          <w:rFonts w:ascii="仿宋" w:eastAsia="仿宋" w:hAnsi="仿宋" w:cs="仿宋" w:hint="eastAsia"/>
          <w:lang w:eastAsia="zh-CN"/>
        </w:rPr>
        <w:t>(一)、核电项目概况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起源追溯至对市场的深入洞察。市场的不断演变与变革为核电项目提供了难得的机遇。当前市场存在的需求缺口和变革的大环境共同构成了核电项目的背景。这个核电项目旨在充分利用市场机遇，填补行业中尚未满足的需求，为客户提供全新的解决方案。市场的变革和需求的增长使得这个核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核电项目名称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核电项目正式命名为核电。这个名称不仅仅是一个标识，更代表了核电项目的核心理念和愿景。它蕴含着核电项目所要解决问题的关键字，具有强烈的表达和辨识度，为核电项目树立了鲜明的品牌形象。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核电项目目标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核心目标是提供一种全新、高效的解决方案，满足客户日益增长的需求。核电项目追求的不仅仅是满足市场需求，更是在市场中获得卓越的竞争优势。通过不断提升产品或服务的质量和创新水平，核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核电项目范围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全面涵盖了产品研发、制造、市场推广和售后服务，确保从产品设计到最终用户体验的全方位关注。这一全面的核电项目范围是为了确保核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核电项目时间表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核电项目计划在未来18个月内完成，包括研发、测试、市场试点和正式推出等不同阶段。这个时间表的合理设计是为了确保核电项目各个阶段的顺利推进，以便按时交付高质量的成果。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核电项目预算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核电项目总预算估算为XX百万美元，主要分配在研发、市场推广、人员培训和运营等方面。这一充足的预算为核电项目提供了充足的资源，确保核电项目在各个方面都能取得优异的表现。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核电项目风险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核电项目可能面临的风险包括市场接受度低、技术难题、竞争激烈等。核电项目团队已经制定了相应的风险应对计划，通过前瞻性的风险管理，确保核电项目在面对不确定性时能够迅速做出应对。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核电项目团队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核电项目汇聚了一支经验丰富、多领域专业素养的核心团队，确保核电项目在各个方面都能拥有高水平的执行力。团队的协同作战是核电项目成功的关键因素之一。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核电项目背景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核电项目的背景根植于市场对更高效、创新产品的渴望，同时也受到科技发展对行业格局的深刻改变的影响。这为核电项目提供了广阔的发展空间和市场需求。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核电项目现状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截至目前，核电项目已完成市场调研和技术验证，取得了初步的成功。这为核电项目在未来的发展奠定了坚实的基础，为更远大的目标打下了坚实的基石。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343"/>
      <w:r>
        <w:rPr>
          <w:rFonts w:ascii="仿宋" w:eastAsia="仿宋" w:hAnsi="仿宋" w:cs="仿宋" w:hint="eastAsia"/>
          <w:sz w:val="28"/>
          <w:lang w:eastAsia="zh-CN"/>
        </w:rPr>
        <w:t>(二)、核电项目目标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keyword》核电项目首要业务目标是在市场中占据有利地位，实现产品/服务的成功推广和销售。通过不断提升产品质量、创新性，核电项目追求成为行业中的领导者，赢得更多客户的青睐。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在科技迅速发展的时代，核电项目着眼于技术创新。通过持续的研发和技术升级，核电项目旨在推出更具创新性的产品或服务，以满足市场对新鲜、先进解决方案的需求。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为了建立可持续的客户关系，核电项目设定了客户满意度目标。通过提供卓越的产品质量和优质的客户服务，核电项目追求赢得客户的信任和忠诚度，确保他们的满意度达到行业领先水平。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核电项目注重社会责任和可持续发展。通过实施环保、社会责任核电项目，核电项目致力于在经济发展的同时保护环境，促进社会公平，实现可持续经营。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核电项目的团队是实现目标的核心驱动力。因此，核电项目设定了团队发展目标，包括提升团队成员的专业技能、培养领导力，以及搭建协同高效的团队工作氛围。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813"/>
      <w:r>
        <w:rPr>
          <w:rFonts w:ascii="仿宋" w:eastAsia="仿宋" w:hAnsi="仿宋" w:cs="仿宋" w:hint="eastAsia"/>
          <w:sz w:val="28"/>
          <w:lang w:eastAsia="zh-CN"/>
        </w:rPr>
        <w:t>(三)、核电项目提出的理由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核电项目提出的理由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源于对市场机遇的深刻洞察。当前市场中存在的需求缺口和行业发展趋势表明，有巨大的商业机会等待被开发。通过准确捕捉市场机遇，核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理念基于对技术创新的信仰。通过持续的研发和技术投入，核电项目有望推出更具创新性的产品或服务。在科技飞速发展的当下，核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是为了增强企业的行业竞争力。通过提升产品或服务的质量和独特性，核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响应了消费者需求的变化。随着社会和科技的不断发展，消费者对产品和服务的需求也在发生变化。通过深入了解并及时回应消费者的新需求，核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核电项目的提出是企业战略发展规划的一部分。在面对日益激烈的市场竞争和不断变化的商业环境中，核电项目作为企业战略的一环，旨在为企业开辟新的增长领域，巩固企业在行业中的地位。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核电项目的提出不仅仅是基于商业考量，还注重社会责任。通过推出环保、社会责任等方面的核电项目，核电企业可以在社会中树立积极形象，为社会做出积极贡献，实现经济效益和社会效益的双赢。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核电项目的提出反映了对利益相关者期望的关注。包括客户、员工、投资者等利益相关者在企业发展中都有着各自的期望，核电项目力求在满足这些期望的同时，取得更大的共赢。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4550"/>
      <w:r>
        <w:rPr>
          <w:rFonts w:ascii="仿宋" w:eastAsia="仿宋" w:hAnsi="仿宋" w:cs="仿宋" w:hint="eastAsia"/>
          <w:sz w:val="28"/>
          <w:lang w:eastAsia="zh-CN"/>
        </w:rPr>
        <w:t>(四)、核电项目意义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在实施核电项目的过程中，我们不仅仅是在追逐商业成功，更是为企业和社会的多个层面创造了深远的意义。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首要意义在于提升企业的市场竞争力。通过持续的创新和对产品质量的高标准要求，核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核电项目的推进将促使行业技术水平的提升。通过引入先进技术和创新性解决方案，核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在社会层面，核电项目不仅创造了大量就业机会，提高了就业水平，还注重社会责任和环保。通过参与社会公益事业和推动环保核电项目，核电项目为社会贡献了一份力量，体现了企业对社会的积极回馈。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综合而言，核电项目意义重大，不仅推动了企业的发展，也为行业和社会的进步贡献了积极力量。这是一个全面而深刻的影响，将在未来产生可持续的正面效应。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814"/>
      <w:r>
        <w:rPr>
          <w:rFonts w:ascii="仿宋" w:eastAsia="仿宋" w:hAnsi="仿宋" w:cs="仿宋" w:hint="eastAsia"/>
          <w:sz w:val="28"/>
          <w:lang w:eastAsia="zh-CN"/>
        </w:rPr>
        <w:t>(五)、核电项目背景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在当今迅猛发展的商业环境中，核电项目的动因根植于对多方面因素的审慎考量。这个核电项目的提出并非孤立的决策，而是对企业所处背景深入思考的产物。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市场的不断演变是核电项目背后的首要原因。科技的迅速发展和全球市场的快速变化使得企业必须灵活应对。核电项目应运而生，旨在通过创新性的解决方案迎合市场的多变需求，赢得竞争中的先机。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竞争的激烈程度也是核电项目背景中不可忽视的一环。企业需要在激烈竞争中脱颖而出，为此，核电项目致力于打破常规，提供独特的价值主张，以吸引客户并确保市场份额的增长。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技术的迅速发展为企业带来了机遇与挑战。作为核电项目启动的背景之一，对新兴技术的应用将有助于提升企业的技术水平，使其在不断演进的商业环境中保持竞争优势。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此外，社会对企业责任的期望也在逐渐升高。核电项目充分融入了社会责任的理念，通过可持续经营和社会公益核电项目，企图为社会贡献一份力量，在商业成功的同时关注社会价值。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711"/>
      <w:r>
        <w:rPr>
          <w:rFonts w:ascii="仿宋" w:eastAsia="仿宋" w:hAnsi="仿宋" w:cs="仿宋" w:hint="eastAsia"/>
          <w:sz w:val="28"/>
          <w:lang w:eastAsia="zh-CN"/>
        </w:rPr>
        <w:t>三、核电项目选址可行性分析</w:t>
      </w:r>
      <w:bookmarkEnd w:id="11"/>
    </w:p>
    <w:p>
      <w:pPr>
        <w:pStyle w:val="Heading2"/>
        <w:rPr>
          <w:rFonts w:ascii="仿宋" w:eastAsia="仿宋" w:hAnsi="仿宋" w:cs="仿宋" w:hint="eastAsia"/>
          <w:lang w:eastAsia="zh-CN"/>
        </w:rPr>
      </w:pPr>
      <w:bookmarkStart w:id="12" w:name="_Toc4625"/>
      <w:r>
        <w:rPr>
          <w:rFonts w:ascii="仿宋" w:eastAsia="仿宋" w:hAnsi="仿宋" w:cs="仿宋" w:hint="eastAsia"/>
          <w:lang w:eastAsia="zh-CN"/>
        </w:rPr>
        <w:t>(一)、核电项目选址</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该核电项目选址位于XX省XX市XX区XXX街道</w:t>
      </w:r>
    </w:p>
    <w:p>
      <w:pPr>
        <w:pStyle w:val="Heading2"/>
        <w:ind w:firstLine="560" w:firstLineChars="200"/>
        <w:rPr>
          <w:rFonts w:ascii="仿宋" w:eastAsia="仿宋" w:hAnsi="仿宋" w:cs="仿宋" w:hint="eastAsia"/>
          <w:sz w:val="28"/>
          <w:lang w:eastAsia="zh-CN"/>
        </w:rPr>
      </w:pPr>
      <w:bookmarkStart w:id="13" w:name="_Toc450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核电项目的征地面积将根据核电项目的实际规模和需求进行精确规划。具体面积XXX平方米，旨在确保核电项目不仅能够满足当前的发展需求，还能够预留空间以适应未来的扩展。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净用地面积是在征地面积基础上去除不可利用面积后的实际可开发用地。具体面积XXX平方米，考虑到环保、交通、安全等多方面因素，以确保核电项目在整体利用效率上达到最优。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核电项目计划建设的建筑总规模具体面积XXX平方米。这一规模的确定综合考虑了核电项目的性质、规模，以及城市规划的相关要求，确保建筑布局与周边环境协调一致。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绿地率是核电项目用地中被规划为绿地的比例。具体面积XXX平方米，旨在通过合理规划绿地，改善核电项目周边环境，提升居民生活质量，并符合城市整体绿化规划。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容积率是用地上可以建设的建筑总体积与用地面积之比。具体面积XXX，通过合理的容积率规划，确保核电项目建筑规模与周边环境和谐共生。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确保核电项目选址与当地城市规划相一致，具体面积XXX平方米。通过与城市规划部门深入沟通，确保核电项目不仅符合城市的整体发展方向，还能够融入城市的发展布局，为城市的长远发展贡献力量。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充分了解并确保核电项目选址符合当地产业政策，具体面积XXX平方米。这包括核电项目对当地经济的促进作用，以及对相关产业的带动效应，确保核电项目与地方政府的产业政策保持一致，促进共赢合作。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用地总体要求必须符合环保和可持续发展的原则，具体面积XXX平方米。通过采用绿色建筑设计、节能减排等措施，确保核电项目在建设和运营过程中对环境的影响最小化，达到可持续发展的要求。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确保核电项目选址具备必要的公共设施配套，具体面积XXX平方米。这包括交通便利性、教育、医疗等基础设施，以提高居民生活品质，使得核电项目选址更具吸引力。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考虑用地总体要求对当地社会稳定性的影响，具体面积XXX平方米。通过深入了解当地社区反馈，确保核电项目的选址和建设过程对当地社会和谐稳定产生积极作用。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核电项目选址不仅符合法规和规划，还在实际操作中具有可行性。这一全面规划将为核电项目的成功实施提供坚实的基础，确保核电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368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核电项目的设备规划和空间设计中，我们将采取灵活设备布局的措施。设备布局将根据实际需求进行灵活设计，避免不必要的浪费。通过合理规划设备摆放位置，我们将提高设备的利用率，减少设备间距，以确保核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核电项目内部引入共享设施的概念，例如共享会议室、办公区等。通过这种方式，我们可以减少对资源的重复建设，提高资源共享效率，从而减小核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696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核电项目的总图布置中，我们将不同功能区域进行明确的规划，以最大程度满足核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44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我们首先关注市场因素，包括潜在客户分布、竞争对手位置、市场需求等。通过深入的市场调研，我们能够更准确地评估选址对于市场开拓和产品销售的影响，确保核电项目能够在有利的市场环境中蓬勃发展。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核电项目对环境的影响是综合评价的重要因素之一。我们将详细考虑选址周边的自然环境、生态保护区、水源地等情况，确保核电项目的建设和运营对环境影响最小化，并符合当地的环保法规标准。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对选址的评价还需充分考虑当地政府的产业政策和法规。我们将详细了解核电项目所在地的相关政策，确保核电项目的规划和运营与当地法规相符，降低不必要的法律风险。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考虑到社会稳定性对企业运营的重要性，我们将评估选址地区的社会安全情况、劳工关系、社区反馈等方面，以确保核电项目的建设和运营不会受到社会稳定性的负面影响。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最后，我们将综合考虑用地成本，包括土地购置费用、土地开发成本等。通过对用地成本的详细评估，我们能够做出更为精确的经济效益分析，为核电项目的投资决策提供有力支持。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https://d.book118.com/158115014055006032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C3741"/>
    <w:rsid w:val="703C37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11501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2024-01-28T15:24:00Z</dcterms:created>
  <dcterms:modified xsi:type="dcterms:W3CDTF">2024-01-28T15:25:09Z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671081ED479D45E5BCA34C056B8532F0_11</vt:lpwstr>
  </property>
  <property fmtid="{D5CDD505-2E9C-101B-9397-08002B2CF9AE}" pid="3" name="KSOProductBuildVer">
    <vt:lpwstr>2052-12.1.0.16120</vt:lpwstr>
  </property>
</Properties>
</file>