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1" w:history="1">
        <w:r>
          <w:rPr>
            <w:rFonts w:ascii="仿宋" w:eastAsia="仿宋" w:hAnsi="仿宋" w:cs="仿宋" w:hint="eastAsia"/>
            <w:lang w:eastAsia="zh-CN"/>
          </w:rPr>
          <w:t>概论</w:t>
        </w:r>
        <w:r>
          <w:tab/>
        </w:r>
        <w:r>
          <w:fldChar w:fldCharType="begin"/>
        </w:r>
        <w:r>
          <w:instrText xml:space="preserve"> PAGEREF _Toc28121 \h </w:instrText>
        </w:r>
        <w:r>
          <w:fldChar w:fldCharType="separate"/>
        </w:r>
        <w:r>
          <w:t>3</w:t>
        </w:r>
        <w:r>
          <w:fldChar w:fldCharType="end"/>
        </w:r>
      </w:hyperlink>
    </w:p>
    <w:p>
      <w:pPr>
        <w:pStyle w:val="TOC1"/>
        <w:tabs>
          <w:tab w:val="right" w:leader="dot" w:pos="8306"/>
        </w:tabs>
      </w:pPr>
      <w:hyperlink w:anchor="_Toc19153" w:history="1">
        <w:r>
          <w:rPr>
            <w:rFonts w:ascii="仿宋" w:eastAsia="仿宋" w:hAnsi="仿宋" w:cs="仿宋" w:hint="eastAsia"/>
            <w:lang w:eastAsia="zh-CN"/>
          </w:rPr>
          <w:t>一、洗涤剂项目概论</w:t>
        </w:r>
        <w:r>
          <w:tab/>
        </w:r>
        <w:r>
          <w:fldChar w:fldCharType="begin"/>
        </w:r>
        <w:r>
          <w:instrText xml:space="preserve"> PAGEREF _Toc19153 \h </w:instrText>
        </w:r>
        <w:r>
          <w:fldChar w:fldCharType="separate"/>
        </w:r>
        <w:r>
          <w:t>3</w:t>
        </w:r>
        <w:r>
          <w:fldChar w:fldCharType="end"/>
        </w:r>
      </w:hyperlink>
    </w:p>
    <w:p>
      <w:pPr>
        <w:pStyle w:val="TOC2"/>
        <w:tabs>
          <w:tab w:val="right" w:leader="dot" w:pos="8306"/>
        </w:tabs>
      </w:pPr>
      <w:hyperlink w:anchor="_Toc12254" w:history="1">
        <w:r>
          <w:rPr>
            <w:rFonts w:ascii="仿宋" w:eastAsia="仿宋" w:hAnsi="仿宋" w:cs="仿宋" w:hint="eastAsia"/>
            <w:lang w:eastAsia="zh-CN"/>
          </w:rPr>
          <w:t>(一)、洗涤剂项目概况</w:t>
        </w:r>
        <w:r>
          <w:tab/>
        </w:r>
        <w:r>
          <w:fldChar w:fldCharType="begin"/>
        </w:r>
        <w:r>
          <w:instrText xml:space="preserve"> PAGEREF _Toc12254 \h </w:instrText>
        </w:r>
        <w:r>
          <w:fldChar w:fldCharType="separate"/>
        </w:r>
        <w:r>
          <w:t>3</w:t>
        </w:r>
        <w:r>
          <w:fldChar w:fldCharType="end"/>
        </w:r>
      </w:hyperlink>
    </w:p>
    <w:p>
      <w:pPr>
        <w:pStyle w:val="TOC2"/>
        <w:tabs>
          <w:tab w:val="right" w:leader="dot" w:pos="8306"/>
        </w:tabs>
      </w:pPr>
      <w:hyperlink w:anchor="_Toc15753" w:history="1">
        <w:r>
          <w:rPr>
            <w:rFonts w:ascii="仿宋" w:eastAsia="仿宋" w:hAnsi="仿宋" w:cs="仿宋" w:hint="eastAsia"/>
            <w:lang w:eastAsia="zh-CN"/>
          </w:rPr>
          <w:t>(二)、洗涤剂项目目标</w:t>
        </w:r>
        <w:r>
          <w:tab/>
        </w:r>
        <w:r>
          <w:fldChar w:fldCharType="begin"/>
        </w:r>
        <w:r>
          <w:instrText xml:space="preserve"> PAGEREF _Toc15753 \h </w:instrText>
        </w:r>
        <w:r>
          <w:fldChar w:fldCharType="separate"/>
        </w:r>
        <w:r>
          <w:t>5</w:t>
        </w:r>
        <w:r>
          <w:fldChar w:fldCharType="end"/>
        </w:r>
      </w:hyperlink>
    </w:p>
    <w:p>
      <w:pPr>
        <w:pStyle w:val="TOC2"/>
        <w:tabs>
          <w:tab w:val="right" w:leader="dot" w:pos="8306"/>
        </w:tabs>
      </w:pPr>
      <w:hyperlink w:anchor="_Toc3072" w:history="1">
        <w:r>
          <w:rPr>
            <w:rFonts w:ascii="仿宋" w:eastAsia="仿宋" w:hAnsi="仿宋" w:cs="仿宋" w:hint="eastAsia"/>
            <w:lang w:eastAsia="zh-CN"/>
          </w:rPr>
          <w:t>(三)、洗涤剂项目提出的理由</w:t>
        </w:r>
        <w:r>
          <w:tab/>
        </w:r>
        <w:r>
          <w:fldChar w:fldCharType="begin"/>
        </w:r>
        <w:r>
          <w:instrText xml:space="preserve"> PAGEREF _Toc3072 \h </w:instrText>
        </w:r>
        <w:r>
          <w:fldChar w:fldCharType="separate"/>
        </w:r>
        <w:r>
          <w:t>6</w:t>
        </w:r>
        <w:r>
          <w:fldChar w:fldCharType="end"/>
        </w:r>
      </w:hyperlink>
    </w:p>
    <w:p>
      <w:pPr>
        <w:pStyle w:val="TOC2"/>
        <w:tabs>
          <w:tab w:val="right" w:leader="dot" w:pos="8306"/>
        </w:tabs>
      </w:pPr>
      <w:hyperlink w:anchor="_Toc28772" w:history="1">
        <w:r>
          <w:rPr>
            <w:rFonts w:ascii="仿宋" w:eastAsia="仿宋" w:hAnsi="仿宋" w:cs="仿宋" w:hint="eastAsia"/>
            <w:lang w:eastAsia="zh-CN"/>
          </w:rPr>
          <w:t>(四)、洗涤剂项目意义</w:t>
        </w:r>
        <w:r>
          <w:tab/>
        </w:r>
        <w:r>
          <w:fldChar w:fldCharType="begin"/>
        </w:r>
        <w:r>
          <w:instrText xml:space="preserve"> PAGEREF _Toc28772 \h </w:instrText>
        </w:r>
        <w:r>
          <w:fldChar w:fldCharType="separate"/>
        </w:r>
        <w:r>
          <w:t>8</w:t>
        </w:r>
        <w:r>
          <w:fldChar w:fldCharType="end"/>
        </w:r>
      </w:hyperlink>
    </w:p>
    <w:p>
      <w:pPr>
        <w:pStyle w:val="TOC2"/>
        <w:tabs>
          <w:tab w:val="right" w:leader="dot" w:pos="8306"/>
        </w:tabs>
      </w:pPr>
      <w:hyperlink w:anchor="_Toc29005" w:history="1">
        <w:r>
          <w:rPr>
            <w:rFonts w:ascii="仿宋" w:eastAsia="仿宋" w:hAnsi="仿宋" w:cs="仿宋" w:hint="eastAsia"/>
            <w:lang w:eastAsia="zh-CN"/>
          </w:rPr>
          <w:t>(五)、洗涤剂项目背景</w:t>
        </w:r>
        <w:r>
          <w:tab/>
        </w:r>
        <w:r>
          <w:fldChar w:fldCharType="begin"/>
        </w:r>
        <w:r>
          <w:instrText xml:space="preserve"> PAGEREF _Toc29005 \h </w:instrText>
        </w:r>
        <w:r>
          <w:fldChar w:fldCharType="separate"/>
        </w:r>
        <w:r>
          <w:t>8</w:t>
        </w:r>
        <w:r>
          <w:fldChar w:fldCharType="end"/>
        </w:r>
      </w:hyperlink>
    </w:p>
    <w:p>
      <w:pPr>
        <w:pStyle w:val="TOC1"/>
        <w:tabs>
          <w:tab w:val="right" w:leader="dot" w:pos="8306"/>
        </w:tabs>
      </w:pPr>
      <w:hyperlink w:anchor="_Toc19456" w:history="1">
        <w:r>
          <w:rPr>
            <w:rFonts w:ascii="仿宋" w:eastAsia="仿宋" w:hAnsi="仿宋" w:cs="仿宋" w:hint="eastAsia"/>
            <w:lang w:eastAsia="zh-CN"/>
          </w:rPr>
          <w:t>二、洗涤剂项目建设背景及必要性分析</w:t>
        </w:r>
        <w:r>
          <w:tab/>
        </w:r>
        <w:r>
          <w:fldChar w:fldCharType="begin"/>
        </w:r>
        <w:r>
          <w:instrText xml:space="preserve"> PAGEREF _Toc19456 \h </w:instrText>
        </w:r>
        <w:r>
          <w:fldChar w:fldCharType="separate"/>
        </w:r>
        <w:r>
          <w:t>9</w:t>
        </w:r>
        <w:r>
          <w:fldChar w:fldCharType="end"/>
        </w:r>
      </w:hyperlink>
    </w:p>
    <w:p>
      <w:pPr>
        <w:pStyle w:val="TOC2"/>
        <w:tabs>
          <w:tab w:val="right" w:leader="dot" w:pos="8306"/>
        </w:tabs>
      </w:pPr>
      <w:hyperlink w:anchor="_Toc11409" w:history="1">
        <w:r>
          <w:rPr>
            <w:rFonts w:ascii="仿宋" w:eastAsia="仿宋" w:hAnsi="仿宋" w:cs="仿宋" w:hint="eastAsia"/>
            <w:lang w:eastAsia="zh-CN"/>
          </w:rPr>
          <w:t>(一)、洗涤剂项目背景分析</w:t>
        </w:r>
        <w:r>
          <w:tab/>
        </w:r>
        <w:r>
          <w:fldChar w:fldCharType="begin"/>
        </w:r>
        <w:r>
          <w:instrText xml:space="preserve"> PAGEREF _Toc11409 \h </w:instrText>
        </w:r>
        <w:r>
          <w:fldChar w:fldCharType="separate"/>
        </w:r>
        <w:r>
          <w:t>9</w:t>
        </w:r>
        <w:r>
          <w:fldChar w:fldCharType="end"/>
        </w:r>
      </w:hyperlink>
    </w:p>
    <w:p>
      <w:pPr>
        <w:pStyle w:val="TOC2"/>
        <w:tabs>
          <w:tab w:val="right" w:leader="dot" w:pos="8306"/>
        </w:tabs>
      </w:pPr>
      <w:hyperlink w:anchor="_Toc24086" w:history="1">
        <w:r>
          <w:rPr>
            <w:rFonts w:ascii="仿宋" w:eastAsia="仿宋" w:hAnsi="仿宋" w:cs="仿宋" w:hint="eastAsia"/>
            <w:lang w:eastAsia="zh-CN"/>
          </w:rPr>
          <w:t>(二)、洗涤剂项目建设必要性分析</w:t>
        </w:r>
        <w:r>
          <w:tab/>
        </w:r>
        <w:r>
          <w:fldChar w:fldCharType="begin"/>
        </w:r>
        <w:r>
          <w:instrText xml:space="preserve"> PAGEREF _Toc24086 \h </w:instrText>
        </w:r>
        <w:r>
          <w:fldChar w:fldCharType="separate"/>
        </w:r>
        <w:r>
          <w:t>11</w:t>
        </w:r>
        <w:r>
          <w:fldChar w:fldCharType="end"/>
        </w:r>
      </w:hyperlink>
    </w:p>
    <w:p>
      <w:pPr>
        <w:pStyle w:val="TOC1"/>
        <w:tabs>
          <w:tab w:val="right" w:leader="dot" w:pos="8306"/>
        </w:tabs>
      </w:pPr>
      <w:hyperlink w:anchor="_Toc8267" w:history="1">
        <w:r>
          <w:rPr>
            <w:rFonts w:ascii="仿宋" w:eastAsia="仿宋" w:hAnsi="仿宋" w:cs="仿宋" w:hint="eastAsia"/>
            <w:lang w:eastAsia="zh-CN"/>
          </w:rPr>
          <w:t>三、洗涤剂项目文档管理</w:t>
        </w:r>
        <w:r>
          <w:tab/>
        </w:r>
        <w:r>
          <w:fldChar w:fldCharType="begin"/>
        </w:r>
        <w:r>
          <w:instrText xml:space="preserve"> PAGEREF _Toc8267 \h </w:instrText>
        </w:r>
        <w:r>
          <w:fldChar w:fldCharType="separate"/>
        </w:r>
        <w:r>
          <w:t>12</w:t>
        </w:r>
        <w:r>
          <w:fldChar w:fldCharType="end"/>
        </w:r>
      </w:hyperlink>
    </w:p>
    <w:p>
      <w:pPr>
        <w:pStyle w:val="TOC2"/>
        <w:tabs>
          <w:tab w:val="right" w:leader="dot" w:pos="8306"/>
        </w:tabs>
      </w:pPr>
      <w:hyperlink w:anchor="_Toc9233" w:history="1">
        <w:r>
          <w:rPr>
            <w:rFonts w:ascii="仿宋" w:eastAsia="仿宋" w:hAnsi="仿宋" w:cs="仿宋" w:hint="eastAsia"/>
            <w:lang w:eastAsia="zh-CN"/>
          </w:rPr>
          <w:t>(一)、文档编制与审查</w:t>
        </w:r>
        <w:r>
          <w:tab/>
        </w:r>
        <w:r>
          <w:fldChar w:fldCharType="begin"/>
        </w:r>
        <w:r>
          <w:instrText xml:space="preserve"> PAGEREF _Toc9233 \h </w:instrText>
        </w:r>
        <w:r>
          <w:fldChar w:fldCharType="separate"/>
        </w:r>
        <w:r>
          <w:t>12</w:t>
        </w:r>
        <w:r>
          <w:fldChar w:fldCharType="end"/>
        </w:r>
      </w:hyperlink>
    </w:p>
    <w:p>
      <w:pPr>
        <w:pStyle w:val="TOC2"/>
        <w:tabs>
          <w:tab w:val="right" w:leader="dot" w:pos="8306"/>
        </w:tabs>
      </w:pPr>
      <w:hyperlink w:anchor="_Toc3456" w:history="1">
        <w:r>
          <w:rPr>
            <w:rFonts w:ascii="仿宋" w:eastAsia="仿宋" w:hAnsi="仿宋" w:cs="仿宋" w:hint="eastAsia"/>
            <w:lang w:eastAsia="zh-CN"/>
          </w:rPr>
          <w:t>(二)、文档发布与分发</w:t>
        </w:r>
        <w:r>
          <w:tab/>
        </w:r>
        <w:r>
          <w:fldChar w:fldCharType="begin"/>
        </w:r>
        <w:r>
          <w:instrText xml:space="preserve"> PAGEREF _Toc3456 \h </w:instrText>
        </w:r>
        <w:r>
          <w:fldChar w:fldCharType="separate"/>
        </w:r>
        <w:r>
          <w:t>14</w:t>
        </w:r>
        <w:r>
          <w:fldChar w:fldCharType="end"/>
        </w:r>
      </w:hyperlink>
    </w:p>
    <w:p>
      <w:pPr>
        <w:pStyle w:val="TOC2"/>
        <w:tabs>
          <w:tab w:val="right" w:leader="dot" w:pos="8306"/>
        </w:tabs>
      </w:pPr>
      <w:hyperlink w:anchor="_Toc14106" w:history="1">
        <w:r>
          <w:rPr>
            <w:rFonts w:ascii="仿宋" w:eastAsia="仿宋" w:hAnsi="仿宋" w:cs="仿宋" w:hint="eastAsia"/>
            <w:lang w:eastAsia="zh-CN"/>
          </w:rPr>
          <w:t>(三)、文档存档与归档</w:t>
        </w:r>
        <w:r>
          <w:tab/>
        </w:r>
        <w:r>
          <w:fldChar w:fldCharType="begin"/>
        </w:r>
        <w:r>
          <w:instrText xml:space="preserve"> PAGEREF _Toc14106 \h </w:instrText>
        </w:r>
        <w:r>
          <w:fldChar w:fldCharType="separate"/>
        </w:r>
        <w:r>
          <w:t>14</w:t>
        </w:r>
        <w:r>
          <w:fldChar w:fldCharType="end"/>
        </w:r>
      </w:hyperlink>
    </w:p>
    <w:p>
      <w:pPr>
        <w:pStyle w:val="TOC1"/>
        <w:tabs>
          <w:tab w:val="right" w:leader="dot" w:pos="8306"/>
        </w:tabs>
      </w:pPr>
      <w:hyperlink w:anchor="_Toc31754" w:history="1">
        <w:r>
          <w:rPr>
            <w:rFonts w:ascii="仿宋" w:eastAsia="仿宋" w:hAnsi="仿宋" w:cs="仿宋" w:hint="eastAsia"/>
            <w:lang w:eastAsia="zh-CN"/>
          </w:rPr>
          <w:t>四、洗涤剂项目危机管理</w:t>
        </w:r>
        <w:r>
          <w:tab/>
        </w:r>
        <w:r>
          <w:fldChar w:fldCharType="begin"/>
        </w:r>
        <w:r>
          <w:instrText xml:space="preserve"> PAGEREF _Toc31754 \h </w:instrText>
        </w:r>
        <w:r>
          <w:fldChar w:fldCharType="separate"/>
        </w:r>
        <w:r>
          <w:t>16</w:t>
        </w:r>
        <w:r>
          <w:fldChar w:fldCharType="end"/>
        </w:r>
      </w:hyperlink>
    </w:p>
    <w:p>
      <w:pPr>
        <w:pStyle w:val="TOC2"/>
        <w:tabs>
          <w:tab w:val="right" w:leader="dot" w:pos="8306"/>
        </w:tabs>
      </w:pPr>
      <w:hyperlink w:anchor="_Toc19890" w:history="1">
        <w:r>
          <w:rPr>
            <w:rFonts w:ascii="仿宋" w:eastAsia="仿宋" w:hAnsi="仿宋" w:cs="仿宋" w:hint="eastAsia"/>
            <w:lang w:eastAsia="zh-CN"/>
          </w:rPr>
          <w:t>(一)、危机预警与识别</w:t>
        </w:r>
        <w:r>
          <w:tab/>
        </w:r>
        <w:r>
          <w:fldChar w:fldCharType="begin"/>
        </w:r>
        <w:r>
          <w:instrText xml:space="preserve"> PAGEREF _Toc19890 \h </w:instrText>
        </w:r>
        <w:r>
          <w:fldChar w:fldCharType="separate"/>
        </w:r>
        <w:r>
          <w:t>16</w:t>
        </w:r>
        <w:r>
          <w:fldChar w:fldCharType="end"/>
        </w:r>
      </w:hyperlink>
    </w:p>
    <w:p>
      <w:pPr>
        <w:pStyle w:val="TOC2"/>
        <w:tabs>
          <w:tab w:val="right" w:leader="dot" w:pos="8306"/>
        </w:tabs>
      </w:pPr>
      <w:hyperlink w:anchor="_Toc1603" w:history="1">
        <w:r>
          <w:rPr>
            <w:rFonts w:ascii="仿宋" w:eastAsia="仿宋" w:hAnsi="仿宋" w:cs="仿宋" w:hint="eastAsia"/>
            <w:lang w:eastAsia="zh-CN"/>
          </w:rPr>
          <w:t>(二)、危机应对与恢复</w:t>
        </w:r>
        <w:r>
          <w:tab/>
        </w:r>
        <w:r>
          <w:fldChar w:fldCharType="begin"/>
        </w:r>
        <w:r>
          <w:instrText xml:space="preserve"> PAGEREF _Toc1603 \h </w:instrText>
        </w:r>
        <w:r>
          <w:fldChar w:fldCharType="separate"/>
        </w:r>
        <w:r>
          <w:t>17</w:t>
        </w:r>
        <w:r>
          <w:fldChar w:fldCharType="end"/>
        </w:r>
      </w:hyperlink>
    </w:p>
    <w:p>
      <w:pPr>
        <w:pStyle w:val="TOC1"/>
        <w:tabs>
          <w:tab w:val="right" w:leader="dot" w:pos="8306"/>
        </w:tabs>
      </w:pPr>
      <w:hyperlink w:anchor="_Toc26401" w:history="1">
        <w:r>
          <w:rPr>
            <w:rFonts w:ascii="仿宋" w:eastAsia="仿宋" w:hAnsi="仿宋" w:cs="仿宋" w:hint="eastAsia"/>
            <w:lang w:eastAsia="zh-CN"/>
          </w:rPr>
          <w:t>五、工艺说明</w:t>
        </w:r>
        <w:r>
          <w:tab/>
        </w:r>
        <w:r>
          <w:fldChar w:fldCharType="begin"/>
        </w:r>
        <w:r>
          <w:instrText xml:space="preserve"> PAGEREF _Toc26401 \h </w:instrText>
        </w:r>
        <w:r>
          <w:fldChar w:fldCharType="separate"/>
        </w:r>
        <w:r>
          <w:t>18</w:t>
        </w:r>
        <w:r>
          <w:fldChar w:fldCharType="end"/>
        </w:r>
      </w:hyperlink>
    </w:p>
    <w:p>
      <w:pPr>
        <w:pStyle w:val="TOC2"/>
        <w:tabs>
          <w:tab w:val="right" w:leader="dot" w:pos="8306"/>
        </w:tabs>
      </w:pPr>
      <w:hyperlink w:anchor="_Toc11082" w:history="1">
        <w:r>
          <w:rPr>
            <w:rFonts w:ascii="仿宋" w:eastAsia="仿宋" w:hAnsi="仿宋" w:cs="仿宋" w:hint="eastAsia"/>
            <w:lang w:eastAsia="zh-CN"/>
          </w:rPr>
          <w:t>(一)、技术管理特点</w:t>
        </w:r>
        <w:r>
          <w:tab/>
        </w:r>
        <w:r>
          <w:fldChar w:fldCharType="begin"/>
        </w:r>
        <w:r>
          <w:instrText xml:space="preserve"> PAGEREF _Toc11082 \h </w:instrText>
        </w:r>
        <w:r>
          <w:fldChar w:fldCharType="separate"/>
        </w:r>
        <w:r>
          <w:t>18</w:t>
        </w:r>
        <w:r>
          <w:fldChar w:fldCharType="end"/>
        </w:r>
      </w:hyperlink>
    </w:p>
    <w:p>
      <w:pPr>
        <w:pStyle w:val="TOC2"/>
        <w:tabs>
          <w:tab w:val="right" w:leader="dot" w:pos="8306"/>
        </w:tabs>
      </w:pPr>
      <w:hyperlink w:anchor="_Toc22325" w:history="1">
        <w:r>
          <w:rPr>
            <w:rFonts w:ascii="仿宋" w:eastAsia="仿宋" w:hAnsi="仿宋" w:cs="仿宋" w:hint="eastAsia"/>
            <w:lang w:eastAsia="zh-CN"/>
          </w:rPr>
          <w:t>(二)、洗涤剂项目工艺技术设计方案</w:t>
        </w:r>
        <w:r>
          <w:tab/>
        </w:r>
        <w:r>
          <w:fldChar w:fldCharType="begin"/>
        </w:r>
        <w:r>
          <w:instrText xml:space="preserve"> PAGEREF _Toc22325 \h </w:instrText>
        </w:r>
        <w:r>
          <w:fldChar w:fldCharType="separate"/>
        </w:r>
        <w:r>
          <w:t>19</w:t>
        </w:r>
        <w:r>
          <w:fldChar w:fldCharType="end"/>
        </w:r>
      </w:hyperlink>
    </w:p>
    <w:p>
      <w:pPr>
        <w:pStyle w:val="TOC2"/>
        <w:tabs>
          <w:tab w:val="right" w:leader="dot" w:pos="8306"/>
        </w:tabs>
      </w:pPr>
      <w:hyperlink w:anchor="_Toc9267" w:history="1">
        <w:r>
          <w:rPr>
            <w:rFonts w:ascii="仿宋" w:eastAsia="仿宋" w:hAnsi="仿宋" w:cs="仿宋" w:hint="eastAsia"/>
            <w:lang w:eastAsia="zh-CN"/>
          </w:rPr>
          <w:t>(三)、设备选型方案</w:t>
        </w:r>
        <w:r>
          <w:tab/>
        </w:r>
        <w:r>
          <w:fldChar w:fldCharType="begin"/>
        </w:r>
        <w:r>
          <w:instrText xml:space="preserve"> PAGEREF _Toc9267 \h </w:instrText>
        </w:r>
        <w:r>
          <w:fldChar w:fldCharType="separate"/>
        </w:r>
        <w:r>
          <w:t>20</w:t>
        </w:r>
        <w:r>
          <w:fldChar w:fldCharType="end"/>
        </w:r>
      </w:hyperlink>
    </w:p>
    <w:p>
      <w:pPr>
        <w:pStyle w:val="TOC1"/>
        <w:tabs>
          <w:tab w:val="right" w:leader="dot" w:pos="8306"/>
        </w:tabs>
      </w:pPr>
      <w:hyperlink w:anchor="_Toc23851" w:history="1">
        <w:r>
          <w:rPr>
            <w:rFonts w:ascii="仿宋" w:eastAsia="仿宋" w:hAnsi="仿宋" w:cs="仿宋" w:hint="eastAsia"/>
            <w:lang w:eastAsia="zh-CN"/>
          </w:rPr>
          <w:t>六、洗涤剂项目选址可行性分析</w:t>
        </w:r>
        <w:r>
          <w:tab/>
        </w:r>
        <w:r>
          <w:fldChar w:fldCharType="begin"/>
        </w:r>
        <w:r>
          <w:instrText xml:space="preserve"> PAGEREF _Toc23851 \h </w:instrText>
        </w:r>
        <w:r>
          <w:fldChar w:fldCharType="separate"/>
        </w:r>
        <w:r>
          <w:t>22</w:t>
        </w:r>
        <w:r>
          <w:fldChar w:fldCharType="end"/>
        </w:r>
      </w:hyperlink>
    </w:p>
    <w:p>
      <w:pPr>
        <w:pStyle w:val="TOC2"/>
        <w:tabs>
          <w:tab w:val="right" w:leader="dot" w:pos="8306"/>
        </w:tabs>
      </w:pPr>
      <w:hyperlink w:anchor="_Toc23514" w:history="1">
        <w:r>
          <w:rPr>
            <w:rFonts w:ascii="仿宋" w:eastAsia="仿宋" w:hAnsi="仿宋" w:cs="仿宋" w:hint="eastAsia"/>
            <w:lang w:eastAsia="zh-CN"/>
          </w:rPr>
          <w:t>(一)、洗涤剂项目选址</w:t>
        </w:r>
        <w:r>
          <w:tab/>
        </w:r>
        <w:r>
          <w:fldChar w:fldCharType="begin"/>
        </w:r>
        <w:r>
          <w:instrText xml:space="preserve"> PAGEREF _Toc23514 \h </w:instrText>
        </w:r>
        <w:r>
          <w:fldChar w:fldCharType="separate"/>
        </w:r>
        <w:r>
          <w:t>22</w:t>
        </w:r>
        <w:r>
          <w:fldChar w:fldCharType="end"/>
        </w:r>
      </w:hyperlink>
    </w:p>
    <w:p>
      <w:pPr>
        <w:pStyle w:val="TOC2"/>
        <w:tabs>
          <w:tab w:val="right" w:leader="dot" w:pos="8306"/>
        </w:tabs>
      </w:pPr>
      <w:hyperlink w:anchor="_Toc1724" w:history="1">
        <w:r>
          <w:rPr>
            <w:rFonts w:ascii="仿宋" w:eastAsia="仿宋" w:hAnsi="仿宋" w:cs="仿宋" w:hint="eastAsia"/>
            <w:lang w:eastAsia="zh-CN"/>
          </w:rPr>
          <w:t>(二)、用地控制指标</w:t>
        </w:r>
        <w:r>
          <w:tab/>
        </w:r>
        <w:r>
          <w:fldChar w:fldCharType="begin"/>
        </w:r>
        <w:r>
          <w:instrText xml:space="preserve"> PAGEREF _Toc1724 \h </w:instrText>
        </w:r>
        <w:r>
          <w:fldChar w:fldCharType="separate"/>
        </w:r>
        <w:r>
          <w:t>22</w:t>
        </w:r>
        <w:r>
          <w:fldChar w:fldCharType="end"/>
        </w:r>
      </w:hyperlink>
    </w:p>
    <w:p>
      <w:pPr>
        <w:pStyle w:val="TOC2"/>
        <w:tabs>
          <w:tab w:val="right" w:leader="dot" w:pos="8306"/>
        </w:tabs>
      </w:pPr>
      <w:hyperlink w:anchor="_Toc26166" w:history="1">
        <w:r>
          <w:rPr>
            <w:rFonts w:ascii="仿宋" w:eastAsia="仿宋" w:hAnsi="仿宋" w:cs="仿宋" w:hint="eastAsia"/>
            <w:lang w:eastAsia="zh-CN"/>
          </w:rPr>
          <w:t>(三)、节约用地措施</w:t>
        </w:r>
        <w:r>
          <w:tab/>
        </w:r>
        <w:r>
          <w:fldChar w:fldCharType="begin"/>
        </w:r>
        <w:r>
          <w:instrText xml:space="preserve"> PAGEREF _Toc26166 \h </w:instrText>
        </w:r>
        <w:r>
          <w:fldChar w:fldCharType="separate"/>
        </w:r>
        <w:r>
          <w:t>24</w:t>
        </w:r>
        <w:r>
          <w:fldChar w:fldCharType="end"/>
        </w:r>
      </w:hyperlink>
    </w:p>
    <w:p>
      <w:pPr>
        <w:pStyle w:val="TOC2"/>
        <w:tabs>
          <w:tab w:val="right" w:leader="dot" w:pos="8306"/>
        </w:tabs>
      </w:pPr>
      <w:hyperlink w:anchor="_Toc26780" w:history="1">
        <w:r>
          <w:rPr>
            <w:rFonts w:ascii="仿宋" w:eastAsia="仿宋" w:hAnsi="仿宋" w:cs="仿宋" w:hint="eastAsia"/>
            <w:lang w:eastAsia="zh-CN"/>
          </w:rPr>
          <w:t>(四)、总图布置方案</w:t>
        </w:r>
        <w:r>
          <w:tab/>
        </w:r>
        <w:r>
          <w:fldChar w:fldCharType="begin"/>
        </w:r>
        <w:r>
          <w:instrText xml:space="preserve"> PAGEREF _Toc26780 \h </w:instrText>
        </w:r>
        <w:r>
          <w:fldChar w:fldCharType="separate"/>
        </w:r>
        <w:r>
          <w:t>25</w:t>
        </w:r>
        <w:r>
          <w:fldChar w:fldCharType="end"/>
        </w:r>
      </w:hyperlink>
    </w:p>
    <w:p>
      <w:pPr>
        <w:pStyle w:val="TOC2"/>
        <w:tabs>
          <w:tab w:val="right" w:leader="dot" w:pos="8306"/>
        </w:tabs>
      </w:pPr>
      <w:hyperlink w:anchor="_Toc31580" w:history="1">
        <w:r>
          <w:rPr>
            <w:rFonts w:ascii="仿宋" w:eastAsia="仿宋" w:hAnsi="仿宋" w:cs="仿宋" w:hint="eastAsia"/>
            <w:lang w:eastAsia="zh-CN"/>
          </w:rPr>
          <w:t>(五)、选址综合评价</w:t>
        </w:r>
        <w:r>
          <w:tab/>
        </w:r>
        <w:r>
          <w:fldChar w:fldCharType="begin"/>
        </w:r>
        <w:r>
          <w:instrText xml:space="preserve"> PAGEREF _Toc31580 \h </w:instrText>
        </w:r>
        <w:r>
          <w:fldChar w:fldCharType="separate"/>
        </w:r>
        <w:r>
          <w:t>26</w:t>
        </w:r>
        <w:r>
          <w:fldChar w:fldCharType="end"/>
        </w:r>
      </w:hyperlink>
    </w:p>
    <w:p>
      <w:pPr>
        <w:pStyle w:val="TOC1"/>
        <w:tabs>
          <w:tab w:val="right" w:leader="dot" w:pos="8306"/>
        </w:tabs>
      </w:pPr>
      <w:hyperlink w:anchor="_Toc16370" w:history="1">
        <w:r>
          <w:rPr>
            <w:rFonts w:ascii="仿宋" w:eastAsia="仿宋" w:hAnsi="仿宋" w:cs="仿宋" w:hint="eastAsia"/>
            <w:lang w:eastAsia="zh-CN"/>
          </w:rPr>
          <w:t>七、洗涤剂项目投资规划</w:t>
        </w:r>
        <w:r>
          <w:tab/>
        </w:r>
        <w:r>
          <w:fldChar w:fldCharType="begin"/>
        </w:r>
        <w:r>
          <w:instrText xml:space="preserve"> PAGEREF _Toc16370 \h </w:instrText>
        </w:r>
        <w:r>
          <w:fldChar w:fldCharType="separate"/>
        </w:r>
        <w:r>
          <w:t>27</w:t>
        </w:r>
        <w:r>
          <w:fldChar w:fldCharType="end"/>
        </w:r>
      </w:hyperlink>
    </w:p>
    <w:p>
      <w:pPr>
        <w:pStyle w:val="TOC2"/>
        <w:tabs>
          <w:tab w:val="right" w:leader="dot" w:pos="8306"/>
        </w:tabs>
      </w:pPr>
      <w:hyperlink w:anchor="_Toc23451" w:history="1">
        <w:r>
          <w:rPr>
            <w:rFonts w:ascii="仿宋" w:eastAsia="仿宋" w:hAnsi="仿宋" w:cs="仿宋" w:hint="eastAsia"/>
            <w:lang w:eastAsia="zh-CN"/>
          </w:rPr>
          <w:t>(一)、洗涤剂项目总投资估算</w:t>
        </w:r>
        <w:r>
          <w:tab/>
        </w:r>
        <w:r>
          <w:fldChar w:fldCharType="begin"/>
        </w:r>
        <w:r>
          <w:instrText xml:space="preserve"> PAGEREF _Toc23451 \h </w:instrText>
        </w:r>
        <w:r>
          <w:fldChar w:fldCharType="separate"/>
        </w:r>
        <w:r>
          <w:t>27</w:t>
        </w:r>
        <w:r>
          <w:fldChar w:fldCharType="end"/>
        </w:r>
      </w:hyperlink>
    </w:p>
    <w:p>
      <w:pPr>
        <w:pStyle w:val="TOC2"/>
        <w:tabs>
          <w:tab w:val="right" w:leader="dot" w:pos="8306"/>
        </w:tabs>
      </w:pPr>
      <w:hyperlink w:anchor="_Toc27794" w:history="1">
        <w:r>
          <w:rPr>
            <w:rFonts w:ascii="仿宋" w:eastAsia="仿宋" w:hAnsi="仿宋" w:cs="仿宋" w:hint="eastAsia"/>
            <w:lang w:eastAsia="zh-CN"/>
          </w:rPr>
          <w:t>(二)、资金筹措</w:t>
        </w:r>
        <w:r>
          <w:tab/>
        </w:r>
        <w:r>
          <w:fldChar w:fldCharType="begin"/>
        </w:r>
        <w:r>
          <w:instrText xml:space="preserve"> PAGEREF _Toc27794 \h </w:instrText>
        </w:r>
        <w:r>
          <w:fldChar w:fldCharType="separate"/>
        </w:r>
        <w:r>
          <w:t>28</w:t>
        </w:r>
        <w:r>
          <w:fldChar w:fldCharType="end"/>
        </w:r>
      </w:hyperlink>
    </w:p>
    <w:p>
      <w:pPr>
        <w:pStyle w:val="TOC1"/>
        <w:tabs>
          <w:tab w:val="right" w:leader="dot" w:pos="8306"/>
        </w:tabs>
      </w:pPr>
      <w:hyperlink w:anchor="_Toc27978" w:history="1">
        <w:r>
          <w:rPr>
            <w:rFonts w:ascii="仿宋" w:eastAsia="仿宋" w:hAnsi="仿宋" w:cs="仿宋" w:hint="eastAsia"/>
            <w:lang w:eastAsia="zh-CN"/>
          </w:rPr>
          <w:t>八、洗涤剂项目创新与研发</w:t>
        </w:r>
        <w:r>
          <w:tab/>
        </w:r>
        <w:r>
          <w:fldChar w:fldCharType="begin"/>
        </w:r>
        <w:r>
          <w:instrText xml:space="preserve"> PAGEREF _Toc27978 \h </w:instrText>
        </w:r>
        <w:r>
          <w:fldChar w:fldCharType="separate"/>
        </w:r>
        <w:r>
          <w:t>29</w:t>
        </w:r>
        <w:r>
          <w:fldChar w:fldCharType="end"/>
        </w:r>
      </w:hyperlink>
    </w:p>
    <w:p>
      <w:pPr>
        <w:pStyle w:val="TOC2"/>
        <w:tabs>
          <w:tab w:val="right" w:leader="dot" w:pos="8306"/>
        </w:tabs>
      </w:pPr>
      <w:hyperlink w:anchor="_Toc29181" w:history="1">
        <w:r>
          <w:rPr>
            <w:rFonts w:ascii="仿宋" w:eastAsia="仿宋" w:hAnsi="仿宋" w:cs="仿宋" w:hint="eastAsia"/>
            <w:lang w:eastAsia="zh-CN"/>
          </w:rPr>
          <w:t>(一)、创新策略与方向</w:t>
        </w:r>
        <w:r>
          <w:tab/>
        </w:r>
        <w:r>
          <w:fldChar w:fldCharType="begin"/>
        </w:r>
        <w:r>
          <w:instrText xml:space="preserve"> PAGEREF _Toc29181 \h </w:instrText>
        </w:r>
        <w:r>
          <w:fldChar w:fldCharType="separate"/>
        </w:r>
        <w:r>
          <w:t>29</w:t>
        </w:r>
        <w:r>
          <w:fldChar w:fldCharType="end"/>
        </w:r>
      </w:hyperlink>
    </w:p>
    <w:p>
      <w:pPr>
        <w:pStyle w:val="TOC2"/>
        <w:tabs>
          <w:tab w:val="right" w:leader="dot" w:pos="8306"/>
        </w:tabs>
      </w:pPr>
      <w:hyperlink w:anchor="_Toc10821" w:history="1">
        <w:r>
          <w:rPr>
            <w:rFonts w:ascii="仿宋" w:eastAsia="仿宋" w:hAnsi="仿宋" w:cs="仿宋" w:hint="eastAsia"/>
            <w:lang w:eastAsia="zh-CN"/>
          </w:rPr>
          <w:t>(二)、研发规划与投入</w:t>
        </w:r>
        <w:r>
          <w:tab/>
        </w:r>
        <w:r>
          <w:fldChar w:fldCharType="begin"/>
        </w:r>
        <w:r>
          <w:instrText xml:space="preserve"> PAGEREF _Toc10821 \h </w:instrText>
        </w:r>
        <w:r>
          <w:fldChar w:fldCharType="separate"/>
        </w:r>
        <w:r>
          <w:t>30</w:t>
        </w:r>
        <w:r>
          <w:fldChar w:fldCharType="end"/>
        </w:r>
      </w:hyperlink>
    </w:p>
    <w:p>
      <w:pPr>
        <w:pStyle w:val="TOC1"/>
        <w:tabs>
          <w:tab w:val="right" w:leader="dot" w:pos="8306"/>
        </w:tabs>
      </w:pPr>
      <w:hyperlink w:anchor="_Toc23926" w:history="1">
        <w:r>
          <w:rPr>
            <w:rFonts w:ascii="仿宋" w:eastAsia="仿宋" w:hAnsi="仿宋" w:cs="仿宋" w:hint="eastAsia"/>
            <w:lang w:eastAsia="zh-CN"/>
          </w:rPr>
          <w:t>九、洗涤剂项目风险管理</w:t>
        </w:r>
        <w:r>
          <w:tab/>
        </w:r>
        <w:r>
          <w:fldChar w:fldCharType="begin"/>
        </w:r>
        <w:r>
          <w:instrText xml:space="preserve"> PAGEREF _Toc23926 \h </w:instrText>
        </w:r>
        <w:r>
          <w:fldChar w:fldCharType="separate"/>
        </w:r>
        <w:r>
          <w:t>32</w:t>
        </w:r>
        <w:r>
          <w:fldChar w:fldCharType="end"/>
        </w:r>
      </w:hyperlink>
    </w:p>
    <w:p>
      <w:pPr>
        <w:pStyle w:val="TOC2"/>
        <w:tabs>
          <w:tab w:val="right" w:leader="dot" w:pos="8306"/>
        </w:tabs>
      </w:pPr>
      <w:hyperlink w:anchor="_Toc25142" w:history="1">
        <w:r>
          <w:rPr>
            <w:rFonts w:ascii="仿宋" w:eastAsia="仿宋" w:hAnsi="仿宋" w:cs="仿宋" w:hint="eastAsia"/>
            <w:lang w:eastAsia="zh-CN"/>
          </w:rPr>
          <w:t>(一)、风险识别与评估</w:t>
        </w:r>
        <w:r>
          <w:tab/>
        </w:r>
        <w:r>
          <w:fldChar w:fldCharType="begin"/>
        </w:r>
        <w:r>
          <w:instrText xml:space="preserve"> PAGEREF _Toc25142 \h </w:instrText>
        </w:r>
        <w:r>
          <w:fldChar w:fldCharType="separate"/>
        </w:r>
        <w:r>
          <w:t>32</w:t>
        </w:r>
        <w:r>
          <w:fldChar w:fldCharType="end"/>
        </w:r>
      </w:hyperlink>
    </w:p>
    <w:p>
      <w:pPr>
        <w:pStyle w:val="TOC2"/>
        <w:tabs>
          <w:tab w:val="right" w:leader="dot" w:pos="8306"/>
        </w:tabs>
      </w:pPr>
      <w:hyperlink w:anchor="_Toc8622" w:history="1">
        <w:r>
          <w:rPr>
            <w:rFonts w:ascii="仿宋" w:eastAsia="仿宋" w:hAnsi="仿宋" w:cs="仿宋" w:hint="eastAsia"/>
            <w:lang w:eastAsia="zh-CN"/>
          </w:rPr>
          <w:t>(二)、风险应对策略</w:t>
        </w:r>
        <w:r>
          <w:tab/>
        </w:r>
        <w:r>
          <w:fldChar w:fldCharType="begin"/>
        </w:r>
        <w:r>
          <w:instrText xml:space="preserve"> PAGEREF _Toc8622 \h </w:instrText>
        </w:r>
        <w:r>
          <w:fldChar w:fldCharType="separate"/>
        </w:r>
        <w:r>
          <w:t>33</w:t>
        </w:r>
        <w:r>
          <w:fldChar w:fldCharType="end"/>
        </w:r>
      </w:hyperlink>
    </w:p>
    <w:p>
      <w:pPr>
        <w:pStyle w:val="TOC2"/>
        <w:tabs>
          <w:tab w:val="right" w:leader="dot" w:pos="8306"/>
        </w:tabs>
      </w:pPr>
      <w:hyperlink w:anchor="_Toc16396" w:history="1">
        <w:r>
          <w:rPr>
            <w:rFonts w:ascii="仿宋" w:eastAsia="仿宋" w:hAnsi="仿宋" w:cs="仿宋" w:hint="eastAsia"/>
            <w:lang w:eastAsia="zh-CN"/>
          </w:rPr>
          <w:t>(三)、风险监控与控制</w:t>
        </w:r>
        <w:r>
          <w:tab/>
        </w:r>
        <w:r>
          <w:fldChar w:fldCharType="begin"/>
        </w:r>
        <w:r>
          <w:instrText xml:space="preserve"> PAGEREF _Toc16396 \h </w:instrText>
        </w:r>
        <w:r>
          <w:fldChar w:fldCharType="separate"/>
        </w:r>
        <w:r>
          <w:t>35</w:t>
        </w:r>
        <w:r>
          <w:fldChar w:fldCharType="end"/>
        </w:r>
      </w:hyperlink>
    </w:p>
    <w:p>
      <w:pPr>
        <w:pStyle w:val="TOC1"/>
        <w:tabs>
          <w:tab w:val="right" w:leader="dot" w:pos="8306"/>
        </w:tabs>
      </w:pPr>
      <w:hyperlink w:anchor="_Toc15569" w:history="1">
        <w:r>
          <w:rPr>
            <w:rFonts w:ascii="仿宋" w:eastAsia="仿宋" w:hAnsi="仿宋" w:cs="仿宋" w:hint="eastAsia"/>
            <w:lang w:eastAsia="zh-CN"/>
          </w:rPr>
          <w:t>十、洗涤剂项目经营效益</w:t>
        </w:r>
        <w:r>
          <w:tab/>
        </w:r>
        <w:r>
          <w:fldChar w:fldCharType="begin"/>
        </w:r>
        <w:r>
          <w:instrText xml:space="preserve"> PAGEREF _Toc15569 \h </w:instrText>
        </w:r>
        <w:r>
          <w:fldChar w:fldCharType="separate"/>
        </w:r>
        <w:r>
          <w:t>36</w:t>
        </w:r>
        <w:r>
          <w:fldChar w:fldCharType="end"/>
        </w:r>
      </w:hyperlink>
    </w:p>
    <w:p>
      <w:pPr>
        <w:pStyle w:val="TOC2"/>
        <w:tabs>
          <w:tab w:val="right" w:leader="dot" w:pos="8306"/>
        </w:tabs>
      </w:pPr>
      <w:hyperlink w:anchor="_Toc13398" w:history="1">
        <w:r>
          <w:rPr>
            <w:rFonts w:ascii="仿宋" w:eastAsia="仿宋" w:hAnsi="仿宋" w:cs="仿宋" w:hint="eastAsia"/>
            <w:lang w:eastAsia="zh-CN"/>
          </w:rPr>
          <w:t>(一)、经济评价财务测算</w:t>
        </w:r>
        <w:r>
          <w:tab/>
        </w:r>
        <w:r>
          <w:fldChar w:fldCharType="begin"/>
        </w:r>
        <w:r>
          <w:instrText xml:space="preserve"> PAGEREF _Toc13398 \h </w:instrText>
        </w:r>
        <w:r>
          <w:fldChar w:fldCharType="separate"/>
        </w:r>
        <w:r>
          <w:t>36</w:t>
        </w:r>
        <w:r>
          <w:fldChar w:fldCharType="end"/>
        </w:r>
      </w:hyperlink>
    </w:p>
    <w:p>
      <w:pPr>
        <w:pStyle w:val="TOC2"/>
        <w:tabs>
          <w:tab w:val="right" w:leader="dot" w:pos="8306"/>
        </w:tabs>
      </w:pPr>
      <w:hyperlink w:anchor="_Toc25595" w:history="1">
        <w:r>
          <w:rPr>
            <w:rFonts w:ascii="仿宋" w:eastAsia="仿宋" w:hAnsi="仿宋" w:cs="仿宋" w:hint="eastAsia"/>
            <w:lang w:eastAsia="zh-CN"/>
          </w:rPr>
          <w:t>(二)、洗涤剂项目盈利能力分析</w:t>
        </w:r>
        <w:r>
          <w:tab/>
        </w:r>
        <w:r>
          <w:fldChar w:fldCharType="begin"/>
        </w:r>
        <w:r>
          <w:instrText xml:space="preserve"> PAGEREF _Toc25595 \h </w:instrText>
        </w:r>
        <w:r>
          <w:fldChar w:fldCharType="separate"/>
        </w:r>
        <w:r>
          <w:t>37</w:t>
        </w:r>
        <w:r>
          <w:fldChar w:fldCharType="end"/>
        </w:r>
      </w:hyperlink>
    </w:p>
    <w:p>
      <w:pPr>
        <w:pStyle w:val="TOC1"/>
        <w:tabs>
          <w:tab w:val="right" w:leader="dot" w:pos="8306"/>
        </w:tabs>
      </w:pPr>
      <w:hyperlink w:anchor="_Toc13152" w:history="1">
        <w:r>
          <w:rPr>
            <w:rFonts w:ascii="仿宋" w:eastAsia="仿宋" w:hAnsi="仿宋" w:cs="仿宋" w:hint="eastAsia"/>
            <w:lang w:eastAsia="zh-CN"/>
          </w:rPr>
          <w:t>十一、洗涤剂项目技术管理</w:t>
        </w:r>
        <w:r>
          <w:tab/>
        </w:r>
        <w:r>
          <w:fldChar w:fldCharType="begin"/>
        </w:r>
        <w:r>
          <w:instrText xml:space="preserve"> PAGEREF _Toc13152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9" w:history="1">
        <w:r>
          <w:rPr>
            <w:rFonts w:ascii="仿宋" w:eastAsia="仿宋" w:hAnsi="仿宋" w:cs="仿宋" w:hint="eastAsia"/>
            <w:lang w:eastAsia="zh-CN"/>
          </w:rPr>
          <w:t>(一)、技术方案选用方向</w:t>
        </w:r>
        <w:r>
          <w:tab/>
        </w:r>
        <w:r>
          <w:fldChar w:fldCharType="begin"/>
        </w:r>
        <w:r>
          <w:instrText xml:space="preserve"> PAGEREF _Toc1889 \h </w:instrText>
        </w:r>
        <w:r>
          <w:fldChar w:fldCharType="separate"/>
        </w:r>
        <w:r>
          <w:t>38</w:t>
        </w:r>
        <w:r>
          <w:fldChar w:fldCharType="end"/>
        </w:r>
      </w:hyperlink>
    </w:p>
    <w:p>
      <w:pPr>
        <w:pStyle w:val="TOC2"/>
        <w:tabs>
          <w:tab w:val="right" w:leader="dot" w:pos="8306"/>
        </w:tabs>
      </w:pPr>
      <w:hyperlink w:anchor="_Toc27967" w:history="1">
        <w:r>
          <w:rPr>
            <w:rFonts w:ascii="仿宋" w:eastAsia="仿宋" w:hAnsi="仿宋" w:cs="仿宋" w:hint="eastAsia"/>
            <w:lang w:eastAsia="zh-CN"/>
          </w:rPr>
          <w:t>(二)、工艺技术方案选用原则</w:t>
        </w:r>
        <w:r>
          <w:tab/>
        </w:r>
        <w:r>
          <w:fldChar w:fldCharType="begin"/>
        </w:r>
        <w:r>
          <w:instrText xml:space="preserve"> PAGEREF _Toc27967 \h </w:instrText>
        </w:r>
        <w:r>
          <w:fldChar w:fldCharType="separate"/>
        </w:r>
        <w:r>
          <w:t>40</w:t>
        </w:r>
        <w:r>
          <w:fldChar w:fldCharType="end"/>
        </w:r>
      </w:hyperlink>
    </w:p>
    <w:p>
      <w:pPr>
        <w:pStyle w:val="TOC2"/>
        <w:tabs>
          <w:tab w:val="right" w:leader="dot" w:pos="8306"/>
        </w:tabs>
      </w:pPr>
      <w:hyperlink w:anchor="_Toc23728" w:history="1">
        <w:r>
          <w:rPr>
            <w:rFonts w:ascii="仿宋" w:eastAsia="仿宋" w:hAnsi="仿宋" w:cs="仿宋" w:hint="eastAsia"/>
            <w:lang w:eastAsia="zh-CN"/>
          </w:rPr>
          <w:t>(三)、工艺技术方案要求</w:t>
        </w:r>
        <w:r>
          <w:tab/>
        </w:r>
        <w:r>
          <w:fldChar w:fldCharType="begin"/>
        </w:r>
        <w:r>
          <w:instrText xml:space="preserve"> PAGEREF _Toc23728 \h </w:instrText>
        </w:r>
        <w:r>
          <w:fldChar w:fldCharType="separate"/>
        </w:r>
        <w:r>
          <w:t>42</w:t>
        </w:r>
        <w:r>
          <w:fldChar w:fldCharType="end"/>
        </w:r>
      </w:hyperlink>
    </w:p>
    <w:p>
      <w:pPr>
        <w:pStyle w:val="TOC1"/>
        <w:tabs>
          <w:tab w:val="right" w:leader="dot" w:pos="8306"/>
        </w:tabs>
      </w:pPr>
      <w:hyperlink w:anchor="_Toc5935" w:history="1">
        <w:r>
          <w:rPr>
            <w:rFonts w:ascii="仿宋" w:eastAsia="仿宋" w:hAnsi="仿宋" w:cs="仿宋" w:hint="eastAsia"/>
            <w:lang w:eastAsia="zh-CN"/>
          </w:rPr>
          <w:t>十二、洗涤剂项目人力资源培养与发展</w:t>
        </w:r>
        <w:r>
          <w:tab/>
        </w:r>
        <w:r>
          <w:fldChar w:fldCharType="begin"/>
        </w:r>
        <w:r>
          <w:instrText xml:space="preserve"> PAGEREF _Toc5935 \h </w:instrText>
        </w:r>
        <w:r>
          <w:fldChar w:fldCharType="separate"/>
        </w:r>
        <w:r>
          <w:t>44</w:t>
        </w:r>
        <w:r>
          <w:fldChar w:fldCharType="end"/>
        </w:r>
      </w:hyperlink>
    </w:p>
    <w:p>
      <w:pPr>
        <w:pStyle w:val="TOC2"/>
        <w:tabs>
          <w:tab w:val="right" w:leader="dot" w:pos="8306"/>
        </w:tabs>
      </w:pPr>
      <w:hyperlink w:anchor="_Toc18797" w:history="1">
        <w:r>
          <w:rPr>
            <w:rFonts w:ascii="仿宋" w:eastAsia="仿宋" w:hAnsi="仿宋" w:cs="仿宋" w:hint="eastAsia"/>
            <w:lang w:eastAsia="zh-CN"/>
          </w:rPr>
          <w:t>(一)、人才需求与规划</w:t>
        </w:r>
        <w:r>
          <w:tab/>
        </w:r>
        <w:r>
          <w:fldChar w:fldCharType="begin"/>
        </w:r>
        <w:r>
          <w:instrText xml:space="preserve"> PAGEREF _Toc18797 \h </w:instrText>
        </w:r>
        <w:r>
          <w:fldChar w:fldCharType="separate"/>
        </w:r>
        <w:r>
          <w:t>44</w:t>
        </w:r>
        <w:r>
          <w:fldChar w:fldCharType="end"/>
        </w:r>
      </w:hyperlink>
    </w:p>
    <w:p>
      <w:pPr>
        <w:pStyle w:val="TOC2"/>
        <w:tabs>
          <w:tab w:val="right" w:leader="dot" w:pos="8306"/>
        </w:tabs>
      </w:pPr>
      <w:hyperlink w:anchor="_Toc22769" w:history="1">
        <w:r>
          <w:rPr>
            <w:rFonts w:ascii="仿宋" w:eastAsia="仿宋" w:hAnsi="仿宋" w:cs="仿宋" w:hint="eastAsia"/>
            <w:lang w:eastAsia="zh-CN"/>
          </w:rPr>
          <w:t>(二)、培训与发展计划</w:t>
        </w:r>
        <w:r>
          <w:tab/>
        </w:r>
        <w:r>
          <w:fldChar w:fldCharType="begin"/>
        </w:r>
        <w:r>
          <w:instrText xml:space="preserve"> PAGEREF _Toc22769 \h </w:instrText>
        </w:r>
        <w:r>
          <w:fldChar w:fldCharType="separate"/>
        </w:r>
        <w:r>
          <w:t>44</w:t>
        </w:r>
        <w:r>
          <w:fldChar w:fldCharType="end"/>
        </w:r>
      </w:hyperlink>
    </w:p>
    <w:p>
      <w:pPr>
        <w:pStyle w:val="TOC1"/>
        <w:tabs>
          <w:tab w:val="right" w:leader="dot" w:pos="8306"/>
        </w:tabs>
      </w:pPr>
      <w:hyperlink w:anchor="_Toc5473" w:history="1">
        <w:r>
          <w:rPr>
            <w:rFonts w:ascii="仿宋" w:eastAsia="仿宋" w:hAnsi="仿宋" w:cs="仿宋" w:hint="eastAsia"/>
            <w:lang w:eastAsia="zh-CN"/>
          </w:rPr>
          <w:t>十三、洗涤剂项目实施保障措施</w:t>
        </w:r>
        <w:r>
          <w:tab/>
        </w:r>
        <w:r>
          <w:fldChar w:fldCharType="begin"/>
        </w:r>
        <w:r>
          <w:instrText xml:space="preserve"> PAGEREF _Toc5473 \h </w:instrText>
        </w:r>
        <w:r>
          <w:fldChar w:fldCharType="separate"/>
        </w:r>
        <w:r>
          <w:t>45</w:t>
        </w:r>
        <w:r>
          <w:fldChar w:fldCharType="end"/>
        </w:r>
      </w:hyperlink>
    </w:p>
    <w:p>
      <w:pPr>
        <w:pStyle w:val="TOC2"/>
        <w:tabs>
          <w:tab w:val="right" w:leader="dot" w:pos="8306"/>
        </w:tabs>
      </w:pPr>
      <w:hyperlink w:anchor="_Toc17929" w:history="1">
        <w:r>
          <w:rPr>
            <w:rFonts w:ascii="仿宋" w:eastAsia="仿宋" w:hAnsi="仿宋" w:cs="仿宋" w:hint="eastAsia"/>
            <w:lang w:eastAsia="zh-CN"/>
          </w:rPr>
          <w:t>(一)、洗涤剂项目实施保障机制</w:t>
        </w:r>
        <w:r>
          <w:tab/>
        </w:r>
        <w:r>
          <w:fldChar w:fldCharType="begin"/>
        </w:r>
        <w:r>
          <w:instrText xml:space="preserve"> PAGEREF _Toc17929 \h </w:instrText>
        </w:r>
        <w:r>
          <w:fldChar w:fldCharType="separate"/>
        </w:r>
        <w:r>
          <w:t>45</w:t>
        </w:r>
        <w:r>
          <w:fldChar w:fldCharType="end"/>
        </w:r>
      </w:hyperlink>
    </w:p>
    <w:p>
      <w:pPr>
        <w:pStyle w:val="TOC2"/>
        <w:tabs>
          <w:tab w:val="right" w:leader="dot" w:pos="8306"/>
        </w:tabs>
      </w:pPr>
      <w:hyperlink w:anchor="_Toc19797" w:history="1">
        <w:r>
          <w:rPr>
            <w:rFonts w:ascii="仿宋" w:eastAsia="仿宋" w:hAnsi="仿宋" w:cs="仿宋" w:hint="eastAsia"/>
            <w:lang w:eastAsia="zh-CN"/>
          </w:rPr>
          <w:t>(二)、洗涤剂项目法律合规要求</w:t>
        </w:r>
        <w:r>
          <w:tab/>
        </w:r>
        <w:r>
          <w:fldChar w:fldCharType="begin"/>
        </w:r>
        <w:r>
          <w:instrText xml:space="preserve"> PAGEREF _Toc19797 \h </w:instrText>
        </w:r>
        <w:r>
          <w:fldChar w:fldCharType="separate"/>
        </w:r>
        <w:r>
          <w:t>48</w:t>
        </w:r>
        <w:r>
          <w:fldChar w:fldCharType="end"/>
        </w:r>
      </w:hyperlink>
    </w:p>
    <w:p>
      <w:pPr>
        <w:pStyle w:val="TOC2"/>
        <w:tabs>
          <w:tab w:val="right" w:leader="dot" w:pos="8306"/>
        </w:tabs>
      </w:pPr>
      <w:hyperlink w:anchor="_Toc18964" w:history="1">
        <w:r>
          <w:rPr>
            <w:rFonts w:ascii="仿宋" w:eastAsia="仿宋" w:hAnsi="仿宋" w:cs="仿宋" w:hint="eastAsia"/>
            <w:lang w:eastAsia="zh-CN"/>
          </w:rPr>
          <w:t>(三)、洗涤剂项目合同管理与法律事务</w:t>
        </w:r>
        <w:r>
          <w:tab/>
        </w:r>
        <w:r>
          <w:fldChar w:fldCharType="begin"/>
        </w:r>
        <w:r>
          <w:instrText xml:space="preserve"> PAGEREF _Toc18964 \h </w:instrText>
        </w:r>
        <w:r>
          <w:fldChar w:fldCharType="separate"/>
        </w:r>
        <w:r>
          <w:t>52</w:t>
        </w:r>
        <w:r>
          <w:fldChar w:fldCharType="end"/>
        </w:r>
      </w:hyperlink>
    </w:p>
    <w:p>
      <w:pPr>
        <w:pStyle w:val="TOC2"/>
        <w:tabs>
          <w:tab w:val="right" w:leader="dot" w:pos="8306"/>
        </w:tabs>
      </w:pPr>
      <w:hyperlink w:anchor="_Toc16547" w:history="1">
        <w:r>
          <w:rPr>
            <w:rFonts w:ascii="仿宋" w:eastAsia="仿宋" w:hAnsi="仿宋" w:cs="仿宋" w:hint="eastAsia"/>
            <w:lang w:eastAsia="zh-CN"/>
          </w:rPr>
          <w:t>(四)、洗涤剂项目知识产权保护策略</w:t>
        </w:r>
        <w:r>
          <w:tab/>
        </w:r>
        <w:r>
          <w:fldChar w:fldCharType="begin"/>
        </w:r>
        <w:r>
          <w:instrText xml:space="preserve"> PAGEREF _Toc16547 \h </w:instrText>
        </w:r>
        <w:r>
          <w:fldChar w:fldCharType="separate"/>
        </w:r>
        <w:r>
          <w:t>58</w:t>
        </w:r>
        <w:r>
          <w:fldChar w:fldCharType="end"/>
        </w:r>
      </w:hyperlink>
    </w:p>
    <w:p>
      <w:pPr>
        <w:pStyle w:val="TOC1"/>
        <w:tabs>
          <w:tab w:val="right" w:leader="dot" w:pos="8306"/>
        </w:tabs>
      </w:pPr>
      <w:hyperlink w:anchor="_Toc26755" w:history="1">
        <w:r>
          <w:rPr>
            <w:rFonts w:ascii="仿宋" w:eastAsia="仿宋" w:hAnsi="仿宋" w:cs="仿宋" w:hint="eastAsia"/>
            <w:lang w:eastAsia="zh-CN"/>
          </w:rPr>
          <w:t>十四、风险识别与分类</w:t>
        </w:r>
        <w:r>
          <w:tab/>
        </w:r>
        <w:r>
          <w:fldChar w:fldCharType="begin"/>
        </w:r>
        <w:r>
          <w:instrText xml:space="preserve"> PAGEREF _Toc26755 \h </w:instrText>
        </w:r>
        <w:r>
          <w:fldChar w:fldCharType="separate"/>
        </w:r>
        <w:r>
          <w:t>61</w:t>
        </w:r>
        <w:r>
          <w:fldChar w:fldCharType="end"/>
        </w:r>
      </w:hyperlink>
    </w:p>
    <w:p>
      <w:pPr>
        <w:pStyle w:val="TOC2"/>
        <w:tabs>
          <w:tab w:val="right" w:leader="dot" w:pos="8306"/>
        </w:tabs>
      </w:pPr>
      <w:hyperlink w:anchor="_Toc6253" w:history="1">
        <w:r>
          <w:rPr>
            <w:rFonts w:ascii="仿宋" w:eastAsia="仿宋" w:hAnsi="仿宋" w:cs="仿宋" w:hint="eastAsia"/>
            <w:lang w:eastAsia="zh-CN"/>
          </w:rPr>
          <w:t>(一)、风险识别</w:t>
        </w:r>
        <w:r>
          <w:tab/>
        </w:r>
        <w:r>
          <w:fldChar w:fldCharType="begin"/>
        </w:r>
        <w:r>
          <w:instrText xml:space="preserve"> PAGEREF _Toc6253 \h </w:instrText>
        </w:r>
        <w:r>
          <w:fldChar w:fldCharType="separate"/>
        </w:r>
        <w:r>
          <w:t>61</w:t>
        </w:r>
        <w:r>
          <w:fldChar w:fldCharType="end"/>
        </w:r>
      </w:hyperlink>
    </w:p>
    <w:p>
      <w:pPr>
        <w:pStyle w:val="TOC2"/>
        <w:tabs>
          <w:tab w:val="right" w:leader="dot" w:pos="8306"/>
        </w:tabs>
      </w:pPr>
      <w:hyperlink w:anchor="_Toc29569" w:history="1">
        <w:r>
          <w:rPr>
            <w:rFonts w:ascii="仿宋" w:eastAsia="仿宋" w:hAnsi="仿宋" w:cs="仿宋" w:hint="eastAsia"/>
            <w:lang w:eastAsia="zh-CN"/>
          </w:rPr>
          <w:t>(二)、风险分类</w:t>
        </w:r>
        <w:r>
          <w:tab/>
        </w:r>
        <w:r>
          <w:fldChar w:fldCharType="begin"/>
        </w:r>
        <w:r>
          <w:instrText xml:space="preserve"> PAGEREF _Toc29569 \h </w:instrText>
        </w:r>
        <w:r>
          <w:fldChar w:fldCharType="separate"/>
        </w:r>
        <w:r>
          <w:t>62</w:t>
        </w:r>
        <w:r>
          <w:fldChar w:fldCharType="end"/>
        </w:r>
      </w:hyperlink>
    </w:p>
    <w:p>
      <w:pPr>
        <w:pStyle w:val="TOC1"/>
        <w:tabs>
          <w:tab w:val="right" w:leader="dot" w:pos="8306"/>
        </w:tabs>
      </w:pPr>
      <w:hyperlink w:anchor="_Toc15740" w:history="1">
        <w:r>
          <w:rPr>
            <w:rFonts w:ascii="仿宋" w:eastAsia="仿宋" w:hAnsi="仿宋" w:cs="仿宋" w:hint="eastAsia"/>
            <w:lang w:eastAsia="zh-CN"/>
          </w:rPr>
          <w:t>十五、洗涤剂项目变更管理</w:t>
        </w:r>
        <w:r>
          <w:tab/>
        </w:r>
        <w:r>
          <w:fldChar w:fldCharType="begin"/>
        </w:r>
        <w:r>
          <w:instrText xml:space="preserve"> PAGEREF _Toc15740 \h </w:instrText>
        </w:r>
        <w:r>
          <w:fldChar w:fldCharType="separate"/>
        </w:r>
        <w:r>
          <w:t>64</w:t>
        </w:r>
        <w:r>
          <w:fldChar w:fldCharType="end"/>
        </w:r>
      </w:hyperlink>
    </w:p>
    <w:p>
      <w:pPr>
        <w:pStyle w:val="TOC2"/>
        <w:tabs>
          <w:tab w:val="right" w:leader="dot" w:pos="8306"/>
        </w:tabs>
      </w:pPr>
      <w:hyperlink w:anchor="_Toc15065" w:history="1">
        <w:r>
          <w:rPr>
            <w:rFonts w:ascii="仿宋" w:eastAsia="仿宋" w:hAnsi="仿宋" w:cs="仿宋" w:hint="eastAsia"/>
            <w:lang w:eastAsia="zh-CN"/>
          </w:rPr>
          <w:t>(一)、变更申请与评估</w:t>
        </w:r>
        <w:r>
          <w:tab/>
        </w:r>
        <w:r>
          <w:fldChar w:fldCharType="begin"/>
        </w:r>
        <w:r>
          <w:instrText xml:space="preserve"> PAGEREF _Toc15065 \h </w:instrText>
        </w:r>
        <w:r>
          <w:fldChar w:fldCharType="separate"/>
        </w:r>
        <w:r>
          <w:t>64</w:t>
        </w:r>
        <w:r>
          <w:fldChar w:fldCharType="end"/>
        </w:r>
      </w:hyperlink>
    </w:p>
    <w:p>
      <w:pPr>
        <w:pStyle w:val="TOC2"/>
        <w:tabs>
          <w:tab w:val="right" w:leader="dot" w:pos="8306"/>
        </w:tabs>
      </w:pPr>
      <w:hyperlink w:anchor="_Toc10763" w:history="1">
        <w:r>
          <w:rPr>
            <w:rFonts w:ascii="仿宋" w:eastAsia="仿宋" w:hAnsi="仿宋" w:cs="仿宋" w:hint="eastAsia"/>
            <w:lang w:eastAsia="zh-CN"/>
          </w:rPr>
          <w:t>(二)、变更实施与控制</w:t>
        </w:r>
        <w:r>
          <w:tab/>
        </w:r>
        <w:r>
          <w:fldChar w:fldCharType="begin"/>
        </w:r>
        <w:r>
          <w:instrText xml:space="preserve"> PAGEREF _Toc10763 \h </w:instrText>
        </w:r>
        <w:r>
          <w:fldChar w:fldCharType="separate"/>
        </w:r>
        <w:r>
          <w:t>64</w:t>
        </w:r>
        <w:r>
          <w:fldChar w:fldCharType="end"/>
        </w:r>
      </w:hyperlink>
    </w:p>
    <w:p>
      <w:pPr>
        <w:pStyle w:val="TOC1"/>
        <w:tabs>
          <w:tab w:val="right" w:leader="dot" w:pos="8306"/>
        </w:tabs>
      </w:pPr>
      <w:hyperlink w:anchor="_Toc31492" w:history="1">
        <w:r>
          <w:rPr>
            <w:rFonts w:ascii="仿宋" w:eastAsia="仿宋" w:hAnsi="仿宋" w:cs="仿宋" w:hint="eastAsia"/>
            <w:lang w:eastAsia="zh-CN"/>
          </w:rPr>
          <w:t>十六、洗涤剂项目治理与监督</w:t>
        </w:r>
        <w:r>
          <w:tab/>
        </w:r>
        <w:r>
          <w:fldChar w:fldCharType="begin"/>
        </w:r>
        <w:r>
          <w:instrText xml:space="preserve"> PAGEREF _Toc31492 \h </w:instrText>
        </w:r>
        <w:r>
          <w:fldChar w:fldCharType="separate"/>
        </w:r>
        <w:r>
          <w:t>65</w:t>
        </w:r>
        <w:r>
          <w:fldChar w:fldCharType="end"/>
        </w:r>
      </w:hyperlink>
    </w:p>
    <w:p>
      <w:pPr>
        <w:pStyle w:val="TOC2"/>
        <w:tabs>
          <w:tab w:val="right" w:leader="dot" w:pos="8306"/>
        </w:tabs>
      </w:pPr>
      <w:hyperlink w:anchor="_Toc28439" w:history="1">
        <w:r>
          <w:rPr>
            <w:rFonts w:ascii="仿宋" w:eastAsia="仿宋" w:hAnsi="仿宋" w:cs="仿宋" w:hint="eastAsia"/>
            <w:lang w:eastAsia="zh-CN"/>
          </w:rPr>
          <w:t>(一)、洗涤剂项目治理结构</w:t>
        </w:r>
        <w:r>
          <w:tab/>
        </w:r>
        <w:r>
          <w:fldChar w:fldCharType="begin"/>
        </w:r>
        <w:r>
          <w:instrText xml:space="preserve"> PAGEREF _Toc28439 \h </w:instrText>
        </w:r>
        <w:r>
          <w:fldChar w:fldCharType="separate"/>
        </w:r>
        <w:r>
          <w:t>65</w:t>
        </w:r>
        <w:r>
          <w:fldChar w:fldCharType="end"/>
        </w:r>
      </w:hyperlink>
    </w:p>
    <w:p>
      <w:pPr>
        <w:pStyle w:val="TOC2"/>
        <w:tabs>
          <w:tab w:val="right" w:leader="dot" w:pos="8306"/>
        </w:tabs>
      </w:pPr>
      <w:hyperlink w:anchor="_Toc21975" w:history="1">
        <w:r>
          <w:rPr>
            <w:rFonts w:ascii="仿宋" w:eastAsia="仿宋" w:hAnsi="仿宋" w:cs="仿宋" w:hint="eastAsia"/>
            <w:lang w:eastAsia="zh-CN"/>
          </w:rPr>
          <w:t>(二)、监督与审计</w:t>
        </w:r>
        <w:r>
          <w:tab/>
        </w:r>
        <w:r>
          <w:fldChar w:fldCharType="begin"/>
        </w:r>
        <w:r>
          <w:instrText xml:space="preserve"> PAGEREF _Toc21975 \h </w:instrText>
        </w:r>
        <w:r>
          <w:fldChar w:fldCharType="separate"/>
        </w:r>
        <w:r>
          <w:t>66</w:t>
        </w:r>
        <w:r>
          <w:fldChar w:fldCharType="end"/>
        </w:r>
      </w:hyperlink>
    </w:p>
    <w:p>
      <w:pPr>
        <w:pStyle w:val="TOC1"/>
        <w:tabs>
          <w:tab w:val="right" w:leader="dot" w:pos="8306"/>
        </w:tabs>
      </w:pPr>
      <w:hyperlink w:anchor="_Toc12511" w:history="1">
        <w:r>
          <w:rPr>
            <w:rFonts w:ascii="仿宋" w:eastAsia="仿宋" w:hAnsi="仿宋" w:cs="仿宋" w:hint="eastAsia"/>
            <w:lang w:eastAsia="zh-CN"/>
          </w:rPr>
          <w:t>十七、洗涤剂项目实施时间节点</w:t>
        </w:r>
        <w:r>
          <w:tab/>
        </w:r>
        <w:r>
          <w:fldChar w:fldCharType="begin"/>
        </w:r>
        <w:r>
          <w:instrText xml:space="preserve"> PAGEREF _Toc12511 \h </w:instrText>
        </w:r>
        <w:r>
          <w:fldChar w:fldCharType="separate"/>
        </w:r>
        <w:r>
          <w:t>68</w:t>
        </w:r>
        <w:r>
          <w:fldChar w:fldCharType="end"/>
        </w:r>
      </w:hyperlink>
    </w:p>
    <w:p>
      <w:pPr>
        <w:pStyle w:val="TOC2"/>
        <w:tabs>
          <w:tab w:val="right" w:leader="dot" w:pos="8306"/>
        </w:tabs>
      </w:pPr>
      <w:hyperlink w:anchor="_Toc10592" w:history="1">
        <w:r>
          <w:rPr>
            <w:rFonts w:ascii="仿宋" w:eastAsia="仿宋" w:hAnsi="仿宋" w:cs="仿宋" w:hint="eastAsia"/>
            <w:lang w:eastAsia="zh-CN"/>
          </w:rPr>
          <w:t>(一)、洗涤剂项目启动阶段时间节点</w:t>
        </w:r>
        <w:r>
          <w:tab/>
        </w:r>
        <w:r>
          <w:fldChar w:fldCharType="begin"/>
        </w:r>
        <w:r>
          <w:instrText xml:space="preserve"> PAGEREF _Toc10592 \h </w:instrText>
        </w:r>
        <w:r>
          <w:fldChar w:fldCharType="separate"/>
        </w:r>
        <w:r>
          <w:t>68</w:t>
        </w:r>
        <w:r>
          <w:fldChar w:fldCharType="end"/>
        </w:r>
      </w:hyperlink>
    </w:p>
    <w:p>
      <w:pPr>
        <w:pStyle w:val="TOC2"/>
        <w:tabs>
          <w:tab w:val="right" w:leader="dot" w:pos="8306"/>
        </w:tabs>
      </w:pPr>
      <w:hyperlink w:anchor="_Toc15548" w:history="1">
        <w:r>
          <w:rPr>
            <w:rFonts w:ascii="仿宋" w:eastAsia="仿宋" w:hAnsi="仿宋" w:cs="仿宋" w:hint="eastAsia"/>
            <w:lang w:eastAsia="zh-CN"/>
          </w:rPr>
          <w:t>(二)、洗涤剂项目执行阶段时间节点</w:t>
        </w:r>
        <w:r>
          <w:tab/>
        </w:r>
        <w:r>
          <w:fldChar w:fldCharType="begin"/>
        </w:r>
        <w:r>
          <w:instrText xml:space="preserve"> PAGEREF _Toc15548 \h </w:instrText>
        </w:r>
        <w:r>
          <w:fldChar w:fldCharType="separate"/>
        </w:r>
        <w:r>
          <w:t>69</w:t>
        </w:r>
        <w:r>
          <w:fldChar w:fldCharType="end"/>
        </w:r>
      </w:hyperlink>
    </w:p>
    <w:p>
      <w:pPr>
        <w:pStyle w:val="TOC2"/>
        <w:tabs>
          <w:tab w:val="right" w:leader="dot" w:pos="8306"/>
        </w:tabs>
      </w:pPr>
      <w:hyperlink w:anchor="_Toc32505" w:history="1">
        <w:r>
          <w:rPr>
            <w:rFonts w:ascii="仿宋" w:eastAsia="仿宋" w:hAnsi="仿宋" w:cs="仿宋" w:hint="eastAsia"/>
            <w:lang w:eastAsia="zh-CN"/>
          </w:rPr>
          <w:t>(三)、洗涤剂项目完成阶段时间节点</w:t>
        </w:r>
        <w:r>
          <w:tab/>
        </w:r>
        <w:r>
          <w:fldChar w:fldCharType="begin"/>
        </w:r>
        <w:r>
          <w:instrText xml:space="preserve"> PAGEREF _Toc32505 \h </w:instrText>
        </w:r>
        <w:r>
          <w:fldChar w:fldCharType="separate"/>
        </w:r>
        <w:r>
          <w:t>70</w:t>
        </w:r>
        <w:r>
          <w:fldChar w:fldCharType="end"/>
        </w:r>
      </w:hyperlink>
    </w:p>
    <w:p>
      <w:pPr>
        <w:pStyle w:val="TOC1"/>
        <w:tabs>
          <w:tab w:val="right" w:leader="dot" w:pos="8306"/>
        </w:tabs>
      </w:pPr>
      <w:hyperlink w:anchor="_Toc10883" w:history="1">
        <w:r>
          <w:rPr>
            <w:rFonts w:ascii="仿宋" w:eastAsia="仿宋" w:hAnsi="仿宋" w:cs="仿宋" w:hint="eastAsia"/>
            <w:lang w:eastAsia="zh-CN"/>
          </w:rPr>
          <w:t>十八、利益相关者分析与沟通计划</w:t>
        </w:r>
        <w:r>
          <w:tab/>
        </w:r>
        <w:r>
          <w:fldChar w:fldCharType="begin"/>
        </w:r>
        <w:r>
          <w:instrText xml:space="preserve"> PAGEREF _Toc10883 \h </w:instrText>
        </w:r>
        <w:r>
          <w:fldChar w:fldCharType="separate"/>
        </w:r>
        <w:r>
          <w:t>71</w:t>
        </w:r>
        <w:r>
          <w:fldChar w:fldCharType="end"/>
        </w:r>
      </w:hyperlink>
    </w:p>
    <w:p>
      <w:pPr>
        <w:pStyle w:val="TOC2"/>
        <w:tabs>
          <w:tab w:val="right" w:leader="dot" w:pos="8306"/>
        </w:tabs>
      </w:pPr>
      <w:hyperlink w:anchor="_Toc23444" w:history="1">
        <w:r>
          <w:rPr>
            <w:rFonts w:ascii="仿宋" w:eastAsia="仿宋" w:hAnsi="仿宋" w:cs="仿宋" w:hint="eastAsia"/>
            <w:lang w:eastAsia="zh-CN"/>
          </w:rPr>
          <w:t>(一)、利益相关者分析</w:t>
        </w:r>
        <w:r>
          <w:tab/>
        </w:r>
        <w:r>
          <w:fldChar w:fldCharType="begin"/>
        </w:r>
        <w:r>
          <w:instrText xml:space="preserve"> PAGEREF _Toc23444 \h </w:instrText>
        </w:r>
        <w:r>
          <w:fldChar w:fldCharType="separate"/>
        </w:r>
        <w:r>
          <w:t>71</w:t>
        </w:r>
        <w:r>
          <w:fldChar w:fldCharType="end"/>
        </w:r>
      </w:hyperlink>
    </w:p>
    <w:p>
      <w:pPr>
        <w:pStyle w:val="TOC2"/>
        <w:tabs>
          <w:tab w:val="right" w:leader="dot" w:pos="8306"/>
        </w:tabs>
      </w:pPr>
      <w:hyperlink w:anchor="_Toc19968" w:history="1">
        <w:r>
          <w:rPr>
            <w:rFonts w:ascii="仿宋" w:eastAsia="仿宋" w:hAnsi="仿宋" w:cs="仿宋" w:hint="eastAsia"/>
            <w:lang w:eastAsia="zh-CN"/>
          </w:rPr>
          <w:t>(二)、沟通计划</w:t>
        </w:r>
        <w:r>
          <w:tab/>
        </w:r>
        <w:r>
          <w:fldChar w:fldCharType="begin"/>
        </w:r>
        <w:r>
          <w:instrText xml:space="preserve"> PAGEREF _Toc19968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53"/>
      <w:r>
        <w:rPr>
          <w:rFonts w:ascii="仿宋" w:eastAsia="仿宋" w:hAnsi="仿宋" w:cs="仿宋" w:hint="eastAsia"/>
          <w:sz w:val="28"/>
          <w:lang w:eastAsia="zh-CN"/>
        </w:rPr>
        <w:t>一、洗涤剂项目概论</w:t>
      </w:r>
      <w:bookmarkEnd w:id="2"/>
    </w:p>
    <w:p>
      <w:pPr>
        <w:pStyle w:val="Heading2"/>
        <w:rPr>
          <w:rFonts w:ascii="仿宋" w:eastAsia="仿宋" w:hAnsi="仿宋" w:cs="仿宋" w:hint="eastAsia"/>
          <w:lang w:eastAsia="zh-CN"/>
        </w:rPr>
      </w:pPr>
      <w:bookmarkStart w:id="3" w:name="_Toc12254"/>
      <w:r>
        <w:rPr>
          <w:rFonts w:ascii="仿宋" w:eastAsia="仿宋" w:hAnsi="仿宋" w:cs="仿宋" w:hint="eastAsia"/>
          <w:lang w:eastAsia="zh-CN"/>
        </w:rPr>
        <w:t>(一)、洗涤剂项目概况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起源追溯至对市场的深入洞察。市场的不断演变与变革为洗涤剂项目提供了难得的机遇。当前市场存在的需求缺口和变革的大环境共同构成了洗涤剂项目的背景。这个洗涤剂项目旨在充分利用市场机遇，填补行业中尚未满足的需求，为客户提供全新的解决方案。市场的变革和需求的增长使得这个洗涤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洗涤剂项目名称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洗涤剂项目正式命名为洗涤剂。这个名称不仅仅是一个标识，更代表了洗涤剂项目的核心理念和愿景。它蕴含着洗涤剂项目所要解决问题的关键字，具有强烈的表达和辨识度，为洗涤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洗涤剂项目目标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核心目标是提供一种全新、高效的解决方案，满足客户日益增长的需求。洗涤剂项目追求的不仅仅是满足市场需求，更是在市场中获得卓越的竞争优势。通过不断提升产品或服务的质量和创新水平，洗涤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洗涤剂项目范围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全面涵盖了产品研发、制造、市场推广和售后服务，确保从产品设计到最终用户体验的全方位关注。这一全面的洗涤剂项目范围是为了确保洗涤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洗涤剂项目时间表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洗涤剂项目计划在未来18个月内完成，包括研发、测试、市场试点和正式推出等不同阶段。这个时间表的合理设计是为了确保洗涤剂项目各个阶段的顺利推进，以便按时交付高质量的成果。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洗涤剂项目预算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洗涤剂项目总预算估算为XX百万美元，主要分配在研发、市场推广、人员培训和运营等方面。这一充足的预算为洗涤剂项目提供了充足的资源，确保洗涤剂项目在各个方面都能取得优异的表现。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洗涤剂项目风险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洗涤剂项目可能面临的风险包括市场接受度低、技术难题、竞争激烈等。洗涤剂项目团队已经制定了相应的风险应对计划，通过前瞻性的风险管理，确保洗涤剂项目在面对不确定性时能够迅速做出应对。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洗涤剂项目团队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洗涤剂项目汇聚了一支经验丰富、多领域专业素养的核心团队，确保洗涤剂项目在各个方面都能拥有高水平的执行力。团队的协同作战是洗涤剂项目成功的关键因素之一。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洗涤剂项目背景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洗涤剂项目的背景根植于市场对更高效、创新产品的渴望，同时也受到科技发展对行业格局的深刻改变的影响。这为洗涤剂项目提供了广阔的发展空间和市场需求。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洗涤剂项目现状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截至目前，洗涤剂项目已完成市场调研和技术验证，取得了初步的成功。这为洗涤剂项目在未来的发展奠定了坚实的基础，为更远大的目标打下了坚实的基石。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753"/>
      <w:r>
        <w:rPr>
          <w:rFonts w:ascii="仿宋" w:eastAsia="仿宋" w:hAnsi="仿宋" w:cs="仿宋" w:hint="eastAsia"/>
          <w:sz w:val="28"/>
          <w:lang w:eastAsia="zh-CN"/>
        </w:rPr>
        <w:t>(二)、洗涤剂项目目标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keyword》洗涤剂项目首要业务目标是在市场中占据有利地位，实现产品/服务的成功推广和销售。通过不断提升产品质量、创新性，洗涤剂项目追求成为行业中的领导者，赢得更多客户的青睐。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在科技迅速发展的时代，洗涤剂项目着眼于技术创新。通过持续的研发和技术升级，洗涤剂项目旨在推出更具创新性的产品或服务，以满足市场对新鲜、先进解决方案的需求。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为了建立可持续的客户关系，洗涤剂项目设定了客户满意度目标。通过提供卓越的产品质量和优质的客户服务，洗涤剂项目追求赢得客户的信任和忠诚度，确保他们的满意度达到行业领先水平。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洗涤剂项目注重社会责任和可持续发展。通过实施环保、社会责任洗涤剂项目，洗涤剂项目致力于在经济发展的同时保护环境，促进社会公平，实现可持续经营。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洗涤剂项目的团队是实现目标的核心驱动力。因此，洗涤剂项目设定了团队发展目标，包括提升团队成员的专业技能、培养领导力，以及搭建协同高效的团队工作氛围。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72"/>
      <w:r>
        <w:rPr>
          <w:rFonts w:ascii="仿宋" w:eastAsia="仿宋" w:hAnsi="仿宋" w:cs="仿宋" w:hint="eastAsia"/>
          <w:sz w:val="28"/>
          <w:lang w:eastAsia="zh-CN"/>
        </w:rPr>
        <w:t>(三)、洗涤剂项目提出的理由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洗涤剂项目提出的理由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提出源于对市场机遇的深刻洞察。当前市场中存在的需求缺口和行业发展趋势表明，有巨大的商业机会等待被开发。通过准确捕捉市场机遇，洗涤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理念基于对技术创新的信仰。通过持续的研发和技术投入，洗涤剂项目有望推出更具创新性的产品或服务。在科技飞速发展的当下，洗涤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提出是为了增强企业的行业竞争力。通过提升产品或服务的质量和独特性，洗涤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响应了消费者需求的变化。随着社会和科技的不断发展，消费者对产品和服务的需求也在发生变化。通过深入了解并及时回应消费者的新需求，洗涤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洗涤剂项目的提出是企业战略发展规划的一部分。在面对日益激烈的市场竞争和不断变化的商业环境中，洗涤剂项目作为企业战略的一环，旨在为企业开辟新的增长领域，巩固企业在行业中的地位。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洗涤剂项目的提出不仅仅是基于商业考量，还注重社会责任。通过推出环保、社会责任等方面的洗涤剂项目，洗涤剂企业可以在社会中树立积极形象，为社会做出积极贡献，实现经济效益和社会效益的双赢。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洗涤剂项目的提出反映了对利益相关者期望的关注。包括客户、员工、投资者等利益相关者在企业发展中都有着各自的期望，洗涤剂项目力求在满足这些期望的同时，取得更大的共赢。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772"/>
      <w:r>
        <w:rPr>
          <w:rFonts w:ascii="仿宋" w:eastAsia="仿宋" w:hAnsi="仿宋" w:cs="仿宋" w:hint="eastAsia"/>
          <w:sz w:val="28"/>
          <w:lang w:eastAsia="zh-CN"/>
        </w:rPr>
        <w:t>(四)、洗涤剂项目意义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在实施洗涤剂项目的过程中，我们不仅仅是在追逐商业成功，更是为企业和社会的多个层面创造了深远的意义。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首要意义在于提升企业的市场竞争力。通过持续的创新和对产品质量的高标准要求，洗涤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涤剂项目的推进将促使行业技术水平的提升。通过引入先进技术和创新性解决方案，洗涤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在社会层面，洗涤剂项目不仅创造了大量就业机会，提高了就业水平，还注重社会责任和环保。通过参与社会公益事业和推动环保洗涤剂项目，洗涤剂项目为社会贡献了一份力量，体现了企业对社会的积极回馈。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综合而言，洗涤剂项目意义重大，不仅推动了企业的发展，也为行业和社会的进步贡献了积极力量。这是一个全面而深刻的影响，将在未来产生可持续的正面效应。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005"/>
      <w:r>
        <w:rPr>
          <w:rFonts w:ascii="仿宋" w:eastAsia="仿宋" w:hAnsi="仿宋" w:cs="仿宋" w:hint="eastAsia"/>
          <w:sz w:val="28"/>
          <w:lang w:eastAsia="zh-CN"/>
        </w:rPr>
        <w:t>(五)、洗涤剂项目背景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在当今迅猛发展的商业环境中，洗涤剂项目的动因根植于对多方面因素的审慎考量。这个洗涤剂项目的提出并非孤立的决策，而是对企业所处背景深入思考的产物。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市场的不断演变是洗涤剂项目背后的首要原因。科技的迅速发展和全球市场的快速变化使得企业必须灵活应对。洗涤剂项目应运而生，旨在通过创新性的解决方案迎合市场的多变需求，赢得竞争中的先机。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竞争的激烈程度也是洗涤剂项目背景中不可忽视的一环。企业需要在激烈竞争中脱颖而出，为此，洗涤剂项目致力于打破常规，提供独特的价值主张，以吸引客户并确保市场份额的增长。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技术的迅速发展为企业带来了机遇与挑战。作为洗涤剂项目启动的背景之一，对新兴技术的应用将有助于提升企业的技术水平，使其在不断演进的商业环境中保持竞争优势。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此外，社会对企业责任的期望也在逐渐升高。洗涤剂项目充分融入了社会责任的理念，通过可持续经营和社会公益洗涤剂项目，企图为社会贡献一份力量，在商业成功的同时关注社会价值。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456"/>
      <w:r>
        <w:rPr>
          <w:rFonts w:ascii="仿宋" w:eastAsia="仿宋" w:hAnsi="仿宋" w:cs="仿宋" w:hint="eastAsia"/>
          <w:sz w:val="28"/>
          <w:lang w:eastAsia="zh-CN"/>
        </w:rPr>
        <w:t>二、洗涤剂项目建设背景及必要性分析</w:t>
      </w:r>
      <w:bookmarkEnd w:id="8"/>
    </w:p>
    <w:p>
      <w:pPr>
        <w:pStyle w:val="Heading2"/>
        <w:rPr>
          <w:rFonts w:ascii="仿宋" w:eastAsia="仿宋" w:hAnsi="仿宋" w:cs="仿宋" w:hint="eastAsia"/>
          <w:lang w:eastAsia="zh-CN"/>
        </w:rPr>
      </w:pPr>
      <w:bookmarkStart w:id="9" w:name="_Toc11409"/>
      <w:r>
        <w:rPr>
          <w:rFonts w:ascii="仿宋" w:eastAsia="仿宋" w:hAnsi="仿宋" w:cs="仿宋" w:hint="eastAsia"/>
          <w:lang w:eastAsia="zh-CN"/>
        </w:rPr>
        <w:t>(一)、洗涤剂项目背景分析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我们的背景分析将深入挖掘当前行业的发展趋势，通过对竞争态势的全面审视，找到洗涤剂项目在这个潮流中的定位。同时，我们将关注行业内涌现的新兴机遇，以便洗涤剂项目更好地融入行业发展的潮流中。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涤剂项目提供了强大的发展动力。我们将聚焦于行业内最新的技术发展趋势，包括但不限于人工智能、大数据分析、物联网等领域。通过深度的技术研究，我们将确保洗涤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涤剂项目发展的源泉。我们将投入更多的精力对市场需求进行深入剖析，超越表面的需求，深入挖掘潜在的市场痛点和机遇。通过对市场需求的细致了解，洗涤剂项目将更有针对性地设计解决方案，满足市场的多样化需求，从而更好地促进洗涤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涤剂项目战略至关重要。我们将对竞争态势进行更为深入的分析，包括但不限于市场份额、产品特点、客户满意度等多个维度。通过深度的竞争分析，洗涤剂项目将能够更准确地把握市场脉搏，制定具有竞争力的洗涤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涤剂项目的发展具有直接的影响。我们将进行更为全面的法规和政策分析，了解行业发展中的潜在法律风险和合规挑战。通过充分了解和遵守相关法规，洗涤剂项目将确保在法律框架内合法合规运营，为洗涤剂项目的稳健发展提供有力支持。</w:t>
      </w:r>
    </w:p>
    <w:p>
      <w:pPr>
        <w:pStyle w:val="Heading2"/>
        <w:ind w:firstLine="560" w:firstLineChars="200"/>
        <w:rPr>
          <w:rFonts w:ascii="仿宋" w:eastAsia="仿宋" w:hAnsi="仿宋" w:cs="仿宋" w:hint="eastAsia"/>
          <w:sz w:val="28"/>
          <w:lang w:eastAsia="zh-CN"/>
        </w:rPr>
      </w:pPr>
      <w:bookmarkStart w:id="10" w:name="_Toc24086"/>
      <w:r>
        <w:rPr>
          <w:rFonts w:ascii="仿宋" w:eastAsia="仿宋" w:hAnsi="仿宋" w:cs="仿宋" w:hint="eastAsia"/>
          <w:sz w:val="28"/>
          <w:lang w:eastAsia="zh-CN"/>
        </w:rPr>
        <w:t>(二)、洗涤剂项目建设必要性分析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建设的迫切性源于对行业发展趋势的深刻洞察。我们正处于一个行业变革的时代，科技创新、数字化转型成为企业发展的关键动力。洗涤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建设不仅仅是为了跟上潮流，更是为了通过技术创新推动企业的持续发展。通过引入先进的技术和解决方案，洗涤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涤剂项目的建设成为必然选择，通过提高产品质量、拓展服务领域，从而在竞争中获得更多的机会。洗涤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涤剂项目建设的必要性体现在对客户需求更精准的满足。通过洗涤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建设的背后是对企业持续创新的追求。只有通过不断创新，企业才能在竞争中立于不败之地。洗涤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267"/>
      <w:r>
        <w:rPr>
          <w:rFonts w:ascii="仿宋" w:eastAsia="仿宋" w:hAnsi="仿宋" w:cs="仿宋" w:hint="eastAsia"/>
          <w:sz w:val="28"/>
          <w:lang w:eastAsia="zh-CN"/>
        </w:rPr>
        <w:t>三、洗涤剂项目文档管理</w:t>
      </w:r>
      <w:bookmarkEnd w:id="11"/>
    </w:p>
    <w:p>
      <w:pPr>
        <w:pStyle w:val="Heading2"/>
        <w:rPr>
          <w:rFonts w:ascii="仿宋" w:eastAsia="仿宋" w:hAnsi="仿宋" w:cs="仿宋" w:hint="eastAsia"/>
          <w:lang w:eastAsia="zh-CN"/>
        </w:rPr>
      </w:pPr>
      <w:bookmarkStart w:id="12" w:name="_Toc923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洗涤剂项目高度重视文档的质量和准确性，以支持洗涤剂项目的各项活动和决策。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文档的编制始于洗涤剂项目计划的初期，我们制定了详细的文档编制计划，明确了每个文档的内容、格式和编写责任人。在洗涤剂项目启动阶段，我们首先编制了洗涤剂项目章程，明确定义了洗涤剂项目的目标、范围、风险等关键要素。随后，洗涤剂项目团队根据计划陆续编制了需求文档、设计文档、测试文档等各类文档，确保洗涤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涤剂项目管理中的重要环节，旨在确保洗涤剂项目文档符合质量标准和洗涤剂项目需求。在洗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除了内部审查，我们还进行了外部审查，邀请洗涤剂项目相关利益方和专业领域的专家对文档进行独立审查。这有助于获取更全面、客观的反馈，确保洗涤剂项目文档不仅符合内部标准，也满足外部需求。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洗涤剂项目在文档编制与审查方面建立了严格的管理机制，通过规范的流程和多维度的审查，确保洗涤剂项目文档的质量、准确性和可靠性，为洗涤剂项目的顺利推进提供了有力支持。</w:t>
      </w:r>
    </w:p>
    <w:p>
      <w:pPr>
        <w:pStyle w:val="Heading2"/>
        <w:ind w:firstLine="560" w:firstLineChars="200"/>
        <w:rPr>
          <w:rFonts w:ascii="仿宋" w:eastAsia="仿宋" w:hAnsi="仿宋" w:cs="仿宋" w:hint="eastAsia"/>
          <w:sz w:val="28"/>
          <w:lang w:eastAsia="zh-CN"/>
        </w:rPr>
      </w:pPr>
      <w:bookmarkStart w:id="13" w:name="_Toc345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10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文档存档与归档是洗涤剂项目生命周期中一个至关重要的环节，直接关系到洗涤剂项目信息的长期保存和历史记录的完整性。在洗涤剂项目中，我们实施了一系列有效的文档存档与归档管理策略：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754"/>
      <w:r>
        <w:rPr>
          <w:rFonts w:ascii="仿宋" w:eastAsia="仿宋" w:hAnsi="仿宋" w:cs="仿宋" w:hint="eastAsia"/>
          <w:sz w:val="28"/>
          <w:lang w:eastAsia="zh-CN"/>
        </w:rPr>
        <w:t>四、洗涤剂项目危机管理</w:t>
      </w:r>
      <w:bookmarkEnd w:id="15"/>
    </w:p>
    <w:p>
      <w:pPr>
        <w:pStyle w:val="Heading2"/>
        <w:rPr>
          <w:rFonts w:ascii="仿宋" w:eastAsia="仿宋" w:hAnsi="仿宋" w:cs="仿宋" w:hint="eastAsia"/>
          <w:lang w:eastAsia="zh-CN"/>
        </w:rPr>
      </w:pPr>
      <w:bookmarkStart w:id="16" w:name="_Toc1989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危机管理中，危机预警与识别是确保洗涤剂项目稳健运行的核心步骤。通过建立全面的监测机制，洗涤剂项目团队旨在及时发现和理解潜在的风险和危机因素，以便采取及时的预防和应对措施，确保洗涤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首先，通过深入的风险评估，洗涤剂项目团队全面分析了整个洗涤剂项目和各个阶段可能存在的威胁。这包括准确评估每个潜在风险的发生概率和可能影响的程度，为后续危机预警提供了有力支持。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涤剂项目团队着重于明确定义洗涤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涤剂项目进展的持续监控，团队能够及时发现潜在问题并作出迅速反应。洗涤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在这一阶段，团队的专业素养和反应速度将发挥至关重要的作用，以确保潜在危机能够在初期得到有效的处理，最大程度地减轻负面影响。通过危机预警与识别，洗涤剂项目得以更有序、可控地推进。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https://d.book118.com/158121001107006044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54BD6"/>
    <w:rsid w:val="75F54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2100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2024-03-04T11:43:00Z</dcterms:created>
  <dcterms:modified xsi:type="dcterms:W3CDTF">2024-03-04T11:43:45Z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C9FAFFEDDD75461CA8224A5FD467C065_11</vt:lpwstr>
  </property>
  <property fmtid="{D5CDD505-2E9C-101B-9397-08002B2CF9AE}" pid="3" name="KSOProductBuildVer">
    <vt:lpwstr>2052-12.1.0.16388</vt:lpwstr>
  </property>
</Properties>
</file>