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航空轮胎项目规划设计蓝图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10" w:history="1">
        <w:r>
          <w:rPr>
            <w:rFonts w:ascii="仿宋" w:eastAsia="仿宋" w:hAnsi="仿宋" w:cs="仿宋" w:hint="eastAsia"/>
            <w:lang w:eastAsia="zh-CN"/>
          </w:rPr>
          <w:t>概论</w:t>
        </w:r>
        <w:r>
          <w:tab/>
        </w:r>
        <w:r>
          <w:fldChar w:fldCharType="begin"/>
        </w:r>
        <w:r>
          <w:instrText xml:space="preserve"> PAGEREF _Toc19810 \h </w:instrText>
        </w:r>
        <w:r>
          <w:fldChar w:fldCharType="separate"/>
        </w:r>
        <w:r>
          <w:t>3</w:t>
        </w:r>
        <w:r>
          <w:fldChar w:fldCharType="end"/>
        </w:r>
      </w:hyperlink>
    </w:p>
    <w:p>
      <w:pPr>
        <w:pStyle w:val="TOC1"/>
        <w:tabs>
          <w:tab w:val="right" w:leader="dot" w:pos="8306"/>
        </w:tabs>
      </w:pPr>
      <w:hyperlink w:anchor="_Toc20971" w:history="1">
        <w:r>
          <w:rPr>
            <w:rFonts w:ascii="仿宋" w:eastAsia="仿宋" w:hAnsi="仿宋" w:cs="仿宋" w:hint="eastAsia"/>
            <w:lang w:eastAsia="zh-CN"/>
          </w:rPr>
          <w:t>一、航空轮胎项目土建工程</w:t>
        </w:r>
        <w:r>
          <w:tab/>
        </w:r>
        <w:r>
          <w:fldChar w:fldCharType="begin"/>
        </w:r>
        <w:r>
          <w:instrText xml:space="preserve"> PAGEREF _Toc20971 \h </w:instrText>
        </w:r>
        <w:r>
          <w:fldChar w:fldCharType="separate"/>
        </w:r>
        <w:r>
          <w:t>3</w:t>
        </w:r>
        <w:r>
          <w:fldChar w:fldCharType="end"/>
        </w:r>
      </w:hyperlink>
    </w:p>
    <w:p>
      <w:pPr>
        <w:pStyle w:val="TOC2"/>
        <w:tabs>
          <w:tab w:val="right" w:leader="dot" w:pos="8306"/>
        </w:tabs>
      </w:pPr>
      <w:hyperlink w:anchor="_Toc25075" w:history="1">
        <w:r>
          <w:rPr>
            <w:rFonts w:ascii="仿宋" w:eastAsia="仿宋" w:hAnsi="仿宋" w:cs="仿宋" w:hint="eastAsia"/>
            <w:lang w:eastAsia="zh-CN"/>
          </w:rPr>
          <w:t>(一)、建筑工程设计原则</w:t>
        </w:r>
        <w:r>
          <w:tab/>
        </w:r>
        <w:r>
          <w:fldChar w:fldCharType="begin"/>
        </w:r>
        <w:r>
          <w:instrText xml:space="preserve"> PAGEREF _Toc25075 \h </w:instrText>
        </w:r>
        <w:r>
          <w:fldChar w:fldCharType="separate"/>
        </w:r>
        <w:r>
          <w:t>3</w:t>
        </w:r>
        <w:r>
          <w:fldChar w:fldCharType="end"/>
        </w:r>
      </w:hyperlink>
    </w:p>
    <w:p>
      <w:pPr>
        <w:pStyle w:val="TOC2"/>
        <w:tabs>
          <w:tab w:val="right" w:leader="dot" w:pos="8306"/>
        </w:tabs>
      </w:pPr>
      <w:hyperlink w:anchor="_Toc10144" w:history="1">
        <w:r>
          <w:rPr>
            <w:rFonts w:ascii="仿宋" w:eastAsia="仿宋" w:hAnsi="仿宋" w:cs="仿宋" w:hint="eastAsia"/>
            <w:lang w:eastAsia="zh-CN"/>
          </w:rPr>
          <w:t>(二)、土建工程设计年限及安全等级</w:t>
        </w:r>
        <w:r>
          <w:tab/>
        </w:r>
        <w:r>
          <w:fldChar w:fldCharType="begin"/>
        </w:r>
        <w:r>
          <w:instrText xml:space="preserve"> PAGEREF _Toc10144 \h </w:instrText>
        </w:r>
        <w:r>
          <w:fldChar w:fldCharType="separate"/>
        </w:r>
        <w:r>
          <w:t>4</w:t>
        </w:r>
        <w:r>
          <w:fldChar w:fldCharType="end"/>
        </w:r>
      </w:hyperlink>
    </w:p>
    <w:p>
      <w:pPr>
        <w:pStyle w:val="TOC2"/>
        <w:tabs>
          <w:tab w:val="right" w:leader="dot" w:pos="8306"/>
        </w:tabs>
      </w:pPr>
      <w:hyperlink w:anchor="_Toc18749" w:history="1">
        <w:r>
          <w:rPr>
            <w:rFonts w:ascii="仿宋" w:eastAsia="仿宋" w:hAnsi="仿宋" w:cs="仿宋" w:hint="eastAsia"/>
            <w:lang w:eastAsia="zh-CN"/>
          </w:rPr>
          <w:t>(三)、建筑工程设计总体要求</w:t>
        </w:r>
        <w:r>
          <w:tab/>
        </w:r>
        <w:r>
          <w:fldChar w:fldCharType="begin"/>
        </w:r>
        <w:r>
          <w:instrText xml:space="preserve"> PAGEREF _Toc18749 \h </w:instrText>
        </w:r>
        <w:r>
          <w:fldChar w:fldCharType="separate"/>
        </w:r>
        <w:r>
          <w:t>5</w:t>
        </w:r>
        <w:r>
          <w:fldChar w:fldCharType="end"/>
        </w:r>
      </w:hyperlink>
    </w:p>
    <w:p>
      <w:pPr>
        <w:pStyle w:val="TOC2"/>
        <w:tabs>
          <w:tab w:val="right" w:leader="dot" w:pos="8306"/>
        </w:tabs>
      </w:pPr>
      <w:hyperlink w:anchor="_Toc20652" w:history="1">
        <w:r>
          <w:rPr>
            <w:rFonts w:ascii="仿宋" w:eastAsia="仿宋" w:hAnsi="仿宋" w:cs="仿宋" w:hint="eastAsia"/>
            <w:lang w:eastAsia="zh-CN"/>
          </w:rPr>
          <w:t>(四)、土建工程建设指标</w:t>
        </w:r>
        <w:r>
          <w:tab/>
        </w:r>
        <w:r>
          <w:fldChar w:fldCharType="begin"/>
        </w:r>
        <w:r>
          <w:instrText xml:space="preserve"> PAGEREF _Toc20652 \h </w:instrText>
        </w:r>
        <w:r>
          <w:fldChar w:fldCharType="separate"/>
        </w:r>
        <w:r>
          <w:t>6</w:t>
        </w:r>
        <w:r>
          <w:fldChar w:fldCharType="end"/>
        </w:r>
      </w:hyperlink>
    </w:p>
    <w:p>
      <w:pPr>
        <w:pStyle w:val="TOC1"/>
        <w:tabs>
          <w:tab w:val="right" w:leader="dot" w:pos="8306"/>
        </w:tabs>
      </w:pPr>
      <w:hyperlink w:anchor="_Toc26875" w:history="1">
        <w:r>
          <w:rPr>
            <w:rFonts w:ascii="仿宋" w:eastAsia="仿宋" w:hAnsi="仿宋" w:cs="仿宋" w:hint="eastAsia"/>
            <w:lang w:eastAsia="zh-CN"/>
          </w:rPr>
          <w:t>二、航空轮胎项目建设背景及必要性分析</w:t>
        </w:r>
        <w:r>
          <w:tab/>
        </w:r>
        <w:r>
          <w:fldChar w:fldCharType="begin"/>
        </w:r>
        <w:r>
          <w:instrText xml:space="preserve"> PAGEREF _Toc26875 \h </w:instrText>
        </w:r>
        <w:r>
          <w:fldChar w:fldCharType="separate"/>
        </w:r>
        <w:r>
          <w:t>6</w:t>
        </w:r>
        <w:r>
          <w:fldChar w:fldCharType="end"/>
        </w:r>
      </w:hyperlink>
    </w:p>
    <w:p>
      <w:pPr>
        <w:pStyle w:val="TOC2"/>
        <w:tabs>
          <w:tab w:val="right" w:leader="dot" w:pos="8306"/>
        </w:tabs>
      </w:pPr>
      <w:hyperlink w:anchor="_Toc31207" w:history="1">
        <w:r>
          <w:rPr>
            <w:rFonts w:ascii="仿宋" w:eastAsia="仿宋" w:hAnsi="仿宋" w:cs="仿宋" w:hint="eastAsia"/>
            <w:lang w:eastAsia="zh-CN"/>
          </w:rPr>
          <w:t>(一)、航空轮胎项目背景分析</w:t>
        </w:r>
        <w:r>
          <w:tab/>
        </w:r>
        <w:r>
          <w:fldChar w:fldCharType="begin"/>
        </w:r>
        <w:r>
          <w:instrText xml:space="preserve"> PAGEREF _Toc31207 \h </w:instrText>
        </w:r>
        <w:r>
          <w:fldChar w:fldCharType="separate"/>
        </w:r>
        <w:r>
          <w:t>6</w:t>
        </w:r>
        <w:r>
          <w:fldChar w:fldCharType="end"/>
        </w:r>
      </w:hyperlink>
    </w:p>
    <w:p>
      <w:pPr>
        <w:pStyle w:val="TOC2"/>
        <w:tabs>
          <w:tab w:val="right" w:leader="dot" w:pos="8306"/>
        </w:tabs>
      </w:pPr>
      <w:hyperlink w:anchor="_Toc18573" w:history="1">
        <w:r>
          <w:rPr>
            <w:rFonts w:ascii="仿宋" w:eastAsia="仿宋" w:hAnsi="仿宋" w:cs="仿宋" w:hint="eastAsia"/>
            <w:lang w:eastAsia="zh-CN"/>
          </w:rPr>
          <w:t>(二)、航空轮胎项目建设必要性分析</w:t>
        </w:r>
        <w:r>
          <w:tab/>
        </w:r>
        <w:r>
          <w:fldChar w:fldCharType="begin"/>
        </w:r>
        <w:r>
          <w:instrText xml:space="preserve"> PAGEREF _Toc18573 \h </w:instrText>
        </w:r>
        <w:r>
          <w:fldChar w:fldCharType="separate"/>
        </w:r>
        <w:r>
          <w:t>8</w:t>
        </w:r>
        <w:r>
          <w:fldChar w:fldCharType="end"/>
        </w:r>
      </w:hyperlink>
    </w:p>
    <w:p>
      <w:pPr>
        <w:pStyle w:val="TOC1"/>
        <w:tabs>
          <w:tab w:val="right" w:leader="dot" w:pos="8306"/>
        </w:tabs>
      </w:pPr>
      <w:hyperlink w:anchor="_Toc27530" w:history="1">
        <w:r>
          <w:rPr>
            <w:rFonts w:ascii="仿宋" w:eastAsia="仿宋" w:hAnsi="仿宋" w:cs="仿宋" w:hint="eastAsia"/>
            <w:lang w:eastAsia="zh-CN"/>
          </w:rPr>
          <w:t>三、航空轮胎项目建设单位说明</w:t>
        </w:r>
        <w:r>
          <w:tab/>
        </w:r>
        <w:r>
          <w:fldChar w:fldCharType="begin"/>
        </w:r>
        <w:r>
          <w:instrText xml:space="preserve"> PAGEREF _Toc27530 \h </w:instrText>
        </w:r>
        <w:r>
          <w:fldChar w:fldCharType="separate"/>
        </w:r>
        <w:r>
          <w:t>9</w:t>
        </w:r>
        <w:r>
          <w:fldChar w:fldCharType="end"/>
        </w:r>
      </w:hyperlink>
    </w:p>
    <w:p>
      <w:pPr>
        <w:pStyle w:val="TOC2"/>
        <w:tabs>
          <w:tab w:val="right" w:leader="dot" w:pos="8306"/>
        </w:tabs>
      </w:pPr>
      <w:hyperlink w:anchor="_Toc23606" w:history="1">
        <w:r>
          <w:rPr>
            <w:rFonts w:ascii="仿宋" w:eastAsia="仿宋" w:hAnsi="仿宋" w:cs="仿宋" w:hint="eastAsia"/>
            <w:lang w:eastAsia="zh-CN"/>
          </w:rPr>
          <w:t>(一)、航空轮胎项目承办单位基本情况</w:t>
        </w:r>
        <w:r>
          <w:tab/>
        </w:r>
        <w:r>
          <w:fldChar w:fldCharType="begin"/>
        </w:r>
        <w:r>
          <w:instrText xml:space="preserve"> PAGEREF _Toc23606 \h </w:instrText>
        </w:r>
        <w:r>
          <w:fldChar w:fldCharType="separate"/>
        </w:r>
        <w:r>
          <w:t>9</w:t>
        </w:r>
        <w:r>
          <w:fldChar w:fldCharType="end"/>
        </w:r>
      </w:hyperlink>
    </w:p>
    <w:p>
      <w:pPr>
        <w:pStyle w:val="TOC2"/>
        <w:tabs>
          <w:tab w:val="right" w:leader="dot" w:pos="8306"/>
        </w:tabs>
      </w:pPr>
      <w:hyperlink w:anchor="_Toc10745" w:history="1">
        <w:r>
          <w:rPr>
            <w:rFonts w:ascii="仿宋" w:eastAsia="仿宋" w:hAnsi="仿宋" w:cs="仿宋" w:hint="eastAsia"/>
            <w:lang w:eastAsia="zh-CN"/>
          </w:rPr>
          <w:t>(二)、公司经济效益分析</w:t>
        </w:r>
        <w:r>
          <w:tab/>
        </w:r>
        <w:r>
          <w:fldChar w:fldCharType="begin"/>
        </w:r>
        <w:r>
          <w:instrText xml:space="preserve"> PAGEREF _Toc10745 \h </w:instrText>
        </w:r>
        <w:r>
          <w:fldChar w:fldCharType="separate"/>
        </w:r>
        <w:r>
          <w:t>10</w:t>
        </w:r>
        <w:r>
          <w:fldChar w:fldCharType="end"/>
        </w:r>
      </w:hyperlink>
    </w:p>
    <w:p>
      <w:pPr>
        <w:pStyle w:val="TOC1"/>
        <w:tabs>
          <w:tab w:val="right" w:leader="dot" w:pos="8306"/>
        </w:tabs>
      </w:pPr>
      <w:hyperlink w:anchor="_Toc6989" w:history="1">
        <w:r>
          <w:rPr>
            <w:rFonts w:ascii="仿宋" w:eastAsia="仿宋" w:hAnsi="仿宋" w:cs="仿宋" w:hint="eastAsia"/>
            <w:lang w:eastAsia="zh-CN"/>
          </w:rPr>
          <w:t>四、市场分析、调研</w:t>
        </w:r>
        <w:r>
          <w:tab/>
        </w:r>
        <w:r>
          <w:fldChar w:fldCharType="begin"/>
        </w:r>
        <w:r>
          <w:instrText xml:space="preserve"> PAGEREF _Toc6989 \h </w:instrText>
        </w:r>
        <w:r>
          <w:fldChar w:fldCharType="separate"/>
        </w:r>
        <w:r>
          <w:t>11</w:t>
        </w:r>
        <w:r>
          <w:fldChar w:fldCharType="end"/>
        </w:r>
      </w:hyperlink>
    </w:p>
    <w:p>
      <w:pPr>
        <w:pStyle w:val="TOC2"/>
        <w:tabs>
          <w:tab w:val="right" w:leader="dot" w:pos="8306"/>
        </w:tabs>
      </w:pPr>
      <w:hyperlink w:anchor="_Toc18853" w:history="1">
        <w:r>
          <w:rPr>
            <w:rFonts w:ascii="仿宋" w:eastAsia="仿宋" w:hAnsi="仿宋" w:cs="仿宋" w:hint="eastAsia"/>
            <w:lang w:eastAsia="zh-CN"/>
          </w:rPr>
          <w:t>(一)、航空轮胎行业分析</w:t>
        </w:r>
        <w:r>
          <w:tab/>
        </w:r>
        <w:r>
          <w:fldChar w:fldCharType="begin"/>
        </w:r>
        <w:r>
          <w:instrText xml:space="preserve"> PAGEREF _Toc18853 \h </w:instrText>
        </w:r>
        <w:r>
          <w:fldChar w:fldCharType="separate"/>
        </w:r>
        <w:r>
          <w:t>11</w:t>
        </w:r>
        <w:r>
          <w:fldChar w:fldCharType="end"/>
        </w:r>
      </w:hyperlink>
    </w:p>
    <w:p>
      <w:pPr>
        <w:pStyle w:val="TOC2"/>
        <w:tabs>
          <w:tab w:val="right" w:leader="dot" w:pos="8306"/>
        </w:tabs>
      </w:pPr>
      <w:hyperlink w:anchor="_Toc16659" w:history="1">
        <w:r>
          <w:rPr>
            <w:rFonts w:ascii="仿宋" w:eastAsia="仿宋" w:hAnsi="仿宋" w:cs="仿宋" w:hint="eastAsia"/>
            <w:lang w:eastAsia="zh-CN"/>
          </w:rPr>
          <w:t>(二)、航空轮胎市场分析预测</w:t>
        </w:r>
        <w:r>
          <w:tab/>
        </w:r>
        <w:r>
          <w:fldChar w:fldCharType="begin"/>
        </w:r>
        <w:r>
          <w:instrText xml:space="preserve"> PAGEREF _Toc16659 \h </w:instrText>
        </w:r>
        <w:r>
          <w:fldChar w:fldCharType="separate"/>
        </w:r>
        <w:r>
          <w:t>12</w:t>
        </w:r>
        <w:r>
          <w:fldChar w:fldCharType="end"/>
        </w:r>
      </w:hyperlink>
    </w:p>
    <w:p>
      <w:pPr>
        <w:pStyle w:val="TOC1"/>
        <w:tabs>
          <w:tab w:val="right" w:leader="dot" w:pos="8306"/>
        </w:tabs>
      </w:pPr>
      <w:hyperlink w:anchor="_Toc30491" w:history="1">
        <w:r>
          <w:rPr>
            <w:rFonts w:ascii="仿宋" w:eastAsia="仿宋" w:hAnsi="仿宋" w:cs="仿宋" w:hint="eastAsia"/>
            <w:lang w:eastAsia="zh-CN"/>
          </w:rPr>
          <w:t>五、产品规划分析</w:t>
        </w:r>
        <w:r>
          <w:tab/>
        </w:r>
        <w:r>
          <w:fldChar w:fldCharType="begin"/>
        </w:r>
        <w:r>
          <w:instrText xml:space="preserve"> PAGEREF _Toc30491 \h </w:instrText>
        </w:r>
        <w:r>
          <w:fldChar w:fldCharType="separate"/>
        </w:r>
        <w:r>
          <w:t>12</w:t>
        </w:r>
        <w:r>
          <w:fldChar w:fldCharType="end"/>
        </w:r>
      </w:hyperlink>
    </w:p>
    <w:p>
      <w:pPr>
        <w:pStyle w:val="TOC2"/>
        <w:tabs>
          <w:tab w:val="right" w:leader="dot" w:pos="8306"/>
        </w:tabs>
      </w:pPr>
      <w:hyperlink w:anchor="_Toc21761" w:history="1">
        <w:r>
          <w:rPr>
            <w:rFonts w:ascii="仿宋" w:eastAsia="仿宋" w:hAnsi="仿宋" w:cs="仿宋" w:hint="eastAsia"/>
            <w:lang w:eastAsia="zh-CN"/>
          </w:rPr>
          <w:t>(一)、产品规划</w:t>
        </w:r>
        <w:r>
          <w:tab/>
        </w:r>
        <w:r>
          <w:fldChar w:fldCharType="begin"/>
        </w:r>
        <w:r>
          <w:instrText xml:space="preserve"> PAGEREF _Toc21761 \h </w:instrText>
        </w:r>
        <w:r>
          <w:fldChar w:fldCharType="separate"/>
        </w:r>
        <w:r>
          <w:t>12</w:t>
        </w:r>
        <w:r>
          <w:fldChar w:fldCharType="end"/>
        </w:r>
      </w:hyperlink>
    </w:p>
    <w:p>
      <w:pPr>
        <w:pStyle w:val="TOC2"/>
        <w:tabs>
          <w:tab w:val="right" w:leader="dot" w:pos="8306"/>
        </w:tabs>
      </w:pPr>
      <w:hyperlink w:anchor="_Toc31874" w:history="1">
        <w:r>
          <w:rPr>
            <w:rFonts w:ascii="仿宋" w:eastAsia="仿宋" w:hAnsi="仿宋" w:cs="仿宋" w:hint="eastAsia"/>
            <w:lang w:eastAsia="zh-CN"/>
          </w:rPr>
          <w:t>(二)、建设规模</w:t>
        </w:r>
        <w:r>
          <w:tab/>
        </w:r>
        <w:r>
          <w:fldChar w:fldCharType="begin"/>
        </w:r>
        <w:r>
          <w:instrText xml:space="preserve"> PAGEREF _Toc31874 \h </w:instrText>
        </w:r>
        <w:r>
          <w:fldChar w:fldCharType="separate"/>
        </w:r>
        <w:r>
          <w:t>13</w:t>
        </w:r>
        <w:r>
          <w:fldChar w:fldCharType="end"/>
        </w:r>
      </w:hyperlink>
    </w:p>
    <w:p>
      <w:pPr>
        <w:pStyle w:val="TOC1"/>
        <w:tabs>
          <w:tab w:val="right" w:leader="dot" w:pos="8306"/>
        </w:tabs>
      </w:pPr>
      <w:hyperlink w:anchor="_Toc16083" w:history="1">
        <w:r>
          <w:rPr>
            <w:rFonts w:ascii="仿宋" w:eastAsia="仿宋" w:hAnsi="仿宋" w:cs="仿宋" w:hint="eastAsia"/>
            <w:lang w:eastAsia="zh-CN"/>
          </w:rPr>
          <w:t>六、航空轮胎项目文档管理</w:t>
        </w:r>
        <w:r>
          <w:tab/>
        </w:r>
        <w:r>
          <w:fldChar w:fldCharType="begin"/>
        </w:r>
        <w:r>
          <w:instrText xml:space="preserve"> PAGEREF _Toc16083 \h </w:instrText>
        </w:r>
        <w:r>
          <w:fldChar w:fldCharType="separate"/>
        </w:r>
        <w:r>
          <w:t>14</w:t>
        </w:r>
        <w:r>
          <w:fldChar w:fldCharType="end"/>
        </w:r>
      </w:hyperlink>
    </w:p>
    <w:p>
      <w:pPr>
        <w:pStyle w:val="TOC2"/>
        <w:tabs>
          <w:tab w:val="right" w:leader="dot" w:pos="8306"/>
        </w:tabs>
      </w:pPr>
      <w:hyperlink w:anchor="_Toc6165" w:history="1">
        <w:r>
          <w:rPr>
            <w:rFonts w:ascii="仿宋" w:eastAsia="仿宋" w:hAnsi="仿宋" w:cs="仿宋" w:hint="eastAsia"/>
            <w:lang w:eastAsia="zh-CN"/>
          </w:rPr>
          <w:t>(一)、文档编制与审查</w:t>
        </w:r>
        <w:r>
          <w:tab/>
        </w:r>
        <w:r>
          <w:fldChar w:fldCharType="begin"/>
        </w:r>
        <w:r>
          <w:instrText xml:space="preserve"> PAGEREF _Toc6165 \h </w:instrText>
        </w:r>
        <w:r>
          <w:fldChar w:fldCharType="separate"/>
        </w:r>
        <w:r>
          <w:t>14</w:t>
        </w:r>
        <w:r>
          <w:fldChar w:fldCharType="end"/>
        </w:r>
      </w:hyperlink>
    </w:p>
    <w:p>
      <w:pPr>
        <w:pStyle w:val="TOC2"/>
        <w:tabs>
          <w:tab w:val="right" w:leader="dot" w:pos="8306"/>
        </w:tabs>
      </w:pPr>
      <w:hyperlink w:anchor="_Toc2970" w:history="1">
        <w:r>
          <w:rPr>
            <w:rFonts w:ascii="仿宋" w:eastAsia="仿宋" w:hAnsi="仿宋" w:cs="仿宋" w:hint="eastAsia"/>
            <w:lang w:eastAsia="zh-CN"/>
          </w:rPr>
          <w:t>(二)、文档发布与分发</w:t>
        </w:r>
        <w:r>
          <w:tab/>
        </w:r>
        <w:r>
          <w:fldChar w:fldCharType="begin"/>
        </w:r>
        <w:r>
          <w:instrText xml:space="preserve"> PAGEREF _Toc2970 \h </w:instrText>
        </w:r>
        <w:r>
          <w:fldChar w:fldCharType="separate"/>
        </w:r>
        <w:r>
          <w:t>16</w:t>
        </w:r>
        <w:r>
          <w:fldChar w:fldCharType="end"/>
        </w:r>
      </w:hyperlink>
    </w:p>
    <w:p>
      <w:pPr>
        <w:pStyle w:val="TOC2"/>
        <w:tabs>
          <w:tab w:val="right" w:leader="dot" w:pos="8306"/>
        </w:tabs>
      </w:pPr>
      <w:hyperlink w:anchor="_Toc21341" w:history="1">
        <w:r>
          <w:rPr>
            <w:rFonts w:ascii="仿宋" w:eastAsia="仿宋" w:hAnsi="仿宋" w:cs="仿宋" w:hint="eastAsia"/>
            <w:lang w:eastAsia="zh-CN"/>
          </w:rPr>
          <w:t>(三)、文档存档与归档</w:t>
        </w:r>
        <w:r>
          <w:tab/>
        </w:r>
        <w:r>
          <w:fldChar w:fldCharType="begin"/>
        </w:r>
        <w:r>
          <w:instrText xml:space="preserve"> PAGEREF _Toc21341 \h </w:instrText>
        </w:r>
        <w:r>
          <w:fldChar w:fldCharType="separate"/>
        </w:r>
        <w:r>
          <w:t>16</w:t>
        </w:r>
        <w:r>
          <w:fldChar w:fldCharType="end"/>
        </w:r>
      </w:hyperlink>
    </w:p>
    <w:p>
      <w:pPr>
        <w:pStyle w:val="TOC1"/>
        <w:tabs>
          <w:tab w:val="right" w:leader="dot" w:pos="8306"/>
        </w:tabs>
      </w:pPr>
      <w:hyperlink w:anchor="_Toc29841" w:history="1">
        <w:r>
          <w:rPr>
            <w:rFonts w:ascii="仿宋" w:eastAsia="仿宋" w:hAnsi="仿宋" w:cs="仿宋" w:hint="eastAsia"/>
            <w:lang w:eastAsia="zh-CN"/>
          </w:rPr>
          <w:t>七、航空轮胎项目社会影响</w:t>
        </w:r>
        <w:r>
          <w:tab/>
        </w:r>
        <w:r>
          <w:fldChar w:fldCharType="begin"/>
        </w:r>
        <w:r>
          <w:instrText xml:space="preserve"> PAGEREF _Toc29841 \h </w:instrText>
        </w:r>
        <w:r>
          <w:fldChar w:fldCharType="separate"/>
        </w:r>
        <w:r>
          <w:t>18</w:t>
        </w:r>
        <w:r>
          <w:fldChar w:fldCharType="end"/>
        </w:r>
      </w:hyperlink>
    </w:p>
    <w:p>
      <w:pPr>
        <w:pStyle w:val="TOC2"/>
        <w:tabs>
          <w:tab w:val="right" w:leader="dot" w:pos="8306"/>
        </w:tabs>
      </w:pPr>
      <w:hyperlink w:anchor="_Toc18734" w:history="1">
        <w:r>
          <w:rPr>
            <w:rFonts w:ascii="仿宋" w:eastAsia="仿宋" w:hAnsi="仿宋" w:cs="仿宋" w:hint="eastAsia"/>
            <w:lang w:eastAsia="zh-CN"/>
          </w:rPr>
          <w:t>(一)、社会责任与义务</w:t>
        </w:r>
        <w:r>
          <w:tab/>
        </w:r>
        <w:r>
          <w:fldChar w:fldCharType="begin"/>
        </w:r>
        <w:r>
          <w:instrText xml:space="preserve"> PAGEREF _Toc18734 \h </w:instrText>
        </w:r>
        <w:r>
          <w:fldChar w:fldCharType="separate"/>
        </w:r>
        <w:r>
          <w:t>18</w:t>
        </w:r>
        <w:r>
          <w:fldChar w:fldCharType="end"/>
        </w:r>
      </w:hyperlink>
    </w:p>
    <w:p>
      <w:pPr>
        <w:pStyle w:val="TOC2"/>
        <w:tabs>
          <w:tab w:val="right" w:leader="dot" w:pos="8306"/>
        </w:tabs>
      </w:pPr>
      <w:hyperlink w:anchor="_Toc32154" w:history="1">
        <w:r>
          <w:rPr>
            <w:rFonts w:ascii="仿宋" w:eastAsia="仿宋" w:hAnsi="仿宋" w:cs="仿宋" w:hint="eastAsia"/>
            <w:lang w:eastAsia="zh-CN"/>
          </w:rPr>
          <w:t>(二)、社会参与与沟通</w:t>
        </w:r>
        <w:r>
          <w:tab/>
        </w:r>
        <w:r>
          <w:fldChar w:fldCharType="begin"/>
        </w:r>
        <w:r>
          <w:instrText xml:space="preserve"> PAGEREF _Toc32154 \h </w:instrText>
        </w:r>
        <w:r>
          <w:fldChar w:fldCharType="separate"/>
        </w:r>
        <w:r>
          <w:t>18</w:t>
        </w:r>
        <w:r>
          <w:fldChar w:fldCharType="end"/>
        </w:r>
      </w:hyperlink>
    </w:p>
    <w:p>
      <w:pPr>
        <w:pStyle w:val="TOC1"/>
        <w:tabs>
          <w:tab w:val="right" w:leader="dot" w:pos="8306"/>
        </w:tabs>
      </w:pPr>
      <w:hyperlink w:anchor="_Toc30912" w:history="1">
        <w:r>
          <w:rPr>
            <w:rFonts w:ascii="仿宋" w:eastAsia="仿宋" w:hAnsi="仿宋" w:cs="仿宋" w:hint="eastAsia"/>
            <w:lang w:eastAsia="zh-CN"/>
          </w:rPr>
          <w:t>八、航空轮胎项目环境影响分析</w:t>
        </w:r>
        <w:r>
          <w:tab/>
        </w:r>
        <w:r>
          <w:fldChar w:fldCharType="begin"/>
        </w:r>
        <w:r>
          <w:instrText xml:space="preserve"> PAGEREF _Toc30912 \h </w:instrText>
        </w:r>
        <w:r>
          <w:fldChar w:fldCharType="separate"/>
        </w:r>
        <w:r>
          <w:t>19</w:t>
        </w:r>
        <w:r>
          <w:fldChar w:fldCharType="end"/>
        </w:r>
      </w:hyperlink>
    </w:p>
    <w:p>
      <w:pPr>
        <w:pStyle w:val="TOC2"/>
        <w:tabs>
          <w:tab w:val="right" w:leader="dot" w:pos="8306"/>
        </w:tabs>
      </w:pPr>
      <w:hyperlink w:anchor="_Toc28800" w:history="1">
        <w:r>
          <w:rPr>
            <w:rFonts w:ascii="仿宋" w:eastAsia="仿宋" w:hAnsi="仿宋" w:cs="仿宋" w:hint="eastAsia"/>
            <w:lang w:eastAsia="zh-CN"/>
          </w:rPr>
          <w:t>(一)、建设区域环境质量现状</w:t>
        </w:r>
        <w:r>
          <w:tab/>
        </w:r>
        <w:r>
          <w:fldChar w:fldCharType="begin"/>
        </w:r>
        <w:r>
          <w:instrText xml:space="preserve"> PAGEREF _Toc28800 \h </w:instrText>
        </w:r>
        <w:r>
          <w:fldChar w:fldCharType="separate"/>
        </w:r>
        <w:r>
          <w:t>19</w:t>
        </w:r>
        <w:r>
          <w:fldChar w:fldCharType="end"/>
        </w:r>
      </w:hyperlink>
    </w:p>
    <w:p>
      <w:pPr>
        <w:pStyle w:val="TOC2"/>
        <w:tabs>
          <w:tab w:val="right" w:leader="dot" w:pos="8306"/>
        </w:tabs>
      </w:pPr>
      <w:hyperlink w:anchor="_Toc30295" w:history="1">
        <w:r>
          <w:rPr>
            <w:rFonts w:ascii="仿宋" w:eastAsia="仿宋" w:hAnsi="仿宋" w:cs="仿宋" w:hint="eastAsia"/>
            <w:lang w:eastAsia="zh-CN"/>
          </w:rPr>
          <w:t>(二)、建设期环境保护</w:t>
        </w:r>
        <w:r>
          <w:tab/>
        </w:r>
        <w:r>
          <w:fldChar w:fldCharType="begin"/>
        </w:r>
        <w:r>
          <w:instrText xml:space="preserve"> PAGEREF _Toc30295 \h </w:instrText>
        </w:r>
        <w:r>
          <w:fldChar w:fldCharType="separate"/>
        </w:r>
        <w:r>
          <w:t>21</w:t>
        </w:r>
        <w:r>
          <w:fldChar w:fldCharType="end"/>
        </w:r>
      </w:hyperlink>
    </w:p>
    <w:p>
      <w:pPr>
        <w:pStyle w:val="TOC2"/>
        <w:tabs>
          <w:tab w:val="right" w:leader="dot" w:pos="8306"/>
        </w:tabs>
      </w:pPr>
      <w:hyperlink w:anchor="_Toc25464" w:history="1">
        <w:r>
          <w:rPr>
            <w:rFonts w:ascii="仿宋" w:eastAsia="仿宋" w:hAnsi="仿宋" w:cs="仿宋" w:hint="eastAsia"/>
            <w:lang w:eastAsia="zh-CN"/>
          </w:rPr>
          <w:t>(三)、运营期环境保护</w:t>
        </w:r>
        <w:r>
          <w:tab/>
        </w:r>
        <w:r>
          <w:fldChar w:fldCharType="begin"/>
        </w:r>
        <w:r>
          <w:instrText xml:space="preserve"> PAGEREF _Toc25464 \h </w:instrText>
        </w:r>
        <w:r>
          <w:fldChar w:fldCharType="separate"/>
        </w:r>
        <w:r>
          <w:t>22</w:t>
        </w:r>
        <w:r>
          <w:fldChar w:fldCharType="end"/>
        </w:r>
      </w:hyperlink>
    </w:p>
    <w:p>
      <w:pPr>
        <w:pStyle w:val="TOC2"/>
        <w:tabs>
          <w:tab w:val="right" w:leader="dot" w:pos="8306"/>
        </w:tabs>
      </w:pPr>
      <w:hyperlink w:anchor="_Toc3668" w:history="1">
        <w:r>
          <w:rPr>
            <w:rFonts w:ascii="仿宋" w:eastAsia="仿宋" w:hAnsi="仿宋" w:cs="仿宋" w:hint="eastAsia"/>
            <w:lang w:eastAsia="zh-CN"/>
          </w:rPr>
          <w:t>(四)、航空轮胎项目建设对区域经济的影响</w:t>
        </w:r>
        <w:r>
          <w:tab/>
        </w:r>
        <w:r>
          <w:fldChar w:fldCharType="begin"/>
        </w:r>
        <w:r>
          <w:instrText xml:space="preserve"> PAGEREF _Toc3668 \h </w:instrText>
        </w:r>
        <w:r>
          <w:fldChar w:fldCharType="separate"/>
        </w:r>
        <w:r>
          <w:t>23</w:t>
        </w:r>
        <w:r>
          <w:fldChar w:fldCharType="end"/>
        </w:r>
      </w:hyperlink>
    </w:p>
    <w:p>
      <w:pPr>
        <w:pStyle w:val="TOC2"/>
        <w:tabs>
          <w:tab w:val="right" w:leader="dot" w:pos="8306"/>
        </w:tabs>
      </w:pPr>
      <w:hyperlink w:anchor="_Toc11381" w:history="1">
        <w:r>
          <w:rPr>
            <w:rFonts w:ascii="仿宋" w:eastAsia="仿宋" w:hAnsi="仿宋" w:cs="仿宋" w:hint="eastAsia"/>
            <w:lang w:eastAsia="zh-CN"/>
          </w:rPr>
          <w:t>(五)、废弃物处理</w:t>
        </w:r>
        <w:r>
          <w:tab/>
        </w:r>
        <w:r>
          <w:fldChar w:fldCharType="begin"/>
        </w:r>
        <w:r>
          <w:instrText xml:space="preserve"> PAGEREF _Toc11381 \h </w:instrText>
        </w:r>
        <w:r>
          <w:fldChar w:fldCharType="separate"/>
        </w:r>
        <w:r>
          <w:t>25</w:t>
        </w:r>
        <w:r>
          <w:fldChar w:fldCharType="end"/>
        </w:r>
      </w:hyperlink>
    </w:p>
    <w:p>
      <w:pPr>
        <w:pStyle w:val="TOC2"/>
        <w:tabs>
          <w:tab w:val="right" w:leader="dot" w:pos="8306"/>
        </w:tabs>
      </w:pPr>
      <w:hyperlink w:anchor="_Toc21927" w:history="1">
        <w:r>
          <w:rPr>
            <w:rFonts w:ascii="仿宋" w:eastAsia="仿宋" w:hAnsi="仿宋" w:cs="仿宋" w:hint="eastAsia"/>
            <w:lang w:eastAsia="zh-CN"/>
          </w:rPr>
          <w:t>(六)、特殊环境影响分析</w:t>
        </w:r>
        <w:r>
          <w:tab/>
        </w:r>
        <w:r>
          <w:fldChar w:fldCharType="begin"/>
        </w:r>
        <w:r>
          <w:instrText xml:space="preserve"> PAGEREF _Toc21927 \h </w:instrText>
        </w:r>
        <w:r>
          <w:fldChar w:fldCharType="separate"/>
        </w:r>
        <w:r>
          <w:t>26</w:t>
        </w:r>
        <w:r>
          <w:fldChar w:fldCharType="end"/>
        </w:r>
      </w:hyperlink>
    </w:p>
    <w:p>
      <w:pPr>
        <w:pStyle w:val="TOC2"/>
        <w:tabs>
          <w:tab w:val="right" w:leader="dot" w:pos="8306"/>
        </w:tabs>
      </w:pPr>
      <w:hyperlink w:anchor="_Toc28742" w:history="1">
        <w:r>
          <w:rPr>
            <w:rFonts w:ascii="仿宋" w:eastAsia="仿宋" w:hAnsi="仿宋" w:cs="仿宋" w:hint="eastAsia"/>
            <w:lang w:eastAsia="zh-CN"/>
          </w:rPr>
          <w:t>(七)、清洁生产</w:t>
        </w:r>
        <w:r>
          <w:tab/>
        </w:r>
        <w:r>
          <w:fldChar w:fldCharType="begin"/>
        </w:r>
        <w:r>
          <w:instrText xml:space="preserve"> PAGEREF _Toc28742 \h </w:instrText>
        </w:r>
        <w:r>
          <w:fldChar w:fldCharType="separate"/>
        </w:r>
        <w:r>
          <w:t>28</w:t>
        </w:r>
        <w:r>
          <w:fldChar w:fldCharType="end"/>
        </w:r>
      </w:hyperlink>
    </w:p>
    <w:p>
      <w:pPr>
        <w:pStyle w:val="TOC2"/>
        <w:tabs>
          <w:tab w:val="right" w:leader="dot" w:pos="8306"/>
        </w:tabs>
      </w:pPr>
      <w:hyperlink w:anchor="_Toc15096" w:history="1">
        <w:r>
          <w:rPr>
            <w:rFonts w:ascii="仿宋" w:eastAsia="仿宋" w:hAnsi="仿宋" w:cs="仿宋" w:hint="eastAsia"/>
            <w:lang w:eastAsia="zh-CN"/>
          </w:rPr>
          <w:t>(八)、环境保护综合评价</w:t>
        </w:r>
        <w:r>
          <w:tab/>
        </w:r>
        <w:r>
          <w:fldChar w:fldCharType="begin"/>
        </w:r>
        <w:r>
          <w:instrText xml:space="preserve"> PAGEREF _Toc15096 \h </w:instrText>
        </w:r>
        <w:r>
          <w:fldChar w:fldCharType="separate"/>
        </w:r>
        <w:r>
          <w:t>29</w:t>
        </w:r>
        <w:r>
          <w:fldChar w:fldCharType="end"/>
        </w:r>
      </w:hyperlink>
    </w:p>
    <w:p>
      <w:pPr>
        <w:pStyle w:val="TOC1"/>
        <w:tabs>
          <w:tab w:val="right" w:leader="dot" w:pos="8306"/>
        </w:tabs>
      </w:pPr>
      <w:hyperlink w:anchor="_Toc13221" w:history="1">
        <w:r>
          <w:rPr>
            <w:rFonts w:ascii="仿宋" w:eastAsia="仿宋" w:hAnsi="仿宋" w:cs="仿宋" w:hint="eastAsia"/>
            <w:lang w:eastAsia="zh-CN"/>
          </w:rPr>
          <w:t>九、航空轮胎项目人力资源培养与发展</w:t>
        </w:r>
        <w:r>
          <w:tab/>
        </w:r>
        <w:r>
          <w:fldChar w:fldCharType="begin"/>
        </w:r>
        <w:r>
          <w:instrText xml:space="preserve"> PAGEREF _Toc13221 \h </w:instrText>
        </w:r>
        <w:r>
          <w:fldChar w:fldCharType="separate"/>
        </w:r>
        <w:r>
          <w:t>30</w:t>
        </w:r>
        <w:r>
          <w:fldChar w:fldCharType="end"/>
        </w:r>
      </w:hyperlink>
    </w:p>
    <w:p>
      <w:pPr>
        <w:pStyle w:val="TOC2"/>
        <w:tabs>
          <w:tab w:val="right" w:leader="dot" w:pos="8306"/>
        </w:tabs>
      </w:pPr>
      <w:hyperlink w:anchor="_Toc1543" w:history="1">
        <w:r>
          <w:rPr>
            <w:rFonts w:ascii="仿宋" w:eastAsia="仿宋" w:hAnsi="仿宋" w:cs="仿宋" w:hint="eastAsia"/>
            <w:lang w:eastAsia="zh-CN"/>
          </w:rPr>
          <w:t>(一)、人才需求与规划</w:t>
        </w:r>
        <w:r>
          <w:tab/>
        </w:r>
        <w:r>
          <w:fldChar w:fldCharType="begin"/>
        </w:r>
        <w:r>
          <w:instrText xml:space="preserve"> PAGEREF _Toc1543 \h </w:instrText>
        </w:r>
        <w:r>
          <w:fldChar w:fldCharType="separate"/>
        </w:r>
        <w:r>
          <w:t>30</w:t>
        </w:r>
        <w:r>
          <w:fldChar w:fldCharType="end"/>
        </w:r>
      </w:hyperlink>
    </w:p>
    <w:p>
      <w:pPr>
        <w:pStyle w:val="TOC2"/>
        <w:tabs>
          <w:tab w:val="right" w:leader="dot" w:pos="8306"/>
        </w:tabs>
      </w:pPr>
      <w:hyperlink w:anchor="_Toc17809" w:history="1">
        <w:r>
          <w:rPr>
            <w:rFonts w:ascii="仿宋" w:eastAsia="仿宋" w:hAnsi="仿宋" w:cs="仿宋" w:hint="eastAsia"/>
            <w:lang w:eastAsia="zh-CN"/>
          </w:rPr>
          <w:t>(二)、培训与发展计划</w:t>
        </w:r>
        <w:r>
          <w:tab/>
        </w:r>
        <w:r>
          <w:fldChar w:fldCharType="begin"/>
        </w:r>
        <w:r>
          <w:instrText xml:space="preserve"> PAGEREF _Toc17809 \h </w:instrText>
        </w:r>
        <w:r>
          <w:fldChar w:fldCharType="separate"/>
        </w:r>
        <w:r>
          <w:t>30</w:t>
        </w:r>
        <w:r>
          <w:fldChar w:fldCharType="end"/>
        </w:r>
      </w:hyperlink>
    </w:p>
    <w:p>
      <w:pPr>
        <w:pStyle w:val="TOC1"/>
        <w:tabs>
          <w:tab w:val="right" w:leader="dot" w:pos="8306"/>
        </w:tabs>
      </w:pPr>
      <w:hyperlink w:anchor="_Toc24336" w:history="1">
        <w:r>
          <w:rPr>
            <w:rFonts w:ascii="仿宋" w:eastAsia="仿宋" w:hAnsi="仿宋" w:cs="仿宋" w:hint="eastAsia"/>
            <w:lang w:eastAsia="zh-CN"/>
          </w:rPr>
          <w:t>十、航空轮胎项目投资规划</w:t>
        </w:r>
        <w:r>
          <w:tab/>
        </w:r>
        <w:r>
          <w:fldChar w:fldCharType="begin"/>
        </w:r>
        <w:r>
          <w:instrText xml:space="preserve"> PAGEREF _Toc24336 \h </w:instrText>
        </w:r>
        <w:r>
          <w:fldChar w:fldCharType="separate"/>
        </w:r>
        <w:r>
          <w:t>31</w:t>
        </w:r>
        <w:r>
          <w:fldChar w:fldCharType="end"/>
        </w:r>
      </w:hyperlink>
    </w:p>
    <w:p>
      <w:pPr>
        <w:pStyle w:val="TOC2"/>
        <w:tabs>
          <w:tab w:val="right" w:leader="dot" w:pos="8306"/>
        </w:tabs>
      </w:pPr>
      <w:hyperlink w:anchor="_Toc21935" w:history="1">
        <w:r>
          <w:rPr>
            <w:rFonts w:ascii="仿宋" w:eastAsia="仿宋" w:hAnsi="仿宋" w:cs="仿宋" w:hint="eastAsia"/>
            <w:lang w:eastAsia="zh-CN"/>
          </w:rPr>
          <w:t>(一)、航空轮胎项目总投资估算</w:t>
        </w:r>
        <w:r>
          <w:tab/>
        </w:r>
        <w:r>
          <w:fldChar w:fldCharType="begin"/>
        </w:r>
        <w:r>
          <w:instrText xml:space="preserve"> PAGEREF _Toc21935 \h </w:instrText>
        </w:r>
        <w:r>
          <w:fldChar w:fldCharType="separate"/>
        </w:r>
        <w:r>
          <w:t>31</w:t>
        </w:r>
        <w:r>
          <w:fldChar w:fldCharType="end"/>
        </w:r>
      </w:hyperlink>
    </w:p>
    <w:p>
      <w:pPr>
        <w:pStyle w:val="TOC2"/>
        <w:tabs>
          <w:tab w:val="right" w:leader="dot" w:pos="8306"/>
        </w:tabs>
      </w:pPr>
      <w:hyperlink w:anchor="_Toc1583" w:history="1">
        <w:r>
          <w:rPr>
            <w:rFonts w:ascii="仿宋" w:eastAsia="仿宋" w:hAnsi="仿宋" w:cs="仿宋" w:hint="eastAsia"/>
            <w:lang w:eastAsia="zh-CN"/>
          </w:rPr>
          <w:t>(二)、资金筹措</w:t>
        </w:r>
        <w:r>
          <w:tab/>
        </w:r>
        <w:r>
          <w:fldChar w:fldCharType="begin"/>
        </w:r>
        <w:r>
          <w:instrText xml:space="preserve"> PAGEREF _Toc1583 \h </w:instrText>
        </w:r>
        <w:r>
          <w:fldChar w:fldCharType="separate"/>
        </w:r>
        <w:r>
          <w:t>32</w:t>
        </w:r>
        <w:r>
          <w:fldChar w:fldCharType="end"/>
        </w:r>
      </w:hyperlink>
    </w:p>
    <w:p>
      <w:pPr>
        <w:pStyle w:val="TOC1"/>
        <w:tabs>
          <w:tab w:val="right" w:leader="dot" w:pos="8306"/>
        </w:tabs>
      </w:pPr>
      <w:hyperlink w:anchor="_Toc24201" w:history="1">
        <w:r>
          <w:rPr>
            <w:rFonts w:ascii="仿宋" w:eastAsia="仿宋" w:hAnsi="仿宋" w:cs="仿宋" w:hint="eastAsia"/>
            <w:lang w:eastAsia="zh-CN"/>
          </w:rPr>
          <w:t>十一、航空轮胎项目创新与研发</w:t>
        </w:r>
        <w:r>
          <w:tab/>
        </w:r>
        <w:r>
          <w:fldChar w:fldCharType="begin"/>
        </w:r>
        <w:r>
          <w:instrText xml:space="preserve"> PAGEREF _Toc24201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75" w:history="1">
        <w:r>
          <w:rPr>
            <w:rFonts w:ascii="仿宋" w:eastAsia="仿宋" w:hAnsi="仿宋" w:cs="仿宋" w:hint="eastAsia"/>
            <w:lang w:eastAsia="zh-CN"/>
          </w:rPr>
          <w:t>(一)、创新策略与方向</w:t>
        </w:r>
        <w:r>
          <w:tab/>
        </w:r>
        <w:r>
          <w:fldChar w:fldCharType="begin"/>
        </w:r>
        <w:r>
          <w:instrText xml:space="preserve"> PAGEREF _Toc25375 \h </w:instrText>
        </w:r>
        <w:r>
          <w:fldChar w:fldCharType="separate"/>
        </w:r>
        <w:r>
          <w:t>33</w:t>
        </w:r>
        <w:r>
          <w:fldChar w:fldCharType="end"/>
        </w:r>
      </w:hyperlink>
    </w:p>
    <w:p>
      <w:pPr>
        <w:pStyle w:val="TOC2"/>
        <w:tabs>
          <w:tab w:val="right" w:leader="dot" w:pos="8306"/>
        </w:tabs>
      </w:pPr>
      <w:hyperlink w:anchor="_Toc2781" w:history="1">
        <w:r>
          <w:rPr>
            <w:rFonts w:ascii="仿宋" w:eastAsia="仿宋" w:hAnsi="仿宋" w:cs="仿宋" w:hint="eastAsia"/>
            <w:lang w:eastAsia="zh-CN"/>
          </w:rPr>
          <w:t>(二)、研发规划与投入</w:t>
        </w:r>
        <w:r>
          <w:tab/>
        </w:r>
        <w:r>
          <w:fldChar w:fldCharType="begin"/>
        </w:r>
        <w:r>
          <w:instrText xml:space="preserve"> PAGEREF _Toc2781 \h </w:instrText>
        </w:r>
        <w:r>
          <w:fldChar w:fldCharType="separate"/>
        </w:r>
        <w:r>
          <w:t>34</w:t>
        </w:r>
        <w:r>
          <w:fldChar w:fldCharType="end"/>
        </w:r>
      </w:hyperlink>
    </w:p>
    <w:p>
      <w:pPr>
        <w:pStyle w:val="TOC1"/>
        <w:tabs>
          <w:tab w:val="right" w:leader="dot" w:pos="8306"/>
        </w:tabs>
      </w:pPr>
      <w:hyperlink w:anchor="_Toc6097" w:history="1">
        <w:r>
          <w:rPr>
            <w:rFonts w:ascii="仿宋" w:eastAsia="仿宋" w:hAnsi="仿宋" w:cs="仿宋" w:hint="eastAsia"/>
            <w:lang w:eastAsia="zh-CN"/>
          </w:rPr>
          <w:t>十二、航空轮胎项目技术管理</w:t>
        </w:r>
        <w:r>
          <w:tab/>
        </w:r>
        <w:r>
          <w:fldChar w:fldCharType="begin"/>
        </w:r>
        <w:r>
          <w:instrText xml:space="preserve"> PAGEREF _Toc6097 \h </w:instrText>
        </w:r>
        <w:r>
          <w:fldChar w:fldCharType="separate"/>
        </w:r>
        <w:r>
          <w:t>36</w:t>
        </w:r>
        <w:r>
          <w:fldChar w:fldCharType="end"/>
        </w:r>
      </w:hyperlink>
    </w:p>
    <w:p>
      <w:pPr>
        <w:pStyle w:val="TOC2"/>
        <w:tabs>
          <w:tab w:val="right" w:leader="dot" w:pos="8306"/>
        </w:tabs>
      </w:pPr>
      <w:hyperlink w:anchor="_Toc13921" w:history="1">
        <w:r>
          <w:rPr>
            <w:rFonts w:ascii="仿宋" w:eastAsia="仿宋" w:hAnsi="仿宋" w:cs="仿宋" w:hint="eastAsia"/>
            <w:lang w:eastAsia="zh-CN"/>
          </w:rPr>
          <w:t>(一)、技术方案选用方向</w:t>
        </w:r>
        <w:r>
          <w:tab/>
        </w:r>
        <w:r>
          <w:fldChar w:fldCharType="begin"/>
        </w:r>
        <w:r>
          <w:instrText xml:space="preserve"> PAGEREF _Toc13921 \h </w:instrText>
        </w:r>
        <w:r>
          <w:fldChar w:fldCharType="separate"/>
        </w:r>
        <w:r>
          <w:t>36</w:t>
        </w:r>
        <w:r>
          <w:fldChar w:fldCharType="end"/>
        </w:r>
      </w:hyperlink>
    </w:p>
    <w:p>
      <w:pPr>
        <w:pStyle w:val="TOC2"/>
        <w:tabs>
          <w:tab w:val="right" w:leader="dot" w:pos="8306"/>
        </w:tabs>
      </w:pPr>
      <w:hyperlink w:anchor="_Toc21657" w:history="1">
        <w:r>
          <w:rPr>
            <w:rFonts w:ascii="仿宋" w:eastAsia="仿宋" w:hAnsi="仿宋" w:cs="仿宋" w:hint="eastAsia"/>
            <w:lang w:eastAsia="zh-CN"/>
          </w:rPr>
          <w:t>(二)、工艺技术方案选用原则</w:t>
        </w:r>
        <w:r>
          <w:tab/>
        </w:r>
        <w:r>
          <w:fldChar w:fldCharType="begin"/>
        </w:r>
        <w:r>
          <w:instrText xml:space="preserve"> PAGEREF _Toc21657 \h </w:instrText>
        </w:r>
        <w:r>
          <w:fldChar w:fldCharType="separate"/>
        </w:r>
        <w:r>
          <w:t>38</w:t>
        </w:r>
        <w:r>
          <w:fldChar w:fldCharType="end"/>
        </w:r>
      </w:hyperlink>
    </w:p>
    <w:p>
      <w:pPr>
        <w:pStyle w:val="TOC2"/>
        <w:tabs>
          <w:tab w:val="right" w:leader="dot" w:pos="8306"/>
        </w:tabs>
      </w:pPr>
      <w:hyperlink w:anchor="_Toc28070" w:history="1">
        <w:r>
          <w:rPr>
            <w:rFonts w:ascii="仿宋" w:eastAsia="仿宋" w:hAnsi="仿宋" w:cs="仿宋" w:hint="eastAsia"/>
            <w:lang w:eastAsia="zh-CN"/>
          </w:rPr>
          <w:t>(三)、工艺技术方案要求</w:t>
        </w:r>
        <w:r>
          <w:tab/>
        </w:r>
        <w:r>
          <w:fldChar w:fldCharType="begin"/>
        </w:r>
        <w:r>
          <w:instrText xml:space="preserve"> PAGEREF _Toc28070 \h </w:instrText>
        </w:r>
        <w:r>
          <w:fldChar w:fldCharType="separate"/>
        </w:r>
        <w:r>
          <w:t>40</w:t>
        </w:r>
        <w:r>
          <w:fldChar w:fldCharType="end"/>
        </w:r>
      </w:hyperlink>
    </w:p>
    <w:p>
      <w:pPr>
        <w:pStyle w:val="TOC1"/>
        <w:tabs>
          <w:tab w:val="right" w:leader="dot" w:pos="8306"/>
        </w:tabs>
      </w:pPr>
      <w:hyperlink w:anchor="_Toc25363" w:history="1">
        <w:r>
          <w:rPr>
            <w:rFonts w:ascii="仿宋" w:eastAsia="仿宋" w:hAnsi="仿宋" w:cs="仿宋" w:hint="eastAsia"/>
            <w:lang w:eastAsia="zh-CN"/>
          </w:rPr>
          <w:t>十三、航空轮胎项目工程方案分析</w:t>
        </w:r>
        <w:r>
          <w:tab/>
        </w:r>
        <w:r>
          <w:fldChar w:fldCharType="begin"/>
        </w:r>
        <w:r>
          <w:instrText xml:space="preserve"> PAGEREF _Toc25363 \h </w:instrText>
        </w:r>
        <w:r>
          <w:fldChar w:fldCharType="separate"/>
        </w:r>
        <w:r>
          <w:t>42</w:t>
        </w:r>
        <w:r>
          <w:fldChar w:fldCharType="end"/>
        </w:r>
      </w:hyperlink>
    </w:p>
    <w:p>
      <w:pPr>
        <w:pStyle w:val="TOC2"/>
        <w:tabs>
          <w:tab w:val="right" w:leader="dot" w:pos="8306"/>
        </w:tabs>
      </w:pPr>
      <w:hyperlink w:anchor="_Toc11769" w:history="1">
        <w:r>
          <w:rPr>
            <w:rFonts w:ascii="仿宋" w:eastAsia="仿宋" w:hAnsi="仿宋" w:cs="仿宋" w:hint="eastAsia"/>
            <w:lang w:eastAsia="zh-CN"/>
          </w:rPr>
          <w:t>(一)、建筑工程设计原则</w:t>
        </w:r>
        <w:r>
          <w:tab/>
        </w:r>
        <w:r>
          <w:fldChar w:fldCharType="begin"/>
        </w:r>
        <w:r>
          <w:instrText xml:space="preserve"> PAGEREF _Toc11769 \h </w:instrText>
        </w:r>
        <w:r>
          <w:fldChar w:fldCharType="separate"/>
        </w:r>
        <w:r>
          <w:t>42</w:t>
        </w:r>
        <w:r>
          <w:fldChar w:fldCharType="end"/>
        </w:r>
      </w:hyperlink>
    </w:p>
    <w:p>
      <w:pPr>
        <w:pStyle w:val="TOC2"/>
        <w:tabs>
          <w:tab w:val="right" w:leader="dot" w:pos="8306"/>
        </w:tabs>
      </w:pPr>
      <w:hyperlink w:anchor="_Toc17650" w:history="1">
        <w:r>
          <w:rPr>
            <w:rFonts w:ascii="仿宋" w:eastAsia="仿宋" w:hAnsi="仿宋" w:cs="仿宋" w:hint="eastAsia"/>
            <w:lang w:eastAsia="zh-CN"/>
          </w:rPr>
          <w:t>(二)、土建工程建设指标</w:t>
        </w:r>
        <w:r>
          <w:tab/>
        </w:r>
        <w:r>
          <w:fldChar w:fldCharType="begin"/>
        </w:r>
        <w:r>
          <w:instrText xml:space="preserve"> PAGEREF _Toc17650 \h </w:instrText>
        </w:r>
        <w:r>
          <w:fldChar w:fldCharType="separate"/>
        </w:r>
        <w:r>
          <w:t>45</w:t>
        </w:r>
        <w:r>
          <w:fldChar w:fldCharType="end"/>
        </w:r>
      </w:hyperlink>
    </w:p>
    <w:p>
      <w:pPr>
        <w:pStyle w:val="TOC1"/>
        <w:tabs>
          <w:tab w:val="right" w:leader="dot" w:pos="8306"/>
        </w:tabs>
      </w:pPr>
      <w:hyperlink w:anchor="_Toc28024" w:history="1">
        <w:r>
          <w:rPr>
            <w:rFonts w:ascii="仿宋" w:eastAsia="仿宋" w:hAnsi="仿宋" w:cs="仿宋" w:hint="eastAsia"/>
            <w:lang w:eastAsia="zh-CN"/>
          </w:rPr>
          <w:t>十四、航空轮胎项目治理与监督</w:t>
        </w:r>
        <w:r>
          <w:tab/>
        </w:r>
        <w:r>
          <w:fldChar w:fldCharType="begin"/>
        </w:r>
        <w:r>
          <w:instrText xml:space="preserve"> PAGEREF _Toc28024 \h </w:instrText>
        </w:r>
        <w:r>
          <w:fldChar w:fldCharType="separate"/>
        </w:r>
        <w:r>
          <w:t>47</w:t>
        </w:r>
        <w:r>
          <w:fldChar w:fldCharType="end"/>
        </w:r>
      </w:hyperlink>
    </w:p>
    <w:p>
      <w:pPr>
        <w:pStyle w:val="TOC2"/>
        <w:tabs>
          <w:tab w:val="right" w:leader="dot" w:pos="8306"/>
        </w:tabs>
      </w:pPr>
      <w:hyperlink w:anchor="_Toc28227" w:history="1">
        <w:r>
          <w:rPr>
            <w:rFonts w:ascii="仿宋" w:eastAsia="仿宋" w:hAnsi="仿宋" w:cs="仿宋" w:hint="eastAsia"/>
            <w:lang w:eastAsia="zh-CN"/>
          </w:rPr>
          <w:t>(一)、航空轮胎项目治理结构</w:t>
        </w:r>
        <w:r>
          <w:tab/>
        </w:r>
        <w:r>
          <w:fldChar w:fldCharType="begin"/>
        </w:r>
        <w:r>
          <w:instrText xml:space="preserve"> PAGEREF _Toc28227 \h </w:instrText>
        </w:r>
        <w:r>
          <w:fldChar w:fldCharType="separate"/>
        </w:r>
        <w:r>
          <w:t>47</w:t>
        </w:r>
        <w:r>
          <w:fldChar w:fldCharType="end"/>
        </w:r>
      </w:hyperlink>
    </w:p>
    <w:p>
      <w:pPr>
        <w:pStyle w:val="TOC2"/>
        <w:tabs>
          <w:tab w:val="right" w:leader="dot" w:pos="8306"/>
        </w:tabs>
      </w:pPr>
      <w:hyperlink w:anchor="_Toc29883" w:history="1">
        <w:r>
          <w:rPr>
            <w:rFonts w:ascii="仿宋" w:eastAsia="仿宋" w:hAnsi="仿宋" w:cs="仿宋" w:hint="eastAsia"/>
            <w:lang w:eastAsia="zh-CN"/>
          </w:rPr>
          <w:t>(二)、监督与审计</w:t>
        </w:r>
        <w:r>
          <w:tab/>
        </w:r>
        <w:r>
          <w:fldChar w:fldCharType="begin"/>
        </w:r>
        <w:r>
          <w:instrText xml:space="preserve"> PAGEREF _Toc29883 \h </w:instrText>
        </w:r>
        <w:r>
          <w:fldChar w:fldCharType="separate"/>
        </w:r>
        <w:r>
          <w:t>48</w:t>
        </w:r>
        <w:r>
          <w:fldChar w:fldCharType="end"/>
        </w:r>
      </w:hyperlink>
    </w:p>
    <w:p>
      <w:pPr>
        <w:pStyle w:val="TOC1"/>
        <w:tabs>
          <w:tab w:val="right" w:leader="dot" w:pos="8306"/>
        </w:tabs>
      </w:pPr>
      <w:hyperlink w:anchor="_Toc7931" w:history="1">
        <w:r>
          <w:rPr>
            <w:rFonts w:ascii="仿宋" w:eastAsia="仿宋" w:hAnsi="仿宋" w:cs="仿宋" w:hint="eastAsia"/>
            <w:lang w:eastAsia="zh-CN"/>
          </w:rPr>
          <w:t>十五、风险识别与分类</w:t>
        </w:r>
        <w:r>
          <w:tab/>
        </w:r>
        <w:r>
          <w:fldChar w:fldCharType="begin"/>
        </w:r>
        <w:r>
          <w:instrText xml:space="preserve"> PAGEREF _Toc7931 \h </w:instrText>
        </w:r>
        <w:r>
          <w:fldChar w:fldCharType="separate"/>
        </w:r>
        <w:r>
          <w:t>50</w:t>
        </w:r>
        <w:r>
          <w:fldChar w:fldCharType="end"/>
        </w:r>
      </w:hyperlink>
    </w:p>
    <w:p>
      <w:pPr>
        <w:pStyle w:val="TOC2"/>
        <w:tabs>
          <w:tab w:val="right" w:leader="dot" w:pos="8306"/>
        </w:tabs>
      </w:pPr>
      <w:hyperlink w:anchor="_Toc7861" w:history="1">
        <w:r>
          <w:rPr>
            <w:rFonts w:ascii="仿宋" w:eastAsia="仿宋" w:hAnsi="仿宋" w:cs="仿宋" w:hint="eastAsia"/>
            <w:lang w:eastAsia="zh-CN"/>
          </w:rPr>
          <w:t>(一)、风险识别</w:t>
        </w:r>
        <w:r>
          <w:tab/>
        </w:r>
        <w:r>
          <w:fldChar w:fldCharType="begin"/>
        </w:r>
        <w:r>
          <w:instrText xml:space="preserve"> PAGEREF _Toc7861 \h </w:instrText>
        </w:r>
        <w:r>
          <w:fldChar w:fldCharType="separate"/>
        </w:r>
        <w:r>
          <w:t>50</w:t>
        </w:r>
        <w:r>
          <w:fldChar w:fldCharType="end"/>
        </w:r>
      </w:hyperlink>
    </w:p>
    <w:p>
      <w:pPr>
        <w:pStyle w:val="TOC2"/>
        <w:tabs>
          <w:tab w:val="right" w:leader="dot" w:pos="8306"/>
        </w:tabs>
      </w:pPr>
      <w:hyperlink w:anchor="_Toc15814" w:history="1">
        <w:r>
          <w:rPr>
            <w:rFonts w:ascii="仿宋" w:eastAsia="仿宋" w:hAnsi="仿宋" w:cs="仿宋" w:hint="eastAsia"/>
            <w:lang w:eastAsia="zh-CN"/>
          </w:rPr>
          <w:t>(二)、风险分类</w:t>
        </w:r>
        <w:r>
          <w:tab/>
        </w:r>
        <w:r>
          <w:fldChar w:fldCharType="begin"/>
        </w:r>
        <w:r>
          <w:instrText xml:space="preserve"> PAGEREF _Toc15814 \h </w:instrText>
        </w:r>
        <w:r>
          <w:fldChar w:fldCharType="separate"/>
        </w:r>
        <w:r>
          <w:t>51</w:t>
        </w:r>
        <w:r>
          <w:fldChar w:fldCharType="end"/>
        </w:r>
      </w:hyperlink>
    </w:p>
    <w:p>
      <w:pPr>
        <w:pStyle w:val="TOC1"/>
        <w:tabs>
          <w:tab w:val="right" w:leader="dot" w:pos="8306"/>
        </w:tabs>
      </w:pPr>
      <w:hyperlink w:anchor="_Toc30915" w:history="1">
        <w:r>
          <w:rPr>
            <w:rFonts w:ascii="仿宋" w:eastAsia="仿宋" w:hAnsi="仿宋" w:cs="仿宋" w:hint="eastAsia"/>
            <w:lang w:eastAsia="zh-CN"/>
          </w:rPr>
          <w:t>十六、营销与推广策略</w:t>
        </w:r>
        <w:r>
          <w:tab/>
        </w:r>
        <w:r>
          <w:fldChar w:fldCharType="begin"/>
        </w:r>
        <w:r>
          <w:instrText xml:space="preserve"> PAGEREF _Toc30915 \h </w:instrText>
        </w:r>
        <w:r>
          <w:fldChar w:fldCharType="separate"/>
        </w:r>
        <w:r>
          <w:t>53</w:t>
        </w:r>
        <w:r>
          <w:fldChar w:fldCharType="end"/>
        </w:r>
      </w:hyperlink>
    </w:p>
    <w:p>
      <w:pPr>
        <w:pStyle w:val="TOC2"/>
        <w:tabs>
          <w:tab w:val="right" w:leader="dot" w:pos="8306"/>
        </w:tabs>
      </w:pPr>
      <w:hyperlink w:anchor="_Toc26222" w:history="1">
        <w:r>
          <w:rPr>
            <w:rFonts w:ascii="仿宋" w:eastAsia="仿宋" w:hAnsi="仿宋" w:cs="仿宋" w:hint="eastAsia"/>
            <w:lang w:eastAsia="zh-CN"/>
          </w:rPr>
          <w:t>(一)、产品/服务定位与特点</w:t>
        </w:r>
        <w:r>
          <w:tab/>
        </w:r>
        <w:r>
          <w:fldChar w:fldCharType="begin"/>
        </w:r>
        <w:r>
          <w:instrText xml:space="preserve"> PAGEREF _Toc26222 \h </w:instrText>
        </w:r>
        <w:r>
          <w:fldChar w:fldCharType="separate"/>
        </w:r>
        <w:r>
          <w:t>53</w:t>
        </w:r>
        <w:r>
          <w:fldChar w:fldCharType="end"/>
        </w:r>
      </w:hyperlink>
    </w:p>
    <w:p>
      <w:pPr>
        <w:pStyle w:val="TOC2"/>
        <w:tabs>
          <w:tab w:val="right" w:leader="dot" w:pos="8306"/>
        </w:tabs>
      </w:pPr>
      <w:hyperlink w:anchor="_Toc19452" w:history="1">
        <w:r>
          <w:rPr>
            <w:rFonts w:ascii="仿宋" w:eastAsia="仿宋" w:hAnsi="仿宋" w:cs="仿宋" w:hint="eastAsia"/>
            <w:lang w:eastAsia="zh-CN"/>
          </w:rPr>
          <w:t>(二)、市场定位与竞争分析</w:t>
        </w:r>
        <w:r>
          <w:tab/>
        </w:r>
        <w:r>
          <w:fldChar w:fldCharType="begin"/>
        </w:r>
        <w:r>
          <w:instrText xml:space="preserve"> PAGEREF _Toc19452 \h </w:instrText>
        </w:r>
        <w:r>
          <w:fldChar w:fldCharType="separate"/>
        </w:r>
        <w:r>
          <w:t>54</w:t>
        </w:r>
        <w:r>
          <w:fldChar w:fldCharType="end"/>
        </w:r>
      </w:hyperlink>
    </w:p>
    <w:p>
      <w:pPr>
        <w:pStyle w:val="TOC2"/>
        <w:tabs>
          <w:tab w:val="right" w:leader="dot" w:pos="8306"/>
        </w:tabs>
      </w:pPr>
      <w:hyperlink w:anchor="_Toc12370" w:history="1">
        <w:r>
          <w:rPr>
            <w:rFonts w:ascii="仿宋" w:eastAsia="仿宋" w:hAnsi="仿宋" w:cs="仿宋" w:hint="eastAsia"/>
            <w:lang w:eastAsia="zh-CN"/>
          </w:rPr>
          <w:t>(三)、营销渠道与策略</w:t>
        </w:r>
        <w:r>
          <w:tab/>
        </w:r>
        <w:r>
          <w:fldChar w:fldCharType="begin"/>
        </w:r>
        <w:r>
          <w:instrText xml:space="preserve"> PAGEREF _Toc12370 \h </w:instrText>
        </w:r>
        <w:r>
          <w:fldChar w:fldCharType="separate"/>
        </w:r>
        <w:r>
          <w:t>56</w:t>
        </w:r>
        <w:r>
          <w:fldChar w:fldCharType="end"/>
        </w:r>
      </w:hyperlink>
    </w:p>
    <w:p>
      <w:pPr>
        <w:pStyle w:val="TOC2"/>
        <w:tabs>
          <w:tab w:val="right" w:leader="dot" w:pos="8306"/>
        </w:tabs>
      </w:pPr>
      <w:hyperlink w:anchor="_Toc8770" w:history="1">
        <w:r>
          <w:rPr>
            <w:rFonts w:ascii="仿宋" w:eastAsia="仿宋" w:hAnsi="仿宋" w:cs="仿宋" w:hint="eastAsia"/>
            <w:lang w:eastAsia="zh-CN"/>
          </w:rPr>
          <w:t>(四)、推广与宣传活动</w:t>
        </w:r>
        <w:r>
          <w:tab/>
        </w:r>
        <w:r>
          <w:fldChar w:fldCharType="begin"/>
        </w:r>
        <w:r>
          <w:instrText xml:space="preserve"> PAGEREF _Toc8770 \h </w:instrText>
        </w:r>
        <w:r>
          <w:fldChar w:fldCharType="separate"/>
        </w:r>
        <w:r>
          <w:t>57</w:t>
        </w:r>
        <w:r>
          <w:fldChar w:fldCharType="end"/>
        </w:r>
      </w:hyperlink>
    </w:p>
    <w:p>
      <w:pPr>
        <w:pStyle w:val="TOC1"/>
        <w:tabs>
          <w:tab w:val="right" w:leader="dot" w:pos="8306"/>
        </w:tabs>
      </w:pPr>
      <w:hyperlink w:anchor="_Toc5575" w:history="1">
        <w:r>
          <w:rPr>
            <w:rFonts w:ascii="仿宋" w:eastAsia="仿宋" w:hAnsi="仿宋" w:cs="仿宋" w:hint="eastAsia"/>
            <w:lang w:eastAsia="zh-CN"/>
          </w:rPr>
          <w:t>十七、航空轮胎项目变更管理</w:t>
        </w:r>
        <w:r>
          <w:tab/>
        </w:r>
        <w:r>
          <w:fldChar w:fldCharType="begin"/>
        </w:r>
        <w:r>
          <w:instrText xml:space="preserve"> PAGEREF _Toc5575 \h </w:instrText>
        </w:r>
        <w:r>
          <w:fldChar w:fldCharType="separate"/>
        </w:r>
        <w:r>
          <w:t>62</w:t>
        </w:r>
        <w:r>
          <w:fldChar w:fldCharType="end"/>
        </w:r>
      </w:hyperlink>
    </w:p>
    <w:p>
      <w:pPr>
        <w:pStyle w:val="TOC2"/>
        <w:tabs>
          <w:tab w:val="right" w:leader="dot" w:pos="8306"/>
        </w:tabs>
      </w:pPr>
      <w:hyperlink w:anchor="_Toc11433" w:history="1">
        <w:r>
          <w:rPr>
            <w:rFonts w:ascii="仿宋" w:eastAsia="仿宋" w:hAnsi="仿宋" w:cs="仿宋" w:hint="eastAsia"/>
            <w:lang w:eastAsia="zh-CN"/>
          </w:rPr>
          <w:t>(一)、变更申请与评估</w:t>
        </w:r>
        <w:r>
          <w:tab/>
        </w:r>
        <w:r>
          <w:fldChar w:fldCharType="begin"/>
        </w:r>
        <w:r>
          <w:instrText xml:space="preserve"> PAGEREF _Toc11433 \h </w:instrText>
        </w:r>
        <w:r>
          <w:fldChar w:fldCharType="separate"/>
        </w:r>
        <w:r>
          <w:t>62</w:t>
        </w:r>
        <w:r>
          <w:fldChar w:fldCharType="end"/>
        </w:r>
      </w:hyperlink>
    </w:p>
    <w:p>
      <w:pPr>
        <w:pStyle w:val="TOC2"/>
        <w:tabs>
          <w:tab w:val="right" w:leader="dot" w:pos="8306"/>
        </w:tabs>
      </w:pPr>
      <w:hyperlink w:anchor="_Toc27486" w:history="1">
        <w:r>
          <w:rPr>
            <w:rFonts w:ascii="仿宋" w:eastAsia="仿宋" w:hAnsi="仿宋" w:cs="仿宋" w:hint="eastAsia"/>
            <w:lang w:eastAsia="zh-CN"/>
          </w:rPr>
          <w:t>(二)、变更实施与控制</w:t>
        </w:r>
        <w:r>
          <w:tab/>
        </w:r>
        <w:r>
          <w:fldChar w:fldCharType="begin"/>
        </w:r>
        <w:r>
          <w:instrText xml:space="preserve"> PAGEREF _Toc27486 \h </w:instrText>
        </w:r>
        <w:r>
          <w:fldChar w:fldCharType="separate"/>
        </w:r>
        <w:r>
          <w:t>62</w:t>
        </w:r>
        <w:r>
          <w:fldChar w:fldCharType="end"/>
        </w:r>
      </w:hyperlink>
    </w:p>
    <w:p>
      <w:pPr>
        <w:pStyle w:val="TOC1"/>
        <w:tabs>
          <w:tab w:val="right" w:leader="dot" w:pos="8306"/>
        </w:tabs>
      </w:pPr>
      <w:hyperlink w:anchor="_Toc24100" w:history="1">
        <w:r>
          <w:rPr>
            <w:rFonts w:ascii="仿宋" w:eastAsia="仿宋" w:hAnsi="仿宋" w:cs="仿宋" w:hint="eastAsia"/>
            <w:lang w:eastAsia="zh-CN"/>
          </w:rPr>
          <w:t>十八、航空轮胎项目实施保障措施</w:t>
        </w:r>
        <w:r>
          <w:tab/>
        </w:r>
        <w:r>
          <w:fldChar w:fldCharType="begin"/>
        </w:r>
        <w:r>
          <w:instrText xml:space="preserve"> PAGEREF _Toc24100 \h </w:instrText>
        </w:r>
        <w:r>
          <w:fldChar w:fldCharType="separate"/>
        </w:r>
        <w:r>
          <w:t>63</w:t>
        </w:r>
        <w:r>
          <w:fldChar w:fldCharType="end"/>
        </w:r>
      </w:hyperlink>
    </w:p>
    <w:p>
      <w:pPr>
        <w:pStyle w:val="TOC2"/>
        <w:tabs>
          <w:tab w:val="right" w:leader="dot" w:pos="8306"/>
        </w:tabs>
      </w:pPr>
      <w:hyperlink w:anchor="_Toc3670" w:history="1">
        <w:r>
          <w:rPr>
            <w:rFonts w:ascii="仿宋" w:eastAsia="仿宋" w:hAnsi="仿宋" w:cs="仿宋" w:hint="eastAsia"/>
            <w:lang w:eastAsia="zh-CN"/>
          </w:rPr>
          <w:t>(一)、航空轮胎项目实施保障机制</w:t>
        </w:r>
        <w:r>
          <w:tab/>
        </w:r>
        <w:r>
          <w:fldChar w:fldCharType="begin"/>
        </w:r>
        <w:r>
          <w:instrText xml:space="preserve"> PAGEREF _Toc3670 \h </w:instrText>
        </w:r>
        <w:r>
          <w:fldChar w:fldCharType="separate"/>
        </w:r>
        <w:r>
          <w:t>63</w:t>
        </w:r>
        <w:r>
          <w:fldChar w:fldCharType="end"/>
        </w:r>
      </w:hyperlink>
    </w:p>
    <w:p>
      <w:pPr>
        <w:pStyle w:val="TOC2"/>
        <w:tabs>
          <w:tab w:val="right" w:leader="dot" w:pos="8306"/>
        </w:tabs>
      </w:pPr>
      <w:hyperlink w:anchor="_Toc25759" w:history="1">
        <w:r>
          <w:rPr>
            <w:rFonts w:ascii="仿宋" w:eastAsia="仿宋" w:hAnsi="仿宋" w:cs="仿宋" w:hint="eastAsia"/>
            <w:lang w:eastAsia="zh-CN"/>
          </w:rPr>
          <w:t>(二)、航空轮胎项目法律合规要求</w:t>
        </w:r>
        <w:r>
          <w:tab/>
        </w:r>
        <w:r>
          <w:fldChar w:fldCharType="begin"/>
        </w:r>
        <w:r>
          <w:instrText xml:space="preserve"> PAGEREF _Toc25759 \h </w:instrText>
        </w:r>
        <w:r>
          <w:fldChar w:fldCharType="separate"/>
        </w:r>
        <w:r>
          <w:t>67</w:t>
        </w:r>
        <w:r>
          <w:fldChar w:fldCharType="end"/>
        </w:r>
      </w:hyperlink>
    </w:p>
    <w:p>
      <w:pPr>
        <w:pStyle w:val="TOC2"/>
        <w:tabs>
          <w:tab w:val="right" w:leader="dot" w:pos="8306"/>
        </w:tabs>
      </w:pPr>
      <w:hyperlink w:anchor="_Toc27606" w:history="1">
        <w:r>
          <w:rPr>
            <w:rFonts w:ascii="仿宋" w:eastAsia="仿宋" w:hAnsi="仿宋" w:cs="仿宋" w:hint="eastAsia"/>
            <w:lang w:eastAsia="zh-CN"/>
          </w:rPr>
          <w:t>(三)、航空轮胎项目合同管理与法律事务</w:t>
        </w:r>
        <w:r>
          <w:tab/>
        </w:r>
        <w:r>
          <w:fldChar w:fldCharType="begin"/>
        </w:r>
        <w:r>
          <w:instrText xml:space="preserve"> PAGEREF _Toc27606 \h </w:instrText>
        </w:r>
        <w:r>
          <w:fldChar w:fldCharType="separate"/>
        </w:r>
        <w:r>
          <w:t>71</w:t>
        </w:r>
        <w:r>
          <w:fldChar w:fldCharType="end"/>
        </w:r>
      </w:hyperlink>
    </w:p>
    <w:p>
      <w:pPr>
        <w:pStyle w:val="TOC2"/>
        <w:tabs>
          <w:tab w:val="right" w:leader="dot" w:pos="8306"/>
        </w:tabs>
      </w:pPr>
      <w:hyperlink w:anchor="_Toc15344" w:history="1">
        <w:r>
          <w:rPr>
            <w:rFonts w:ascii="仿宋" w:eastAsia="仿宋" w:hAnsi="仿宋" w:cs="仿宋" w:hint="eastAsia"/>
            <w:lang w:eastAsia="zh-CN"/>
          </w:rPr>
          <w:t>(四)、航空轮胎项目知识产权保护策略</w:t>
        </w:r>
        <w:r>
          <w:tab/>
        </w:r>
        <w:r>
          <w:fldChar w:fldCharType="begin"/>
        </w:r>
        <w:r>
          <w:instrText xml:space="preserve"> PAGEREF _Toc15344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71"/>
      <w:r>
        <w:rPr>
          <w:rFonts w:ascii="仿宋" w:eastAsia="仿宋" w:hAnsi="仿宋" w:cs="仿宋" w:hint="eastAsia"/>
          <w:sz w:val="28"/>
          <w:lang w:eastAsia="zh-CN"/>
        </w:rPr>
        <w:t>一、航空轮胎项目土建工程</w:t>
      </w:r>
      <w:bookmarkEnd w:id="2"/>
    </w:p>
    <w:p>
      <w:pPr>
        <w:pStyle w:val="Heading2"/>
        <w:rPr>
          <w:rFonts w:ascii="仿宋" w:eastAsia="仿宋" w:hAnsi="仿宋" w:cs="仿宋" w:hint="eastAsia"/>
          <w:lang w:eastAsia="zh-CN"/>
        </w:rPr>
      </w:pPr>
      <w:bookmarkStart w:id="3" w:name="_Toc250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在航空轮胎项目的建筑工程设计中，我们将秉承一系列重要的设计原则，以确保航空轮胎项目建筑在功能、美观、可持续性等方面达到最佳效果。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首要原则是确保建筑的功能性得到最大化的发挥。我们将充分理解航空轮胎项目的实际需求，合理布局各个功能区域，保证建筑在满足业务需求的同时，提供高效的工作环境。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在建筑设计中，我们将综合考虑建设和运营成本。通过精细的经济效益分析，确保设计方案在高效利用资源的同时，对航空轮胎项目的长期盈利能力有积极的贡献。</w:t>
      </w:r>
    </w:p>
    <w:p>
      <w:pPr>
        <w:pStyle w:val="Heading2"/>
        <w:ind w:firstLine="560" w:firstLineChars="200"/>
        <w:rPr>
          <w:rFonts w:ascii="仿宋" w:eastAsia="仿宋" w:hAnsi="仿宋" w:cs="仿宋" w:hint="eastAsia"/>
          <w:sz w:val="28"/>
          <w:lang w:eastAsia="zh-CN"/>
        </w:rPr>
      </w:pPr>
      <w:bookmarkStart w:id="4" w:name="_Toc1014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轮胎项目的土建工程设计中，我们将精准设定设计年限，结合航空轮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空轮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74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航空轮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空轮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空轮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65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本期工程航空轮胎项目预计总建筑面积XXX平方米，其中：计容建筑面积XXX平方米，计划建筑工程投资XX万元，占航空轮胎项目总投资的XX%。</w:t>
      </w:r>
    </w:p>
    <w:p>
      <w:pPr>
        <w:pStyle w:val="Heading1"/>
        <w:ind w:firstLine="560" w:firstLineChars="200"/>
        <w:rPr>
          <w:rFonts w:ascii="仿宋" w:eastAsia="仿宋" w:hAnsi="仿宋" w:cs="仿宋" w:hint="eastAsia"/>
          <w:sz w:val="28"/>
          <w:lang w:eastAsia="zh-CN"/>
        </w:rPr>
      </w:pPr>
      <w:bookmarkStart w:id="7" w:name="_Toc26875"/>
      <w:r>
        <w:rPr>
          <w:rFonts w:ascii="仿宋" w:eastAsia="仿宋" w:hAnsi="仿宋" w:cs="仿宋" w:hint="eastAsia"/>
          <w:sz w:val="28"/>
          <w:lang w:eastAsia="zh-CN"/>
        </w:rPr>
        <w:t>二、航空轮胎项目建设背景及必要性分析</w:t>
      </w:r>
      <w:bookmarkEnd w:id="7"/>
    </w:p>
    <w:p>
      <w:pPr>
        <w:pStyle w:val="Heading2"/>
        <w:rPr>
          <w:rFonts w:ascii="仿宋" w:eastAsia="仿宋" w:hAnsi="仿宋" w:cs="仿宋" w:hint="eastAsia"/>
          <w:lang w:eastAsia="zh-CN"/>
        </w:rPr>
      </w:pPr>
      <w:bookmarkStart w:id="8" w:name="_Toc31207"/>
      <w:r>
        <w:rPr>
          <w:rFonts w:ascii="仿宋" w:eastAsia="仿宋" w:hAnsi="仿宋" w:cs="仿宋" w:hint="eastAsia"/>
          <w:lang w:eastAsia="zh-CN"/>
        </w:rPr>
        <w:t>(一)、航空轮胎项目背景分析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航空轮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空轮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空轮胎项目在这个潮流中的定位。同时，我们将关注行业内涌现的新兴机遇，以便航空轮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空轮胎项目提供了强大的发展动力。我们将聚焦于行业内最新的技术发展趋势，包括但不限于人工智能、大数据分析、物联网等领域。通过深度的技术研究，我们将确保航空轮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空轮胎项目发展的源泉。我们将投入更多的精力对市场需求进行深入剖析，超越表面的需求，深入挖掘潜在的市场痛点和机遇。通过对市场需求的细致了解，航空轮胎项目将更有针对性地设计解决方案，满足市场的多样化需求，从而更好地促进航空轮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航空轮胎项目战略至关重要。我们将对竞争态势进行更为深入的分析，包括但不限于市场份额、产品特点、客户满意度等多个维度。通过深度的竞争分析，航空轮胎项目将能够更准确地把握市场脉搏，制定具有竞争力的航空轮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空轮胎项目的发展具有直接的影响。我们将进行更为全面的法规和政策分析，了解行业发展中的潜在法律风险和合规挑战。通过充分了解和遵守相关法规，航空轮胎项目将确保在法律框架内合法合规运营，为航空轮胎项目的稳健发展提供有力支持。</w:t>
      </w:r>
    </w:p>
    <w:p>
      <w:pPr>
        <w:pStyle w:val="Heading2"/>
        <w:ind w:firstLine="560" w:firstLineChars="200"/>
        <w:rPr>
          <w:rFonts w:ascii="仿宋" w:eastAsia="仿宋" w:hAnsi="仿宋" w:cs="仿宋" w:hint="eastAsia"/>
          <w:sz w:val="28"/>
          <w:lang w:eastAsia="zh-CN"/>
        </w:rPr>
      </w:pPr>
      <w:bookmarkStart w:id="9" w:name="_Toc18573"/>
      <w:r>
        <w:rPr>
          <w:rFonts w:ascii="仿宋" w:eastAsia="仿宋" w:hAnsi="仿宋" w:cs="仿宋" w:hint="eastAsia"/>
          <w:sz w:val="28"/>
          <w:lang w:eastAsia="zh-CN"/>
        </w:rPr>
        <w:t>(二)、航空轮胎项目建设必要性分析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轮胎项目建设的迫切性源于对行业发展趋势的深刻洞察。我们正处于一个行业变革的时代，科技创新、数字化转型成为企业发展的关键动力。航空轮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轮胎项目建设不仅仅是为了跟上潮流，更是为了通过技术创新推动企业的持续发展。通过引入先进的技术和解决方案，航空轮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空轮胎项目的建设成为必然选择，通过提高产品质量、拓展服务领域，从而在竞争中获得更多的机会。航空轮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空轮胎项目建设的必要性体现在对客户需求更精准的满足。通过航空轮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轮胎项目建设的背后是对企业持续创新的追求。只有通过不断创新，企业才能在竞争中立于不败之地。航空轮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7530"/>
      <w:r>
        <w:rPr>
          <w:rFonts w:ascii="仿宋" w:eastAsia="仿宋" w:hAnsi="仿宋" w:cs="仿宋" w:hint="eastAsia"/>
          <w:sz w:val="28"/>
          <w:lang w:eastAsia="zh-CN"/>
        </w:rPr>
        <w:t>三、航空轮胎项目建设单位说明</w:t>
      </w:r>
      <w:bookmarkEnd w:id="10"/>
    </w:p>
    <w:p>
      <w:pPr>
        <w:pStyle w:val="Heading2"/>
        <w:rPr>
          <w:rFonts w:ascii="仿宋" w:eastAsia="仿宋" w:hAnsi="仿宋" w:cs="仿宋" w:hint="eastAsia"/>
          <w:lang w:eastAsia="zh-CN"/>
        </w:rPr>
      </w:pPr>
      <w:bookmarkStart w:id="11" w:name="_Toc23606"/>
      <w:r>
        <w:rPr>
          <w:rFonts w:ascii="仿宋" w:eastAsia="仿宋" w:hAnsi="仿宋" w:cs="仿宋" w:hint="eastAsia"/>
          <w:lang w:eastAsia="zh-CN"/>
        </w:rPr>
        <w:t>(一)、航空轮胎项目承办单位基本情况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0745"/>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轮胎项目承办单位的XXXX，我们着眼于实现可持续的经济效益。通过技术创新和解决方案的提供，公司预计在航空轮胎项目执行期间将获得可观的收入增长。这一收入来源主要包括航空轮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同时，我们注重成本控制和效率提升，以确保航空轮胎项目的可持续盈利。透过精细的管理和资源优化，公司期望实现航空轮胎项目利润最大化。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轮胎项目实施进行全面的投资评估，包括航空轮胎项目启动阶段的资金投入和后续运营成本。通过对航空轮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空轮胎项目实施过程中具备足够的资金流动性，公司将进行详尽的现金流分析。这包括资金需求的合理预测、航空轮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698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8853"/>
      <w:r>
        <w:rPr>
          <w:rFonts w:ascii="仿宋" w:eastAsia="仿宋" w:hAnsi="仿宋" w:cs="仿宋" w:hint="eastAsia"/>
          <w:lang w:eastAsia="zh-CN"/>
        </w:rPr>
        <w:t>(一)、航空轮胎行业分析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航空轮胎行业一直以来都是市场的关注焦点。行业内的发展趋势、竞争态势以及潜在机会都对航空轮胎项目的推进产生深远的影响。通过深入研究行业的整体概貌，我们将更好地理解行业的核心特征，为航空轮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轮胎行业，技术一直是推动创新和发展的关键因素。我们将对当前技术趋势进行详尽分析，包括但不限于人工智能、大数据应用、先进制造技术等。这有助于航空轮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航空轮胎项目成功的基础。我们将对主要竞争对手进行深入研究，包括其市场份额、产品特点、市场定位等。通过全面了解竞争对手的优势和劣势，航空轮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6659"/>
      <w:r>
        <w:rPr>
          <w:rFonts w:ascii="仿宋" w:eastAsia="仿宋" w:hAnsi="仿宋" w:cs="仿宋" w:hint="eastAsia"/>
          <w:sz w:val="28"/>
          <w:lang w:eastAsia="zh-CN"/>
        </w:rPr>
        <w:t>(二)、航空轮胎市场分析预测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通过对市场规模的深入调研，我们将预测航空轮胎市场未来的增长趋势。这包括市场的整体规模、各细分领域的发展趋势等。航空轮胎项目可以根据市场的扩张速度和潜在机会，制定更符合市场需求的发展策略。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航空轮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航空轮胎项目实施过程中需要充分考虑的因素。我们将对市场风险进行全面评估，包括但不限于政策法规风险、市场竞争风险、技术变革风险等。通过对潜在风险的深入分析，航空轮胎项目可以制定相应的风险缓解策略，降低不确定性对航空轮胎项目的影响。</w:t>
      </w:r>
    </w:p>
    <w:p>
      <w:pPr>
        <w:pStyle w:val="Heading1"/>
        <w:ind w:firstLine="560" w:firstLineChars="200"/>
        <w:rPr>
          <w:rFonts w:ascii="仿宋" w:eastAsia="仿宋" w:hAnsi="仿宋" w:cs="仿宋" w:hint="eastAsia"/>
          <w:sz w:val="28"/>
          <w:lang w:eastAsia="zh-CN"/>
        </w:rPr>
      </w:pPr>
      <w:bookmarkStart w:id="16" w:name="_Toc3049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176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航空轮胎项目的主要产品是XXXX，预计年产值为XXX万元。这一产品在市场中占据着重要的地位，其广泛的应用范围使得该航空轮胎项目的市场前景非常广阔。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航空轮胎项目的xxx产品作为重要的原材料之一，将在多个领域发挥关键作用。其在建筑、交通、能源等方面的广泛应用将为整个产业链提供强大的支持，形成产业协同效应。航空轮胎项目的年产值XXX万XXX万XXX万万元不仅反映了其在市场上的巨大潜力，更预示着它对国民经济的积极贡献。这种关联度高、涉及面广的产业关系，使得该航空轮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187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轮胎项目总征地面积为XXXX平方米，相当于约XX.XX亩，其中净用地面积为XXXX平方米，红线范围内相当于约XX.XX亩。这一用地规模充分考虑了航空轮胎项目的建设需求，保障了航空轮胎项目在合适的空间内得以充分发展。航空轮胎项目规划的总建筑面积为XXXX平方米，其中主体工程建设占XXXX平方米，计容建筑面积达XXXX平方米。预计建筑工程的投资将达到XXXX万元，为航空轮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轮胎项目计划购置的设备共计XXXX台（套），设备购置费用为XXXX万元。这一设备购置计划充分考虑到航空轮胎项目的生产需求和技术要求，确保了航空轮胎项目在生产运营中具备先进的技术装备和高效的生产能力。设备的合理配置将为航空轮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轮胎项目计划总投资为XXXX万元，预计年实现营业收入为XXXX万元。这一产能规模的设定旨在确保航空轮胎项目能够在投资与回报之间取得平衡，实现长期可持续的发展。航空轮胎项目的总投资充分考虑到各个方面的需求，包括用地建设、设备购置等多个环节，以确保航空轮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6083"/>
      <w:r>
        <w:rPr>
          <w:rFonts w:ascii="仿宋" w:eastAsia="仿宋" w:hAnsi="仿宋" w:cs="仿宋" w:hint="eastAsia"/>
          <w:sz w:val="28"/>
          <w:lang w:eastAsia="zh-CN"/>
        </w:rPr>
        <w:t>六、航空轮胎项目文档管理</w:t>
      </w:r>
      <w:bookmarkEnd w:id="19"/>
    </w:p>
    <w:p>
      <w:pPr>
        <w:pStyle w:val="Heading2"/>
        <w:rPr>
          <w:rFonts w:ascii="仿宋" w:eastAsia="仿宋" w:hAnsi="仿宋" w:cs="仿宋" w:hint="eastAsia"/>
          <w:lang w:eastAsia="zh-CN"/>
        </w:rPr>
      </w:pPr>
      <w:bookmarkStart w:id="20" w:name="_Toc6165"/>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航空轮胎项目高度重视文档的质量和准确性，以支持航空轮胎项目的各项活动和决策。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轮胎项目文档的编制始于航空轮胎项目计划的初期，我们制定了详细的文档编制计划，明确了每个文档的内容、格式和编写责任人。在航空轮胎项目启动阶段，我们首先编制了航空轮胎项目章程，明确定义了航空轮胎项目的目标、范围、风险等关键要素。随后，航空轮胎项目团队根据计划陆续编制了需求文档、设计文档、测试文档等各类文档，确保航空轮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轮胎项目管理中的重要环节，旨在确保航空轮胎项目文档符合质量标准和航空轮胎项目需求。在航空轮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除了内部审查，我们还进行了外部审查，邀请航空轮胎项目相关利益方和专业领域的专家对文档进行独立审查。这有助于获取更全面、客观的反馈，确保航空轮胎项目文档不仅符合内部标准，也满足外部需求。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航空轮胎项目在文档编制与审查方面建立了严格的管理机制，通过规范的流程和多维度的审查，确保航空轮胎项目文档的质量、准确性和可靠性，为航空轮胎项目的顺利推进提供了有力支持。</w:t>
      </w:r>
    </w:p>
    <w:p>
      <w:pPr>
        <w:pStyle w:val="Heading2"/>
        <w:ind w:firstLine="560" w:firstLineChars="200"/>
        <w:rPr>
          <w:rFonts w:ascii="仿宋" w:eastAsia="仿宋" w:hAnsi="仿宋" w:cs="仿宋" w:hint="eastAsia"/>
          <w:sz w:val="28"/>
          <w:lang w:eastAsia="zh-CN"/>
        </w:rPr>
      </w:pPr>
      <w:bookmarkStart w:id="21" w:name="_Toc2970"/>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在航空轮胎项目中，我们致力于优化文档发布与分发过程，以确保信息的高效传递和团队间协作的顺畅进行。以下是我们采取的关键优化策略：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我们通过多渠道发布文档，包括电子邮件、航空轮胎项目管理平台、内部网站等，以满足不同团队成员的偏好和需求。多渠道发布确保了信息的全面覆盖。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我们采用了精细的权限控制，确保只有授权人员可以访问敏感信息。这种安全措施保护了航空轮胎项目文档的机密性，防止了未经授权的信息泄露。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2" w:name="_Toc21341"/>
      <w:r>
        <w:rPr>
          <w:rFonts w:ascii="仿宋" w:eastAsia="仿宋" w:hAnsi="仿宋" w:cs="仿宋" w:hint="eastAsia"/>
          <w:sz w:val="28"/>
          <w:lang w:eastAsia="zh-CN"/>
        </w:rPr>
        <w:t>(三)、文档存档与归档</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https://d.book118.com/158121044110006031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航空轮胎项目规划设计蓝图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467F06"/>
    <w:rsid w:val="36467F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21044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2024-01-25T13:15:00Z</dcterms:created>
  <dcterms:modified xsi:type="dcterms:W3CDTF">2024-01-25T13:16:10Z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930A7F9F9ABB4A3892BDE36D21EEE642_11</vt:lpwstr>
  </property>
  <property fmtid="{D5CDD505-2E9C-101B-9397-08002B2CF9AE}" pid="3" name="KSOProductBuildVer">
    <vt:lpwstr>2052-12.1.0.16120</vt:lpwstr>
  </property>
</Properties>
</file>