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jc w:val="center"/>
        <w:rPr>
          <w:rFonts w:ascii="宋体" w:eastAsia="宋体" w:hAnsi="宋体" w:cs="宋体" w:hint="eastAsia"/>
          <w:b/>
          <w:sz w:val="60"/>
        </w:rPr>
        <w:sectPr>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微信小程序</w:t>
      </w:r>
      <w:r>
        <w:rPr>
          <w:rFonts w:ascii="宋体" w:eastAsia="宋体" w:hAnsi="宋体" w:cs="宋体" w:hint="eastAsia"/>
          <w:b/>
          <w:sz w:val="60"/>
          <w:lang w:eastAsia="zh-CN"/>
        </w:rPr>
        <w:t>项目可行性研究报告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888" w:history="1">
        <w:r>
          <w:rPr>
            <w:rFonts w:ascii="仿宋" w:eastAsia="仿宋" w:hAnsi="仿宋" w:cs="仿宋" w:hint="eastAsia"/>
            <w:lang w:eastAsia="zh-CN"/>
          </w:rPr>
          <w:t>概论</w:t>
        </w:r>
        <w:r>
          <w:tab/>
        </w:r>
        <w:r>
          <w:fldChar w:fldCharType="begin"/>
        </w:r>
        <w:r>
          <w:instrText xml:space="preserve"> PAGEREF _Toc11888 \h </w:instrText>
        </w:r>
        <w:r>
          <w:fldChar w:fldCharType="separate"/>
        </w:r>
        <w:r>
          <w:t>3</w:t>
        </w:r>
        <w:r>
          <w:fldChar w:fldCharType="end"/>
        </w:r>
      </w:hyperlink>
    </w:p>
    <w:p>
      <w:pPr>
        <w:pStyle w:val="TOC1"/>
        <w:tabs>
          <w:tab w:val="right" w:leader="dot" w:pos="8306"/>
        </w:tabs>
      </w:pPr>
      <w:hyperlink w:anchor="_Toc26585" w:history="1">
        <w:r>
          <w:rPr>
            <w:rFonts w:ascii="仿宋" w:eastAsia="仿宋" w:hAnsi="仿宋" w:cs="仿宋" w:hint="eastAsia"/>
            <w:lang w:eastAsia="zh-CN"/>
          </w:rPr>
          <w:t>一、微信小程序项目建设背景及必要性分析</w:t>
        </w:r>
        <w:r>
          <w:tab/>
        </w:r>
        <w:r>
          <w:fldChar w:fldCharType="begin"/>
        </w:r>
        <w:r>
          <w:instrText xml:space="preserve"> PAGEREF _Toc26585 \h </w:instrText>
        </w:r>
        <w:r>
          <w:fldChar w:fldCharType="separate"/>
        </w:r>
        <w:r>
          <w:t>3</w:t>
        </w:r>
        <w:r>
          <w:fldChar w:fldCharType="end"/>
        </w:r>
      </w:hyperlink>
    </w:p>
    <w:p>
      <w:pPr>
        <w:pStyle w:val="TOC2"/>
        <w:tabs>
          <w:tab w:val="right" w:leader="dot" w:pos="8306"/>
        </w:tabs>
      </w:pPr>
      <w:hyperlink w:anchor="_Toc15714" w:history="1">
        <w:r>
          <w:rPr>
            <w:rFonts w:ascii="仿宋" w:eastAsia="仿宋" w:hAnsi="仿宋" w:cs="仿宋" w:hint="eastAsia"/>
            <w:lang w:eastAsia="zh-CN"/>
          </w:rPr>
          <w:t>(一)、行业背景分析</w:t>
        </w:r>
        <w:r>
          <w:tab/>
        </w:r>
        <w:r>
          <w:fldChar w:fldCharType="begin"/>
        </w:r>
        <w:r>
          <w:instrText xml:space="preserve"> PAGEREF _Toc15714 \h </w:instrText>
        </w:r>
        <w:r>
          <w:fldChar w:fldCharType="separate"/>
        </w:r>
        <w:r>
          <w:t>3</w:t>
        </w:r>
        <w:r>
          <w:fldChar w:fldCharType="end"/>
        </w:r>
      </w:hyperlink>
    </w:p>
    <w:p>
      <w:pPr>
        <w:pStyle w:val="TOC2"/>
        <w:tabs>
          <w:tab w:val="right" w:leader="dot" w:pos="8306"/>
        </w:tabs>
      </w:pPr>
      <w:hyperlink w:anchor="_Toc25645" w:history="1">
        <w:r>
          <w:rPr>
            <w:rFonts w:ascii="仿宋" w:eastAsia="仿宋" w:hAnsi="仿宋" w:cs="仿宋" w:hint="eastAsia"/>
            <w:lang w:eastAsia="zh-CN"/>
          </w:rPr>
          <w:t>(二)、产业发展分析</w:t>
        </w:r>
        <w:r>
          <w:tab/>
        </w:r>
        <w:r>
          <w:fldChar w:fldCharType="begin"/>
        </w:r>
        <w:r>
          <w:instrText xml:space="preserve"> PAGEREF _Toc25645 \h </w:instrText>
        </w:r>
        <w:r>
          <w:fldChar w:fldCharType="separate"/>
        </w:r>
        <w:r>
          <w:t>4</w:t>
        </w:r>
        <w:r>
          <w:fldChar w:fldCharType="end"/>
        </w:r>
      </w:hyperlink>
    </w:p>
    <w:p>
      <w:pPr>
        <w:pStyle w:val="TOC1"/>
        <w:tabs>
          <w:tab w:val="right" w:leader="dot" w:pos="8306"/>
        </w:tabs>
      </w:pPr>
      <w:hyperlink w:anchor="_Toc13194" w:history="1">
        <w:r>
          <w:rPr>
            <w:rFonts w:ascii="仿宋" w:eastAsia="仿宋" w:hAnsi="仿宋" w:cs="仿宋" w:hint="eastAsia"/>
            <w:lang w:eastAsia="zh-CN"/>
          </w:rPr>
          <w:t>二、土建工程方案</w:t>
        </w:r>
        <w:r>
          <w:tab/>
        </w:r>
        <w:r>
          <w:fldChar w:fldCharType="begin"/>
        </w:r>
        <w:r>
          <w:instrText xml:space="preserve"> PAGEREF _Toc13194 \h </w:instrText>
        </w:r>
        <w:r>
          <w:fldChar w:fldCharType="separate"/>
        </w:r>
        <w:r>
          <w:t>5</w:t>
        </w:r>
        <w:r>
          <w:fldChar w:fldCharType="end"/>
        </w:r>
      </w:hyperlink>
    </w:p>
    <w:p>
      <w:pPr>
        <w:pStyle w:val="TOC2"/>
        <w:tabs>
          <w:tab w:val="right" w:leader="dot" w:pos="8306"/>
        </w:tabs>
      </w:pPr>
      <w:hyperlink w:anchor="_Toc3176" w:history="1">
        <w:r>
          <w:rPr>
            <w:rFonts w:ascii="仿宋" w:eastAsia="仿宋" w:hAnsi="仿宋" w:cs="仿宋" w:hint="eastAsia"/>
            <w:lang w:eastAsia="zh-CN"/>
          </w:rPr>
          <w:t>(一)、建筑工程设计原则</w:t>
        </w:r>
        <w:r>
          <w:tab/>
        </w:r>
        <w:r>
          <w:fldChar w:fldCharType="begin"/>
        </w:r>
        <w:r>
          <w:instrText xml:space="preserve"> PAGEREF _Toc3176 \h </w:instrText>
        </w:r>
        <w:r>
          <w:fldChar w:fldCharType="separate"/>
        </w:r>
        <w:r>
          <w:t>5</w:t>
        </w:r>
        <w:r>
          <w:fldChar w:fldCharType="end"/>
        </w:r>
      </w:hyperlink>
    </w:p>
    <w:p>
      <w:pPr>
        <w:pStyle w:val="TOC2"/>
        <w:tabs>
          <w:tab w:val="right" w:leader="dot" w:pos="8306"/>
        </w:tabs>
      </w:pPr>
      <w:hyperlink w:anchor="_Toc13923" w:history="1">
        <w:r>
          <w:rPr>
            <w:rFonts w:ascii="仿宋" w:eastAsia="仿宋" w:hAnsi="仿宋" w:cs="仿宋" w:hint="eastAsia"/>
            <w:lang w:eastAsia="zh-CN"/>
          </w:rPr>
          <w:t>(二)、微信小程序项目总平面设计要求</w:t>
        </w:r>
        <w:r>
          <w:tab/>
        </w:r>
        <w:r>
          <w:fldChar w:fldCharType="begin"/>
        </w:r>
        <w:r>
          <w:instrText xml:space="preserve"> PAGEREF _Toc13923 \h </w:instrText>
        </w:r>
        <w:r>
          <w:fldChar w:fldCharType="separate"/>
        </w:r>
        <w:r>
          <w:t>6</w:t>
        </w:r>
        <w:r>
          <w:fldChar w:fldCharType="end"/>
        </w:r>
      </w:hyperlink>
    </w:p>
    <w:p>
      <w:pPr>
        <w:pStyle w:val="TOC2"/>
        <w:tabs>
          <w:tab w:val="right" w:leader="dot" w:pos="8306"/>
        </w:tabs>
      </w:pPr>
      <w:hyperlink w:anchor="_Toc15969" w:history="1">
        <w:r>
          <w:rPr>
            <w:rFonts w:ascii="仿宋" w:eastAsia="仿宋" w:hAnsi="仿宋" w:cs="仿宋" w:hint="eastAsia"/>
            <w:lang w:eastAsia="zh-CN"/>
          </w:rPr>
          <w:t>(三)、土建工程设计年限及安全等级</w:t>
        </w:r>
        <w:r>
          <w:tab/>
        </w:r>
        <w:r>
          <w:fldChar w:fldCharType="begin"/>
        </w:r>
        <w:r>
          <w:instrText xml:space="preserve"> PAGEREF _Toc15969 \h </w:instrText>
        </w:r>
        <w:r>
          <w:fldChar w:fldCharType="separate"/>
        </w:r>
        <w:r>
          <w:t>7</w:t>
        </w:r>
        <w:r>
          <w:fldChar w:fldCharType="end"/>
        </w:r>
      </w:hyperlink>
    </w:p>
    <w:p>
      <w:pPr>
        <w:pStyle w:val="TOC2"/>
        <w:tabs>
          <w:tab w:val="right" w:leader="dot" w:pos="8306"/>
        </w:tabs>
      </w:pPr>
      <w:hyperlink w:anchor="_Toc27013" w:history="1">
        <w:r>
          <w:rPr>
            <w:rFonts w:ascii="仿宋" w:eastAsia="仿宋" w:hAnsi="仿宋" w:cs="仿宋" w:hint="eastAsia"/>
            <w:lang w:eastAsia="zh-CN"/>
          </w:rPr>
          <w:t>(四)、建筑工程设计总体要求</w:t>
        </w:r>
        <w:r>
          <w:tab/>
        </w:r>
        <w:r>
          <w:fldChar w:fldCharType="begin"/>
        </w:r>
        <w:r>
          <w:instrText xml:space="preserve"> PAGEREF _Toc27013 \h </w:instrText>
        </w:r>
        <w:r>
          <w:fldChar w:fldCharType="separate"/>
        </w:r>
        <w:r>
          <w:t>8</w:t>
        </w:r>
        <w:r>
          <w:fldChar w:fldCharType="end"/>
        </w:r>
      </w:hyperlink>
    </w:p>
    <w:p>
      <w:pPr>
        <w:pStyle w:val="TOC2"/>
        <w:tabs>
          <w:tab w:val="right" w:leader="dot" w:pos="8306"/>
        </w:tabs>
      </w:pPr>
      <w:hyperlink w:anchor="_Toc24558" w:history="1">
        <w:r>
          <w:rPr>
            <w:rFonts w:ascii="仿宋" w:eastAsia="仿宋" w:hAnsi="仿宋" w:cs="仿宋" w:hint="eastAsia"/>
            <w:lang w:eastAsia="zh-CN"/>
          </w:rPr>
          <w:t>(五)、土建工程建设指标</w:t>
        </w:r>
        <w:r>
          <w:tab/>
        </w:r>
        <w:r>
          <w:fldChar w:fldCharType="begin"/>
        </w:r>
        <w:r>
          <w:instrText xml:space="preserve"> PAGEREF _Toc24558 \h </w:instrText>
        </w:r>
        <w:r>
          <w:fldChar w:fldCharType="separate"/>
        </w:r>
        <w:r>
          <w:t>10</w:t>
        </w:r>
        <w:r>
          <w:fldChar w:fldCharType="end"/>
        </w:r>
      </w:hyperlink>
    </w:p>
    <w:p>
      <w:pPr>
        <w:pStyle w:val="TOC1"/>
        <w:tabs>
          <w:tab w:val="right" w:leader="dot" w:pos="8306"/>
        </w:tabs>
      </w:pPr>
      <w:hyperlink w:anchor="_Toc4518" w:history="1">
        <w:r>
          <w:rPr>
            <w:rFonts w:ascii="仿宋" w:eastAsia="仿宋" w:hAnsi="仿宋" w:cs="仿宋" w:hint="eastAsia"/>
            <w:lang w:eastAsia="zh-CN"/>
          </w:rPr>
          <w:t>三、技术方案</w:t>
        </w:r>
        <w:r>
          <w:tab/>
        </w:r>
        <w:r>
          <w:fldChar w:fldCharType="begin"/>
        </w:r>
        <w:r>
          <w:instrText xml:space="preserve"> PAGEREF _Toc4518 \h </w:instrText>
        </w:r>
        <w:r>
          <w:fldChar w:fldCharType="separate"/>
        </w:r>
        <w:r>
          <w:t>11</w:t>
        </w:r>
        <w:r>
          <w:fldChar w:fldCharType="end"/>
        </w:r>
      </w:hyperlink>
    </w:p>
    <w:p>
      <w:pPr>
        <w:pStyle w:val="TOC2"/>
        <w:tabs>
          <w:tab w:val="right" w:leader="dot" w:pos="8306"/>
        </w:tabs>
      </w:pPr>
      <w:hyperlink w:anchor="_Toc2133" w:history="1">
        <w:r>
          <w:rPr>
            <w:rFonts w:ascii="仿宋" w:eastAsia="仿宋" w:hAnsi="仿宋" w:cs="仿宋" w:hint="eastAsia"/>
            <w:lang w:eastAsia="zh-CN"/>
          </w:rPr>
          <w:t>(一)、企业技术研发分析</w:t>
        </w:r>
        <w:r>
          <w:tab/>
        </w:r>
        <w:r>
          <w:fldChar w:fldCharType="begin"/>
        </w:r>
        <w:r>
          <w:instrText xml:space="preserve"> PAGEREF _Toc2133 \h </w:instrText>
        </w:r>
        <w:r>
          <w:fldChar w:fldCharType="separate"/>
        </w:r>
        <w:r>
          <w:t>11</w:t>
        </w:r>
        <w:r>
          <w:fldChar w:fldCharType="end"/>
        </w:r>
      </w:hyperlink>
    </w:p>
    <w:p>
      <w:pPr>
        <w:pStyle w:val="TOC2"/>
        <w:tabs>
          <w:tab w:val="right" w:leader="dot" w:pos="8306"/>
        </w:tabs>
      </w:pPr>
      <w:hyperlink w:anchor="_Toc24755" w:history="1">
        <w:r>
          <w:rPr>
            <w:rFonts w:ascii="仿宋" w:eastAsia="仿宋" w:hAnsi="仿宋" w:cs="仿宋" w:hint="eastAsia"/>
            <w:lang w:eastAsia="zh-CN"/>
          </w:rPr>
          <w:t>(二)、微信小程序项目技术工艺分析</w:t>
        </w:r>
        <w:r>
          <w:tab/>
        </w:r>
        <w:r>
          <w:fldChar w:fldCharType="begin"/>
        </w:r>
        <w:r>
          <w:instrText xml:space="preserve"> PAGEREF _Toc24755 \h </w:instrText>
        </w:r>
        <w:r>
          <w:fldChar w:fldCharType="separate"/>
        </w:r>
        <w:r>
          <w:t>13</w:t>
        </w:r>
        <w:r>
          <w:fldChar w:fldCharType="end"/>
        </w:r>
      </w:hyperlink>
    </w:p>
    <w:p>
      <w:pPr>
        <w:pStyle w:val="TOC2"/>
        <w:tabs>
          <w:tab w:val="right" w:leader="dot" w:pos="8306"/>
        </w:tabs>
      </w:pPr>
      <w:hyperlink w:anchor="_Toc17033" w:history="1">
        <w:r>
          <w:rPr>
            <w:rFonts w:ascii="仿宋" w:eastAsia="仿宋" w:hAnsi="仿宋" w:cs="仿宋" w:hint="eastAsia"/>
            <w:lang w:eastAsia="zh-CN"/>
          </w:rPr>
          <w:t>(三)、微信小程序项目技术流程</w:t>
        </w:r>
        <w:r>
          <w:tab/>
        </w:r>
        <w:r>
          <w:fldChar w:fldCharType="begin"/>
        </w:r>
        <w:r>
          <w:instrText xml:space="preserve"> PAGEREF _Toc17033 \h </w:instrText>
        </w:r>
        <w:r>
          <w:fldChar w:fldCharType="separate"/>
        </w:r>
        <w:r>
          <w:t>14</w:t>
        </w:r>
        <w:r>
          <w:fldChar w:fldCharType="end"/>
        </w:r>
      </w:hyperlink>
    </w:p>
    <w:p>
      <w:pPr>
        <w:pStyle w:val="TOC2"/>
        <w:tabs>
          <w:tab w:val="right" w:leader="dot" w:pos="8306"/>
        </w:tabs>
      </w:pPr>
      <w:hyperlink w:anchor="_Toc15268" w:history="1">
        <w:r>
          <w:rPr>
            <w:rFonts w:ascii="仿宋" w:eastAsia="仿宋" w:hAnsi="仿宋" w:cs="仿宋" w:hint="eastAsia"/>
            <w:lang w:eastAsia="zh-CN"/>
          </w:rPr>
          <w:t>(四)、设备选型方案</w:t>
        </w:r>
        <w:r>
          <w:tab/>
        </w:r>
        <w:r>
          <w:fldChar w:fldCharType="begin"/>
        </w:r>
        <w:r>
          <w:instrText xml:space="preserve"> PAGEREF _Toc15268 \h </w:instrText>
        </w:r>
        <w:r>
          <w:fldChar w:fldCharType="separate"/>
        </w:r>
        <w:r>
          <w:t>15</w:t>
        </w:r>
        <w:r>
          <w:fldChar w:fldCharType="end"/>
        </w:r>
      </w:hyperlink>
    </w:p>
    <w:p>
      <w:pPr>
        <w:pStyle w:val="TOC1"/>
        <w:tabs>
          <w:tab w:val="right" w:leader="dot" w:pos="8306"/>
        </w:tabs>
      </w:pPr>
      <w:hyperlink w:anchor="_Toc5676" w:history="1">
        <w:r>
          <w:rPr>
            <w:rFonts w:ascii="仿宋" w:eastAsia="仿宋" w:hAnsi="仿宋" w:cs="仿宋" w:hint="eastAsia"/>
            <w:lang w:eastAsia="zh-CN"/>
          </w:rPr>
          <w:t>四、原辅材料供应</w:t>
        </w:r>
        <w:r>
          <w:tab/>
        </w:r>
        <w:r>
          <w:fldChar w:fldCharType="begin"/>
        </w:r>
        <w:r>
          <w:instrText xml:space="preserve"> PAGEREF _Toc5676 \h </w:instrText>
        </w:r>
        <w:r>
          <w:fldChar w:fldCharType="separate"/>
        </w:r>
        <w:r>
          <w:t>18</w:t>
        </w:r>
        <w:r>
          <w:fldChar w:fldCharType="end"/>
        </w:r>
      </w:hyperlink>
    </w:p>
    <w:p>
      <w:pPr>
        <w:pStyle w:val="TOC2"/>
        <w:tabs>
          <w:tab w:val="right" w:leader="dot" w:pos="8306"/>
        </w:tabs>
      </w:pPr>
      <w:hyperlink w:anchor="_Toc4086" w:history="1">
        <w:r>
          <w:rPr>
            <w:rFonts w:ascii="仿宋" w:eastAsia="仿宋" w:hAnsi="仿宋" w:cs="仿宋" w:hint="eastAsia"/>
            <w:lang w:eastAsia="zh-CN"/>
          </w:rPr>
          <w:t>(一)、微信小程序项目建设期原辅材料供应情况</w:t>
        </w:r>
        <w:r>
          <w:tab/>
        </w:r>
        <w:r>
          <w:fldChar w:fldCharType="begin"/>
        </w:r>
        <w:r>
          <w:instrText xml:space="preserve"> PAGEREF _Toc4086 \h </w:instrText>
        </w:r>
        <w:r>
          <w:fldChar w:fldCharType="separate"/>
        </w:r>
        <w:r>
          <w:t>18</w:t>
        </w:r>
        <w:r>
          <w:fldChar w:fldCharType="end"/>
        </w:r>
      </w:hyperlink>
    </w:p>
    <w:p>
      <w:pPr>
        <w:pStyle w:val="TOC2"/>
        <w:tabs>
          <w:tab w:val="right" w:leader="dot" w:pos="8306"/>
        </w:tabs>
      </w:pPr>
      <w:hyperlink w:anchor="_Toc13730" w:history="1">
        <w:r>
          <w:rPr>
            <w:rFonts w:ascii="仿宋" w:eastAsia="仿宋" w:hAnsi="仿宋" w:cs="仿宋" w:hint="eastAsia"/>
            <w:lang w:eastAsia="zh-CN"/>
          </w:rPr>
          <w:t>(二)、微信小程序项目运营期原辅材料供应及质量管理</w:t>
        </w:r>
        <w:r>
          <w:tab/>
        </w:r>
        <w:r>
          <w:fldChar w:fldCharType="begin"/>
        </w:r>
        <w:r>
          <w:instrText xml:space="preserve"> PAGEREF _Toc13730 \h </w:instrText>
        </w:r>
        <w:r>
          <w:fldChar w:fldCharType="separate"/>
        </w:r>
        <w:r>
          <w:t>19</w:t>
        </w:r>
        <w:r>
          <w:fldChar w:fldCharType="end"/>
        </w:r>
      </w:hyperlink>
    </w:p>
    <w:p>
      <w:pPr>
        <w:pStyle w:val="TOC1"/>
        <w:tabs>
          <w:tab w:val="right" w:leader="dot" w:pos="8306"/>
        </w:tabs>
      </w:pPr>
      <w:hyperlink w:anchor="_Toc15858" w:history="1">
        <w:r>
          <w:rPr>
            <w:rFonts w:ascii="仿宋" w:eastAsia="仿宋" w:hAnsi="仿宋" w:cs="仿宋" w:hint="eastAsia"/>
            <w:lang w:eastAsia="zh-CN"/>
          </w:rPr>
          <w:t>五、微信小程序</w:t>
        </w:r>
        <w:r>
          <w:rPr>
            <w:rFonts w:ascii="仿宋" w:eastAsia="仿宋" w:hAnsi="仿宋" w:cs="仿宋" w:hint="eastAsia"/>
            <w:lang w:eastAsia="zh-CN"/>
          </w:rPr>
          <w:t>项目可行性研究报告</w:t>
        </w:r>
        <w:r>
          <w:tab/>
        </w:r>
        <w:r>
          <w:fldChar w:fldCharType="begin"/>
        </w:r>
        <w:r>
          <w:instrText xml:space="preserve"> PAGEREF _Toc15858 \h </w:instrText>
        </w:r>
        <w:r>
          <w:fldChar w:fldCharType="separate"/>
        </w:r>
        <w:r>
          <w:t>19</w:t>
        </w:r>
        <w:r>
          <w:fldChar w:fldCharType="end"/>
        </w:r>
      </w:hyperlink>
    </w:p>
    <w:p>
      <w:pPr>
        <w:pStyle w:val="TOC2"/>
        <w:tabs>
          <w:tab w:val="right" w:leader="dot" w:pos="8306"/>
        </w:tabs>
      </w:pPr>
      <w:hyperlink w:anchor="_Toc25019" w:history="1">
        <w:r>
          <w:rPr>
            <w:rFonts w:ascii="仿宋" w:eastAsia="仿宋" w:hAnsi="仿宋" w:cs="仿宋" w:hint="eastAsia"/>
            <w:lang w:eastAsia="zh-CN"/>
          </w:rPr>
          <w:t>(一)、产品规划</w:t>
        </w:r>
        <w:r>
          <w:tab/>
        </w:r>
        <w:r>
          <w:fldChar w:fldCharType="begin"/>
        </w:r>
        <w:r>
          <w:instrText xml:space="preserve"> PAGEREF _Toc25019 \h </w:instrText>
        </w:r>
        <w:r>
          <w:fldChar w:fldCharType="separate"/>
        </w:r>
        <w:r>
          <w:t>19</w:t>
        </w:r>
        <w:r>
          <w:fldChar w:fldCharType="end"/>
        </w:r>
      </w:hyperlink>
    </w:p>
    <w:p>
      <w:pPr>
        <w:pStyle w:val="TOC2"/>
        <w:tabs>
          <w:tab w:val="right" w:leader="dot" w:pos="8306"/>
        </w:tabs>
      </w:pPr>
      <w:hyperlink w:anchor="_Toc1574" w:history="1">
        <w:r>
          <w:rPr>
            <w:rFonts w:ascii="仿宋" w:eastAsia="仿宋" w:hAnsi="仿宋" w:cs="仿宋" w:hint="eastAsia"/>
            <w:lang w:eastAsia="zh-CN"/>
          </w:rPr>
          <w:t>(二)、建设规模</w:t>
        </w:r>
        <w:r>
          <w:tab/>
        </w:r>
        <w:r>
          <w:fldChar w:fldCharType="begin"/>
        </w:r>
        <w:r>
          <w:instrText xml:space="preserve"> PAGEREF _Toc1574 \h </w:instrText>
        </w:r>
        <w:r>
          <w:fldChar w:fldCharType="separate"/>
        </w:r>
        <w:r>
          <w:t>21</w:t>
        </w:r>
        <w:r>
          <w:fldChar w:fldCharType="end"/>
        </w:r>
      </w:hyperlink>
    </w:p>
    <w:p>
      <w:pPr>
        <w:pStyle w:val="TOC1"/>
        <w:tabs>
          <w:tab w:val="right" w:leader="dot" w:pos="8306"/>
        </w:tabs>
      </w:pPr>
      <w:hyperlink w:anchor="_Toc22466" w:history="1">
        <w:r>
          <w:rPr>
            <w:rFonts w:ascii="仿宋" w:eastAsia="仿宋" w:hAnsi="仿宋" w:cs="仿宋" w:hint="eastAsia"/>
            <w:lang w:eastAsia="zh-CN"/>
          </w:rPr>
          <w:t>六、实施计划</w:t>
        </w:r>
        <w:r>
          <w:tab/>
        </w:r>
        <w:r>
          <w:fldChar w:fldCharType="begin"/>
        </w:r>
        <w:r>
          <w:instrText xml:space="preserve"> PAGEREF _Toc22466 \h </w:instrText>
        </w:r>
        <w:r>
          <w:fldChar w:fldCharType="separate"/>
        </w:r>
        <w:r>
          <w:t>23</w:t>
        </w:r>
        <w:r>
          <w:fldChar w:fldCharType="end"/>
        </w:r>
      </w:hyperlink>
    </w:p>
    <w:p>
      <w:pPr>
        <w:pStyle w:val="TOC2"/>
        <w:tabs>
          <w:tab w:val="right" w:leader="dot" w:pos="8306"/>
        </w:tabs>
      </w:pPr>
      <w:hyperlink w:anchor="_Toc7107" w:history="1">
        <w:r>
          <w:rPr>
            <w:rFonts w:ascii="仿宋" w:eastAsia="仿宋" w:hAnsi="仿宋" w:cs="仿宋" w:hint="eastAsia"/>
            <w:lang w:eastAsia="zh-CN"/>
          </w:rPr>
          <w:t>(一)、建设周期</w:t>
        </w:r>
        <w:r>
          <w:tab/>
        </w:r>
        <w:r>
          <w:fldChar w:fldCharType="begin"/>
        </w:r>
        <w:r>
          <w:instrText xml:space="preserve"> PAGEREF _Toc7107 \h </w:instrText>
        </w:r>
        <w:r>
          <w:fldChar w:fldCharType="separate"/>
        </w:r>
        <w:r>
          <w:t>23</w:t>
        </w:r>
        <w:r>
          <w:fldChar w:fldCharType="end"/>
        </w:r>
      </w:hyperlink>
    </w:p>
    <w:p>
      <w:pPr>
        <w:pStyle w:val="TOC2"/>
        <w:tabs>
          <w:tab w:val="right" w:leader="dot" w:pos="8306"/>
        </w:tabs>
      </w:pPr>
      <w:hyperlink w:anchor="_Toc1269" w:history="1">
        <w:r>
          <w:rPr>
            <w:rFonts w:ascii="仿宋" w:eastAsia="仿宋" w:hAnsi="仿宋" w:cs="仿宋" w:hint="eastAsia"/>
            <w:lang w:eastAsia="zh-CN"/>
          </w:rPr>
          <w:t>(二)、建设进度</w:t>
        </w:r>
        <w:r>
          <w:tab/>
        </w:r>
        <w:r>
          <w:fldChar w:fldCharType="begin"/>
        </w:r>
        <w:r>
          <w:instrText xml:space="preserve"> PAGEREF _Toc1269 \h </w:instrText>
        </w:r>
        <w:r>
          <w:fldChar w:fldCharType="separate"/>
        </w:r>
        <w:r>
          <w:t>23</w:t>
        </w:r>
        <w:r>
          <w:fldChar w:fldCharType="end"/>
        </w:r>
      </w:hyperlink>
    </w:p>
    <w:p>
      <w:pPr>
        <w:pStyle w:val="TOC2"/>
        <w:tabs>
          <w:tab w:val="right" w:leader="dot" w:pos="8306"/>
        </w:tabs>
      </w:pPr>
      <w:hyperlink w:anchor="_Toc19123" w:history="1">
        <w:r>
          <w:rPr>
            <w:rFonts w:ascii="仿宋" w:eastAsia="仿宋" w:hAnsi="仿宋" w:cs="仿宋" w:hint="eastAsia"/>
            <w:lang w:eastAsia="zh-CN"/>
          </w:rPr>
          <w:t>(三)、进度安排注意事项</w:t>
        </w:r>
        <w:r>
          <w:tab/>
        </w:r>
        <w:r>
          <w:fldChar w:fldCharType="begin"/>
        </w:r>
        <w:r>
          <w:instrText xml:space="preserve"> PAGEREF _Toc19123 \h </w:instrText>
        </w:r>
        <w:r>
          <w:fldChar w:fldCharType="separate"/>
        </w:r>
        <w:r>
          <w:t>23</w:t>
        </w:r>
        <w:r>
          <w:fldChar w:fldCharType="end"/>
        </w:r>
      </w:hyperlink>
    </w:p>
    <w:p>
      <w:pPr>
        <w:pStyle w:val="TOC2"/>
        <w:tabs>
          <w:tab w:val="right" w:leader="dot" w:pos="8306"/>
        </w:tabs>
      </w:pPr>
      <w:hyperlink w:anchor="_Toc21159" w:history="1">
        <w:r>
          <w:rPr>
            <w:rFonts w:ascii="仿宋" w:eastAsia="仿宋" w:hAnsi="仿宋" w:cs="仿宋" w:hint="eastAsia"/>
            <w:lang w:eastAsia="zh-CN"/>
          </w:rPr>
          <w:t>(四)、人力资源配置和员工培训</w:t>
        </w:r>
        <w:r>
          <w:tab/>
        </w:r>
        <w:r>
          <w:fldChar w:fldCharType="begin"/>
        </w:r>
        <w:r>
          <w:instrText xml:space="preserve"> PAGEREF _Toc21159 \h </w:instrText>
        </w:r>
        <w:r>
          <w:fldChar w:fldCharType="separate"/>
        </w:r>
        <w:r>
          <w:t>24</w:t>
        </w:r>
        <w:r>
          <w:fldChar w:fldCharType="end"/>
        </w:r>
      </w:hyperlink>
    </w:p>
    <w:p>
      <w:pPr>
        <w:pStyle w:val="TOC2"/>
        <w:tabs>
          <w:tab w:val="right" w:leader="dot" w:pos="8306"/>
        </w:tabs>
      </w:pPr>
      <w:hyperlink w:anchor="_Toc22445" w:history="1">
        <w:r>
          <w:rPr>
            <w:rFonts w:ascii="仿宋" w:eastAsia="仿宋" w:hAnsi="仿宋" w:cs="仿宋" w:hint="eastAsia"/>
            <w:lang w:eastAsia="zh-CN"/>
          </w:rPr>
          <w:t>(五)、微信小程序项目实施保障</w:t>
        </w:r>
        <w:r>
          <w:tab/>
        </w:r>
        <w:r>
          <w:fldChar w:fldCharType="begin"/>
        </w:r>
        <w:r>
          <w:instrText xml:space="preserve"> PAGEREF _Toc22445 \h </w:instrText>
        </w:r>
        <w:r>
          <w:fldChar w:fldCharType="separate"/>
        </w:r>
        <w:r>
          <w:t>24</w:t>
        </w:r>
        <w:r>
          <w:fldChar w:fldCharType="end"/>
        </w:r>
      </w:hyperlink>
    </w:p>
    <w:p>
      <w:pPr>
        <w:pStyle w:val="TOC1"/>
        <w:tabs>
          <w:tab w:val="right" w:leader="dot" w:pos="8306"/>
        </w:tabs>
      </w:pPr>
      <w:hyperlink w:anchor="_Toc14502" w:history="1">
        <w:r>
          <w:rPr>
            <w:rFonts w:ascii="仿宋" w:eastAsia="仿宋" w:hAnsi="仿宋" w:cs="仿宋" w:hint="eastAsia"/>
            <w:lang w:eastAsia="zh-CN"/>
          </w:rPr>
          <w:t>七、进度计划</w:t>
        </w:r>
        <w:r>
          <w:tab/>
        </w:r>
        <w:r>
          <w:fldChar w:fldCharType="begin"/>
        </w:r>
        <w:r>
          <w:instrText xml:space="preserve"> PAGEREF _Toc14502 \h </w:instrText>
        </w:r>
        <w:r>
          <w:fldChar w:fldCharType="separate"/>
        </w:r>
        <w:r>
          <w:t>25</w:t>
        </w:r>
        <w:r>
          <w:fldChar w:fldCharType="end"/>
        </w:r>
      </w:hyperlink>
    </w:p>
    <w:p>
      <w:pPr>
        <w:pStyle w:val="TOC2"/>
        <w:tabs>
          <w:tab w:val="right" w:leader="dot" w:pos="8306"/>
        </w:tabs>
      </w:pPr>
      <w:hyperlink w:anchor="_Toc12684" w:history="1">
        <w:r>
          <w:rPr>
            <w:rFonts w:ascii="仿宋" w:eastAsia="仿宋" w:hAnsi="仿宋" w:cs="仿宋" w:hint="eastAsia"/>
            <w:lang w:eastAsia="zh-CN"/>
          </w:rPr>
          <w:t>(一)、微信小程序项目进度安排</w:t>
        </w:r>
        <w:r>
          <w:tab/>
        </w:r>
        <w:r>
          <w:fldChar w:fldCharType="begin"/>
        </w:r>
        <w:r>
          <w:instrText xml:space="preserve"> PAGEREF _Toc12684 \h </w:instrText>
        </w:r>
        <w:r>
          <w:fldChar w:fldCharType="separate"/>
        </w:r>
        <w:r>
          <w:t>25</w:t>
        </w:r>
        <w:r>
          <w:fldChar w:fldCharType="end"/>
        </w:r>
      </w:hyperlink>
    </w:p>
    <w:p>
      <w:pPr>
        <w:pStyle w:val="TOC2"/>
        <w:tabs>
          <w:tab w:val="right" w:leader="dot" w:pos="8306"/>
        </w:tabs>
      </w:pPr>
      <w:hyperlink w:anchor="_Toc28568" w:history="1">
        <w:r>
          <w:rPr>
            <w:rFonts w:ascii="仿宋" w:eastAsia="仿宋" w:hAnsi="仿宋" w:cs="仿宋" w:hint="eastAsia"/>
            <w:lang w:eastAsia="zh-CN"/>
          </w:rPr>
          <w:t>(二)、微信小程序项目实施保障措施</w:t>
        </w:r>
        <w:r>
          <w:tab/>
        </w:r>
        <w:r>
          <w:fldChar w:fldCharType="begin"/>
        </w:r>
        <w:r>
          <w:instrText xml:space="preserve"> PAGEREF _Toc28568 \h </w:instrText>
        </w:r>
        <w:r>
          <w:fldChar w:fldCharType="separate"/>
        </w:r>
        <w:r>
          <w:t>26</w:t>
        </w:r>
        <w:r>
          <w:fldChar w:fldCharType="end"/>
        </w:r>
      </w:hyperlink>
    </w:p>
    <w:p>
      <w:pPr>
        <w:pStyle w:val="TOC1"/>
        <w:tabs>
          <w:tab w:val="right" w:leader="dot" w:pos="8306"/>
        </w:tabs>
      </w:pPr>
      <w:hyperlink w:anchor="_Toc1712" w:history="1">
        <w:r>
          <w:rPr>
            <w:rFonts w:ascii="仿宋" w:eastAsia="仿宋" w:hAnsi="仿宋" w:cs="仿宋" w:hint="eastAsia"/>
            <w:lang w:eastAsia="zh-CN"/>
          </w:rPr>
          <w:t>八、财务管理与资金运作</w:t>
        </w:r>
        <w:r>
          <w:tab/>
        </w:r>
        <w:r>
          <w:fldChar w:fldCharType="begin"/>
        </w:r>
        <w:r>
          <w:instrText xml:space="preserve"> PAGEREF _Toc1712 \h </w:instrText>
        </w:r>
        <w:r>
          <w:fldChar w:fldCharType="separate"/>
        </w:r>
        <w:r>
          <w:t>27</w:t>
        </w:r>
        <w:r>
          <w:fldChar w:fldCharType="end"/>
        </w:r>
      </w:hyperlink>
    </w:p>
    <w:p>
      <w:pPr>
        <w:pStyle w:val="TOC2"/>
        <w:tabs>
          <w:tab w:val="right" w:leader="dot" w:pos="8306"/>
        </w:tabs>
      </w:pPr>
      <w:hyperlink w:anchor="_Toc11109" w:history="1">
        <w:r>
          <w:rPr>
            <w:rFonts w:ascii="仿宋" w:eastAsia="仿宋" w:hAnsi="仿宋" w:cs="仿宋" w:hint="eastAsia"/>
            <w:lang w:eastAsia="zh-CN"/>
          </w:rPr>
          <w:t>(一)、财务战略规划</w:t>
        </w:r>
        <w:r>
          <w:tab/>
        </w:r>
        <w:r>
          <w:fldChar w:fldCharType="begin"/>
        </w:r>
        <w:r>
          <w:instrText xml:space="preserve"> PAGEREF _Toc11109 \h </w:instrText>
        </w:r>
        <w:r>
          <w:fldChar w:fldCharType="separate"/>
        </w:r>
        <w:r>
          <w:t>27</w:t>
        </w:r>
        <w:r>
          <w:fldChar w:fldCharType="end"/>
        </w:r>
      </w:hyperlink>
    </w:p>
    <w:p>
      <w:pPr>
        <w:pStyle w:val="TOC2"/>
        <w:tabs>
          <w:tab w:val="right" w:leader="dot" w:pos="8306"/>
        </w:tabs>
      </w:pPr>
      <w:hyperlink w:anchor="_Toc9791" w:history="1">
        <w:r>
          <w:rPr>
            <w:rFonts w:ascii="仿宋" w:eastAsia="仿宋" w:hAnsi="仿宋" w:cs="仿宋" w:hint="eastAsia"/>
            <w:lang w:eastAsia="zh-CN"/>
          </w:rPr>
          <w:t>(二)、资金需求与筹措</w:t>
        </w:r>
        <w:r>
          <w:tab/>
        </w:r>
        <w:r>
          <w:fldChar w:fldCharType="begin"/>
        </w:r>
        <w:r>
          <w:instrText xml:space="preserve"> PAGEREF _Toc9791 \h </w:instrText>
        </w:r>
        <w:r>
          <w:fldChar w:fldCharType="separate"/>
        </w:r>
        <w:r>
          <w:t>28</w:t>
        </w:r>
        <w:r>
          <w:fldChar w:fldCharType="end"/>
        </w:r>
      </w:hyperlink>
    </w:p>
    <w:p>
      <w:pPr>
        <w:pStyle w:val="TOC2"/>
        <w:tabs>
          <w:tab w:val="right" w:leader="dot" w:pos="8306"/>
        </w:tabs>
      </w:pPr>
      <w:hyperlink w:anchor="_Toc17909" w:history="1">
        <w:r>
          <w:rPr>
            <w:rFonts w:ascii="仿宋" w:eastAsia="仿宋" w:hAnsi="仿宋" w:cs="仿宋" w:hint="eastAsia"/>
            <w:lang w:eastAsia="zh-CN"/>
          </w:rPr>
          <w:t>(三)、成本与费用管理</w:t>
        </w:r>
        <w:r>
          <w:tab/>
        </w:r>
        <w:r>
          <w:fldChar w:fldCharType="begin"/>
        </w:r>
        <w:r>
          <w:instrText xml:space="preserve"> PAGEREF _Toc17909 \h </w:instrText>
        </w:r>
        <w:r>
          <w:fldChar w:fldCharType="separate"/>
        </w:r>
        <w:r>
          <w:t>29</w:t>
        </w:r>
        <w:r>
          <w:fldChar w:fldCharType="end"/>
        </w:r>
      </w:hyperlink>
    </w:p>
    <w:p>
      <w:pPr>
        <w:pStyle w:val="TOC2"/>
        <w:tabs>
          <w:tab w:val="right" w:leader="dot" w:pos="8306"/>
        </w:tabs>
      </w:pPr>
      <w:hyperlink w:anchor="_Toc5236" w:history="1">
        <w:r>
          <w:rPr>
            <w:rFonts w:ascii="仿宋" w:eastAsia="仿宋" w:hAnsi="仿宋" w:cs="仿宋" w:hint="eastAsia"/>
            <w:lang w:eastAsia="zh-CN"/>
          </w:rPr>
          <w:t>(四)、投资决策与财务风险防范</w:t>
        </w:r>
        <w:r>
          <w:tab/>
        </w:r>
        <w:r>
          <w:fldChar w:fldCharType="begin"/>
        </w:r>
        <w:r>
          <w:instrText xml:space="preserve"> PAGEREF _Toc5236 \h </w:instrText>
        </w:r>
        <w:r>
          <w:fldChar w:fldCharType="separate"/>
        </w:r>
        <w:r>
          <w:t>29</w:t>
        </w:r>
        <w:r>
          <w:fldChar w:fldCharType="end"/>
        </w:r>
      </w:hyperlink>
    </w:p>
    <w:p>
      <w:pPr>
        <w:pStyle w:val="TOC1"/>
        <w:tabs>
          <w:tab w:val="right" w:leader="dot" w:pos="8306"/>
        </w:tabs>
      </w:pPr>
      <w:hyperlink w:anchor="_Toc17603" w:history="1">
        <w:r>
          <w:rPr>
            <w:rFonts w:ascii="仿宋" w:eastAsia="仿宋" w:hAnsi="仿宋" w:cs="仿宋" w:hint="eastAsia"/>
            <w:lang w:eastAsia="zh-CN"/>
          </w:rPr>
          <w:t>九、环境影响评估</w:t>
        </w:r>
        <w:r>
          <w:tab/>
        </w:r>
        <w:r>
          <w:fldChar w:fldCharType="begin"/>
        </w:r>
        <w:r>
          <w:instrText xml:space="preserve"> PAGEREF _Toc17603 \h </w:instrText>
        </w:r>
        <w:r>
          <w:fldChar w:fldCharType="separate"/>
        </w:r>
        <w:r>
          <w:t>30</w:t>
        </w:r>
        <w:r>
          <w:fldChar w:fldCharType="end"/>
        </w:r>
      </w:hyperlink>
    </w:p>
    <w:p>
      <w:pPr>
        <w:pStyle w:val="TOC2"/>
        <w:tabs>
          <w:tab w:val="right" w:leader="dot" w:pos="8306"/>
        </w:tabs>
      </w:pPr>
      <w:hyperlink w:anchor="_Toc12897" w:history="1">
        <w:r>
          <w:rPr>
            <w:rFonts w:ascii="仿宋" w:eastAsia="仿宋" w:hAnsi="仿宋" w:cs="仿宋" w:hint="eastAsia"/>
            <w:lang w:eastAsia="zh-CN"/>
          </w:rPr>
          <w:t>(一)、环境影响评估目的</w:t>
        </w:r>
        <w:r>
          <w:tab/>
        </w:r>
        <w:r>
          <w:fldChar w:fldCharType="begin"/>
        </w:r>
        <w:r>
          <w:instrText xml:space="preserve"> PAGEREF _Toc12897 \h </w:instrText>
        </w:r>
        <w:r>
          <w:fldChar w:fldCharType="separate"/>
        </w:r>
        <w:r>
          <w:t>30</w:t>
        </w:r>
        <w:r>
          <w:fldChar w:fldCharType="end"/>
        </w:r>
      </w:hyperlink>
    </w:p>
    <w:p>
      <w:pPr>
        <w:pStyle w:val="TOC2"/>
        <w:tabs>
          <w:tab w:val="right" w:leader="dot" w:pos="8306"/>
        </w:tabs>
      </w:pPr>
      <w:hyperlink w:anchor="_Toc14354" w:history="1">
        <w:r>
          <w:rPr>
            <w:rFonts w:ascii="仿宋" w:eastAsia="仿宋" w:hAnsi="仿宋" w:cs="仿宋" w:hint="eastAsia"/>
            <w:lang w:eastAsia="zh-CN"/>
          </w:rPr>
          <w:t>(二)、环境影响评估法律法规依据</w:t>
        </w:r>
        <w:r>
          <w:tab/>
        </w:r>
        <w:r>
          <w:fldChar w:fldCharType="begin"/>
        </w:r>
        <w:r>
          <w:instrText xml:space="preserve"> PAGEREF _Toc14354 \h </w:instrText>
        </w:r>
        <w:r>
          <w:fldChar w:fldCharType="separate"/>
        </w:r>
        <w:r>
          <w:t>31</w:t>
        </w:r>
        <w:r>
          <w:fldChar w:fldCharType="end"/>
        </w:r>
      </w:hyperlink>
    </w:p>
    <w:p>
      <w:pPr>
        <w:pStyle w:val="TOC2"/>
        <w:tabs>
          <w:tab w:val="right" w:leader="dot" w:pos="8306"/>
        </w:tabs>
      </w:pPr>
      <w:hyperlink w:anchor="_Toc7378" w:history="1">
        <w:r>
          <w:rPr>
            <w:rFonts w:ascii="仿宋" w:eastAsia="仿宋" w:hAnsi="仿宋" w:cs="仿宋" w:hint="eastAsia"/>
            <w:lang w:eastAsia="zh-CN"/>
          </w:rPr>
          <w:t>(三)、微信小程序项目对环境的主要影响</w:t>
        </w:r>
        <w:r>
          <w:tab/>
        </w:r>
        <w:r>
          <w:fldChar w:fldCharType="begin"/>
        </w:r>
        <w:r>
          <w:instrText xml:space="preserve"> PAGEREF _Toc7378 \h </w:instrText>
        </w:r>
        <w:r>
          <w:fldChar w:fldCharType="separate"/>
        </w:r>
        <w:r>
          <w:t>31</w:t>
        </w:r>
        <w:r>
          <w:fldChar w:fldCharType="end"/>
        </w:r>
      </w:hyperlink>
    </w:p>
    <w:p>
      <w:pPr>
        <w:pStyle w:val="TOC2"/>
        <w:tabs>
          <w:tab w:val="right" w:leader="dot" w:pos="8306"/>
        </w:tabs>
      </w:pPr>
      <w:hyperlink w:anchor="_Toc10441" w:history="1">
        <w:r>
          <w:rPr>
            <w:rFonts w:ascii="仿宋" w:eastAsia="仿宋" w:hAnsi="仿宋" w:cs="仿宋" w:hint="eastAsia"/>
            <w:lang w:eastAsia="zh-CN"/>
          </w:rPr>
          <w:t>(四)、环境保护措施</w:t>
        </w:r>
        <w:r>
          <w:tab/>
        </w:r>
        <w:r>
          <w:fldChar w:fldCharType="begin"/>
        </w:r>
        <w:r>
          <w:instrText xml:space="preserve"> PAGEREF _Toc10441 \h </w:instrText>
        </w:r>
        <w:r>
          <w:fldChar w:fldCharType="separate"/>
        </w:r>
        <w:r>
          <w:t>31</w:t>
        </w:r>
        <w:r>
          <w:fldChar w:fldCharType="end"/>
        </w:r>
      </w:hyperlink>
    </w:p>
    <w:p>
      <w:pPr>
        <w:pStyle w:val="TOC2"/>
        <w:tabs>
          <w:tab w:val="right" w:leader="dot" w:pos="8306"/>
        </w:tabs>
      </w:pPr>
      <w:hyperlink w:anchor="_Toc17200" w:history="1">
        <w:r>
          <w:rPr>
            <w:rFonts w:ascii="仿宋" w:eastAsia="仿宋" w:hAnsi="仿宋" w:cs="仿宋" w:hint="eastAsia"/>
            <w:lang w:eastAsia="zh-CN"/>
          </w:rPr>
          <w:t>(五)、环境监测与管理计划</w:t>
        </w:r>
        <w:r>
          <w:tab/>
        </w:r>
        <w:r>
          <w:fldChar w:fldCharType="begin"/>
        </w:r>
        <w:r>
          <w:instrText xml:space="preserve"> PAGEREF _Toc17200 \h </w:instrText>
        </w:r>
        <w:r>
          <w:fldChar w:fldCharType="separate"/>
        </w:r>
        <w:r>
          <w:t>32</w:t>
        </w:r>
        <w:r>
          <w:fldChar w:fldCharType="end"/>
        </w:r>
      </w:hyperlink>
    </w:p>
    <w:p>
      <w:pPr>
        <w:pStyle w:val="TOC2"/>
        <w:tabs>
          <w:tab w:val="right" w:leader="dot" w:pos="8306"/>
        </w:tabs>
        <w:sectPr>
          <w:type w:val="nextPage"/>
          <w:pgSz w:w="11906" w:h="16838"/>
          <w:pgMar w:top="1440" w:right="1800" w:bottom="1440" w:left="1800" w:header="851" w:footer="992" w:gutter="0"/>
          <w:pgNumType w:start="2"/>
          <w:cols w:num="1" w:space="425"/>
          <w:titlePg w:val="0"/>
          <w:docGrid w:type="lines" w:linePitch="312" w:charSpace="0"/>
        </w:sectPr>
      </w:pPr>
      <w:hyperlink w:anchor="_Toc12869" w:history="1">
        <w:r>
          <w:rPr>
            <w:rFonts w:ascii="仿宋" w:eastAsia="仿宋" w:hAnsi="仿宋" w:cs="仿宋" w:hint="eastAsia"/>
            <w:lang w:eastAsia="zh-CN"/>
          </w:rPr>
          <w:t>(六)、环境影响评估报告编制要求</w:t>
        </w:r>
        <w:r>
          <w:tab/>
        </w:r>
        <w:r>
          <w:fldChar w:fldCharType="begin"/>
        </w:r>
        <w:r>
          <w:instrText xml:space="preserve"> PAGEREF _Toc12869 \h </w:instrText>
        </w:r>
        <w:r>
          <w:fldChar w:fldCharType="separate"/>
        </w:r>
        <w:r>
          <w:t>32</w:t>
        </w:r>
        <w:r>
          <w:fldChar w:fldCharType="end"/>
        </w:r>
      </w:hyperlink>
    </w:p>
    <w:p>
      <w:pPr>
        <w:pStyle w:val="TOC1"/>
        <w:tabs>
          <w:tab w:val="right" w:leader="dot" w:pos="8306"/>
        </w:tabs>
      </w:pPr>
      <w:hyperlink w:anchor="_Toc32406" w:history="1">
        <w:r>
          <w:rPr>
            <w:rFonts w:ascii="仿宋" w:eastAsia="仿宋" w:hAnsi="仿宋" w:cs="仿宋" w:hint="eastAsia"/>
            <w:lang w:eastAsia="zh-CN"/>
          </w:rPr>
          <w:t>十、微信小程序项目管理与团队协作</w:t>
        </w:r>
        <w:r>
          <w:tab/>
        </w:r>
        <w:r>
          <w:fldChar w:fldCharType="begin"/>
        </w:r>
        <w:r>
          <w:instrText xml:space="preserve"> PAGEREF _Toc32406 \h </w:instrText>
        </w:r>
        <w:r>
          <w:fldChar w:fldCharType="separate"/>
        </w:r>
        <w:r>
          <w:t>33</w:t>
        </w:r>
        <w:r>
          <w:fldChar w:fldCharType="end"/>
        </w:r>
      </w:hyperlink>
    </w:p>
    <w:p>
      <w:pPr>
        <w:pStyle w:val="TOC2"/>
        <w:tabs>
          <w:tab w:val="right" w:leader="dot" w:pos="8306"/>
        </w:tabs>
      </w:pPr>
      <w:hyperlink w:anchor="_Toc4002" w:history="1">
        <w:r>
          <w:rPr>
            <w:rFonts w:ascii="仿宋" w:eastAsia="仿宋" w:hAnsi="仿宋" w:cs="仿宋" w:hint="eastAsia"/>
            <w:lang w:eastAsia="zh-CN"/>
          </w:rPr>
          <w:t>(一)、微信小程序项目管理方法论</w:t>
        </w:r>
        <w:r>
          <w:tab/>
        </w:r>
        <w:r>
          <w:fldChar w:fldCharType="begin"/>
        </w:r>
        <w:r>
          <w:instrText xml:space="preserve"> PAGEREF _Toc4002 \h </w:instrText>
        </w:r>
        <w:r>
          <w:fldChar w:fldCharType="separate"/>
        </w:r>
        <w:r>
          <w:t>33</w:t>
        </w:r>
        <w:r>
          <w:fldChar w:fldCharType="end"/>
        </w:r>
      </w:hyperlink>
    </w:p>
    <w:p>
      <w:pPr>
        <w:pStyle w:val="TOC2"/>
        <w:tabs>
          <w:tab w:val="right" w:leader="dot" w:pos="8306"/>
        </w:tabs>
      </w:pPr>
      <w:hyperlink w:anchor="_Toc29303" w:history="1">
        <w:r>
          <w:rPr>
            <w:rFonts w:ascii="仿宋" w:eastAsia="仿宋" w:hAnsi="仿宋" w:cs="仿宋" w:hint="eastAsia"/>
            <w:lang w:eastAsia="zh-CN"/>
          </w:rPr>
          <w:t>(二)、微信小程序项目计划与进度管理</w:t>
        </w:r>
        <w:r>
          <w:tab/>
        </w:r>
        <w:r>
          <w:fldChar w:fldCharType="begin"/>
        </w:r>
        <w:r>
          <w:instrText xml:space="preserve"> PAGEREF _Toc29303 \h </w:instrText>
        </w:r>
        <w:r>
          <w:fldChar w:fldCharType="separate"/>
        </w:r>
        <w:r>
          <w:t>34</w:t>
        </w:r>
        <w:r>
          <w:fldChar w:fldCharType="end"/>
        </w:r>
      </w:hyperlink>
    </w:p>
    <w:p>
      <w:pPr>
        <w:pStyle w:val="TOC2"/>
        <w:tabs>
          <w:tab w:val="right" w:leader="dot" w:pos="8306"/>
        </w:tabs>
      </w:pPr>
      <w:hyperlink w:anchor="_Toc24638" w:history="1">
        <w:r>
          <w:rPr>
            <w:rFonts w:ascii="仿宋" w:eastAsia="仿宋" w:hAnsi="仿宋" w:cs="仿宋" w:hint="eastAsia"/>
            <w:lang w:eastAsia="zh-CN"/>
          </w:rPr>
          <w:t>(三)、团队组建与角色分工</w:t>
        </w:r>
        <w:r>
          <w:tab/>
        </w:r>
        <w:r>
          <w:fldChar w:fldCharType="begin"/>
        </w:r>
        <w:r>
          <w:instrText xml:space="preserve"> PAGEREF _Toc24638 \h </w:instrText>
        </w:r>
        <w:r>
          <w:fldChar w:fldCharType="separate"/>
        </w:r>
        <w:r>
          <w:t>34</w:t>
        </w:r>
        <w:r>
          <w:fldChar w:fldCharType="end"/>
        </w:r>
      </w:hyperlink>
    </w:p>
    <w:p>
      <w:pPr>
        <w:pStyle w:val="TOC2"/>
        <w:tabs>
          <w:tab w:val="right" w:leader="dot" w:pos="8306"/>
        </w:tabs>
      </w:pPr>
      <w:hyperlink w:anchor="_Toc2947" w:history="1">
        <w:r>
          <w:rPr>
            <w:rFonts w:ascii="仿宋" w:eastAsia="仿宋" w:hAnsi="仿宋" w:cs="仿宋" w:hint="eastAsia"/>
            <w:lang w:eastAsia="zh-CN"/>
          </w:rPr>
          <w:t>(四)、沟通与协作机制</w:t>
        </w:r>
        <w:r>
          <w:tab/>
        </w:r>
        <w:r>
          <w:fldChar w:fldCharType="begin"/>
        </w:r>
        <w:r>
          <w:instrText xml:space="preserve"> PAGEREF _Toc2947 \h </w:instrText>
        </w:r>
        <w:r>
          <w:fldChar w:fldCharType="separate"/>
        </w:r>
        <w:r>
          <w:t>35</w:t>
        </w:r>
        <w:r>
          <w:fldChar w:fldCharType="end"/>
        </w:r>
      </w:hyperlink>
    </w:p>
    <w:p>
      <w:pPr>
        <w:pStyle w:val="TOC2"/>
        <w:tabs>
          <w:tab w:val="right" w:leader="dot" w:pos="8306"/>
        </w:tabs>
      </w:pPr>
      <w:hyperlink w:anchor="_Toc17812" w:history="1">
        <w:r>
          <w:rPr>
            <w:rFonts w:ascii="仿宋" w:eastAsia="仿宋" w:hAnsi="仿宋" w:cs="仿宋" w:hint="eastAsia"/>
            <w:lang w:eastAsia="zh-CN"/>
          </w:rPr>
          <w:t>(五)、微信小程序项目风险管理与应对</w:t>
        </w:r>
        <w:r>
          <w:tab/>
        </w:r>
        <w:r>
          <w:fldChar w:fldCharType="begin"/>
        </w:r>
        <w:r>
          <w:instrText xml:space="preserve"> PAGEREF _Toc17812 \h </w:instrText>
        </w:r>
        <w:r>
          <w:fldChar w:fldCharType="separate"/>
        </w:r>
        <w:r>
          <w:t>35</w:t>
        </w:r>
        <w:r>
          <w:fldChar w:fldCharType="end"/>
        </w:r>
      </w:hyperlink>
    </w:p>
    <w:p>
      <w:pPr>
        <w:pStyle w:val="TOC1"/>
        <w:tabs>
          <w:tab w:val="right" w:leader="dot" w:pos="8306"/>
        </w:tabs>
      </w:pPr>
      <w:hyperlink w:anchor="_Toc22194" w:history="1">
        <w:r>
          <w:rPr>
            <w:rFonts w:ascii="仿宋" w:eastAsia="仿宋" w:hAnsi="仿宋" w:cs="仿宋" w:hint="eastAsia"/>
            <w:lang w:eastAsia="zh-CN"/>
          </w:rPr>
          <w:t>十一、招聘与人才发展</w:t>
        </w:r>
        <w:r>
          <w:tab/>
        </w:r>
        <w:r>
          <w:fldChar w:fldCharType="begin"/>
        </w:r>
        <w:r>
          <w:instrText xml:space="preserve"> PAGEREF _Toc22194 \h </w:instrText>
        </w:r>
        <w:r>
          <w:fldChar w:fldCharType="separate"/>
        </w:r>
        <w:r>
          <w:t>36</w:t>
        </w:r>
        <w:r>
          <w:fldChar w:fldCharType="end"/>
        </w:r>
      </w:hyperlink>
    </w:p>
    <w:p>
      <w:pPr>
        <w:pStyle w:val="TOC2"/>
        <w:tabs>
          <w:tab w:val="right" w:leader="dot" w:pos="8306"/>
        </w:tabs>
      </w:pPr>
      <w:hyperlink w:anchor="_Toc19607" w:history="1">
        <w:r>
          <w:rPr>
            <w:rFonts w:ascii="仿宋" w:eastAsia="仿宋" w:hAnsi="仿宋" w:cs="仿宋" w:hint="eastAsia"/>
            <w:lang w:eastAsia="zh-CN"/>
          </w:rPr>
          <w:t>(一)、人才需求分析</w:t>
        </w:r>
        <w:r>
          <w:tab/>
        </w:r>
        <w:r>
          <w:fldChar w:fldCharType="begin"/>
        </w:r>
        <w:r>
          <w:instrText xml:space="preserve"> PAGEREF _Toc19607 \h </w:instrText>
        </w:r>
        <w:r>
          <w:fldChar w:fldCharType="separate"/>
        </w:r>
        <w:r>
          <w:t>36</w:t>
        </w:r>
        <w:r>
          <w:fldChar w:fldCharType="end"/>
        </w:r>
      </w:hyperlink>
    </w:p>
    <w:p>
      <w:pPr>
        <w:pStyle w:val="TOC2"/>
        <w:tabs>
          <w:tab w:val="right" w:leader="dot" w:pos="8306"/>
        </w:tabs>
      </w:pPr>
      <w:hyperlink w:anchor="_Toc31128" w:history="1">
        <w:r>
          <w:rPr>
            <w:rFonts w:ascii="仿宋" w:eastAsia="仿宋" w:hAnsi="仿宋" w:cs="仿宋" w:hint="eastAsia"/>
            <w:lang w:eastAsia="zh-CN"/>
          </w:rPr>
          <w:t>(二)、招聘计划与流程</w:t>
        </w:r>
        <w:r>
          <w:tab/>
        </w:r>
        <w:r>
          <w:fldChar w:fldCharType="begin"/>
        </w:r>
        <w:r>
          <w:instrText xml:space="preserve"> PAGEREF _Toc31128 \h </w:instrText>
        </w:r>
        <w:r>
          <w:fldChar w:fldCharType="separate"/>
        </w:r>
        <w:r>
          <w:t>37</w:t>
        </w:r>
        <w:r>
          <w:fldChar w:fldCharType="end"/>
        </w:r>
      </w:hyperlink>
    </w:p>
    <w:p>
      <w:pPr>
        <w:pStyle w:val="TOC2"/>
        <w:tabs>
          <w:tab w:val="right" w:leader="dot" w:pos="8306"/>
        </w:tabs>
      </w:pPr>
      <w:hyperlink w:anchor="_Toc26421" w:history="1">
        <w:r>
          <w:rPr>
            <w:rFonts w:ascii="仿宋" w:eastAsia="仿宋" w:hAnsi="仿宋" w:cs="仿宋" w:hint="eastAsia"/>
            <w:lang w:eastAsia="zh-CN"/>
          </w:rPr>
          <w:t>(三)、员工培训与发展</w:t>
        </w:r>
        <w:r>
          <w:tab/>
        </w:r>
        <w:r>
          <w:fldChar w:fldCharType="begin"/>
        </w:r>
        <w:r>
          <w:instrText xml:space="preserve"> PAGEREF _Toc26421 \h </w:instrText>
        </w:r>
        <w:r>
          <w:fldChar w:fldCharType="separate"/>
        </w:r>
        <w:r>
          <w:t>38</w:t>
        </w:r>
        <w:r>
          <w:fldChar w:fldCharType="end"/>
        </w:r>
      </w:hyperlink>
    </w:p>
    <w:p>
      <w:pPr>
        <w:pStyle w:val="TOC2"/>
        <w:tabs>
          <w:tab w:val="right" w:leader="dot" w:pos="8306"/>
        </w:tabs>
      </w:pPr>
      <w:hyperlink w:anchor="_Toc7795" w:history="1">
        <w:r>
          <w:rPr>
            <w:rFonts w:ascii="仿宋" w:eastAsia="仿宋" w:hAnsi="仿宋" w:cs="仿宋" w:hint="eastAsia"/>
            <w:lang w:eastAsia="zh-CN"/>
          </w:rPr>
          <w:t>(四)、绩效考核与激励</w:t>
        </w:r>
        <w:r>
          <w:tab/>
        </w:r>
        <w:r>
          <w:fldChar w:fldCharType="begin"/>
        </w:r>
        <w:r>
          <w:instrText xml:space="preserve"> PAGEREF _Toc7795 \h </w:instrText>
        </w:r>
        <w:r>
          <w:fldChar w:fldCharType="separate"/>
        </w:r>
        <w:r>
          <w:t>39</w:t>
        </w:r>
        <w:r>
          <w:fldChar w:fldCharType="end"/>
        </w:r>
      </w:hyperlink>
    </w:p>
    <w:p>
      <w:pPr>
        <w:pStyle w:val="TOC2"/>
        <w:tabs>
          <w:tab w:val="right" w:leader="dot" w:pos="8306"/>
        </w:tabs>
      </w:pPr>
      <w:hyperlink w:anchor="_Toc7852" w:history="1">
        <w:r>
          <w:rPr>
            <w:rFonts w:ascii="仿宋" w:eastAsia="仿宋" w:hAnsi="仿宋" w:cs="仿宋" w:hint="eastAsia"/>
            <w:lang w:eastAsia="zh-CN"/>
          </w:rPr>
          <w:t>(五)、人才流动与留存</w:t>
        </w:r>
        <w:r>
          <w:tab/>
        </w:r>
        <w:r>
          <w:fldChar w:fldCharType="begin"/>
        </w:r>
        <w:r>
          <w:instrText xml:space="preserve"> PAGEREF _Toc7852 \h </w:instrText>
        </w:r>
        <w:r>
          <w:fldChar w:fldCharType="separate"/>
        </w:r>
        <w:r>
          <w:t>40</w:t>
        </w:r>
        <w:r>
          <w:fldChar w:fldCharType="end"/>
        </w:r>
      </w:hyperlink>
    </w:p>
    <w:p>
      <w:pPr>
        <w:pStyle w:val="TOC1"/>
        <w:tabs>
          <w:tab w:val="right" w:leader="dot" w:pos="8306"/>
        </w:tabs>
      </w:pPr>
      <w:hyperlink w:anchor="_Toc31122" w:history="1">
        <w:r>
          <w:rPr>
            <w:rFonts w:ascii="仿宋" w:eastAsia="仿宋" w:hAnsi="仿宋" w:cs="仿宋" w:hint="eastAsia"/>
            <w:lang w:eastAsia="zh-CN"/>
          </w:rPr>
          <w:t>十二、公司治理与法律合规</w:t>
        </w:r>
        <w:r>
          <w:tab/>
        </w:r>
        <w:r>
          <w:fldChar w:fldCharType="begin"/>
        </w:r>
        <w:r>
          <w:instrText xml:space="preserve"> PAGEREF _Toc31122 \h </w:instrText>
        </w:r>
        <w:r>
          <w:fldChar w:fldCharType="separate"/>
        </w:r>
        <w:r>
          <w:t>41</w:t>
        </w:r>
        <w:r>
          <w:fldChar w:fldCharType="end"/>
        </w:r>
      </w:hyperlink>
    </w:p>
    <w:p>
      <w:pPr>
        <w:pStyle w:val="TOC2"/>
        <w:tabs>
          <w:tab w:val="right" w:leader="dot" w:pos="8306"/>
        </w:tabs>
      </w:pPr>
      <w:hyperlink w:anchor="_Toc11739" w:history="1">
        <w:r>
          <w:rPr>
            <w:rFonts w:ascii="仿宋" w:eastAsia="仿宋" w:hAnsi="仿宋" w:cs="仿宋" w:hint="eastAsia"/>
            <w:lang w:eastAsia="zh-CN"/>
          </w:rPr>
          <w:t>(一)、公司治理结构</w:t>
        </w:r>
        <w:r>
          <w:tab/>
        </w:r>
        <w:r>
          <w:fldChar w:fldCharType="begin"/>
        </w:r>
        <w:r>
          <w:instrText xml:space="preserve"> PAGEREF _Toc11739 \h </w:instrText>
        </w:r>
        <w:r>
          <w:fldChar w:fldCharType="separate"/>
        </w:r>
        <w:r>
          <w:t>41</w:t>
        </w:r>
        <w:r>
          <w:fldChar w:fldCharType="end"/>
        </w:r>
      </w:hyperlink>
    </w:p>
    <w:p>
      <w:pPr>
        <w:pStyle w:val="TOC2"/>
        <w:tabs>
          <w:tab w:val="right" w:leader="dot" w:pos="8306"/>
        </w:tabs>
      </w:pPr>
      <w:hyperlink w:anchor="_Toc31492" w:history="1">
        <w:r>
          <w:rPr>
            <w:rFonts w:ascii="仿宋" w:eastAsia="仿宋" w:hAnsi="仿宋" w:cs="仿宋" w:hint="eastAsia"/>
            <w:lang w:eastAsia="zh-CN"/>
          </w:rPr>
          <w:t>(二)、董事会运作与决策</w:t>
        </w:r>
        <w:r>
          <w:tab/>
        </w:r>
        <w:r>
          <w:fldChar w:fldCharType="begin"/>
        </w:r>
        <w:r>
          <w:instrText xml:space="preserve"> PAGEREF _Toc31492 \h </w:instrText>
        </w:r>
        <w:r>
          <w:fldChar w:fldCharType="separate"/>
        </w:r>
        <w:r>
          <w:t>43</w:t>
        </w:r>
        <w:r>
          <w:fldChar w:fldCharType="end"/>
        </w:r>
      </w:hyperlink>
    </w:p>
    <w:p>
      <w:pPr>
        <w:pStyle w:val="TOC2"/>
        <w:tabs>
          <w:tab w:val="right" w:leader="dot" w:pos="8306"/>
        </w:tabs>
      </w:pPr>
      <w:hyperlink w:anchor="_Toc27309" w:history="1">
        <w:r>
          <w:rPr>
            <w:rFonts w:ascii="仿宋" w:eastAsia="仿宋" w:hAnsi="仿宋" w:cs="仿宋" w:hint="eastAsia"/>
            <w:lang w:eastAsia="zh-CN"/>
          </w:rPr>
          <w:t>(三)、内部控制与审计</w:t>
        </w:r>
        <w:r>
          <w:tab/>
        </w:r>
        <w:r>
          <w:fldChar w:fldCharType="begin"/>
        </w:r>
        <w:r>
          <w:instrText xml:space="preserve"> PAGEREF _Toc27309 \h </w:instrText>
        </w:r>
        <w:r>
          <w:fldChar w:fldCharType="separate"/>
        </w:r>
        <w:r>
          <w:t>44</w:t>
        </w:r>
        <w:r>
          <w:fldChar w:fldCharType="end"/>
        </w:r>
      </w:hyperlink>
    </w:p>
    <w:p>
      <w:pPr>
        <w:pStyle w:val="TOC2"/>
        <w:tabs>
          <w:tab w:val="right" w:leader="dot" w:pos="8306"/>
        </w:tabs>
      </w:pPr>
      <w:hyperlink w:anchor="_Toc5810" w:history="1">
        <w:r>
          <w:rPr>
            <w:rFonts w:ascii="仿宋" w:eastAsia="仿宋" w:hAnsi="仿宋" w:cs="仿宋" w:hint="eastAsia"/>
            <w:lang w:eastAsia="zh-CN"/>
          </w:rPr>
          <w:t>(四)、法律法规合规体系</w:t>
        </w:r>
        <w:r>
          <w:tab/>
        </w:r>
        <w:r>
          <w:fldChar w:fldCharType="begin"/>
        </w:r>
        <w:r>
          <w:instrText xml:space="preserve"> PAGEREF _Toc5810 \h </w:instrText>
        </w:r>
        <w:r>
          <w:fldChar w:fldCharType="separate"/>
        </w:r>
        <w:r>
          <w:t>45</w:t>
        </w:r>
        <w:r>
          <w:fldChar w:fldCharType="end"/>
        </w:r>
      </w:hyperlink>
    </w:p>
    <w:p>
      <w:pPr>
        <w:pStyle w:val="TOC2"/>
        <w:tabs>
          <w:tab w:val="right" w:leader="dot" w:pos="8306"/>
        </w:tabs>
      </w:pPr>
      <w:hyperlink w:anchor="_Toc24660" w:history="1">
        <w:r>
          <w:rPr>
            <w:rFonts w:ascii="仿宋" w:eastAsia="仿宋" w:hAnsi="仿宋" w:cs="仿宋" w:hint="eastAsia"/>
            <w:lang w:eastAsia="zh-CN"/>
          </w:rPr>
          <w:t>(五)、企业社会责任与道德经营</w:t>
        </w:r>
        <w:r>
          <w:tab/>
        </w:r>
        <w:r>
          <w:fldChar w:fldCharType="begin"/>
        </w:r>
        <w:r>
          <w:instrText xml:space="preserve"> PAGEREF _Toc24660 \h </w:instrText>
        </w:r>
        <w:r>
          <w:fldChar w:fldCharType="separate"/>
        </w:r>
        <w:r>
          <w:t>47</w:t>
        </w:r>
        <w:r>
          <w:fldChar w:fldCharType="end"/>
        </w:r>
      </w:hyperlink>
    </w:p>
    <w:p>
      <w:pPr>
        <w:pStyle w:val="TOC1"/>
        <w:tabs>
          <w:tab w:val="right" w:leader="dot" w:pos="8306"/>
        </w:tabs>
      </w:pPr>
      <w:hyperlink w:anchor="_Toc7758" w:history="1">
        <w:r>
          <w:rPr>
            <w:rFonts w:ascii="仿宋" w:eastAsia="仿宋" w:hAnsi="仿宋" w:cs="仿宋" w:hint="eastAsia"/>
            <w:lang w:eastAsia="zh-CN"/>
          </w:rPr>
          <w:t>十三、供应链管理</w:t>
        </w:r>
        <w:r>
          <w:tab/>
        </w:r>
        <w:r>
          <w:fldChar w:fldCharType="begin"/>
        </w:r>
        <w:r>
          <w:instrText xml:space="preserve"> PAGEREF _Toc7758 \h </w:instrText>
        </w:r>
        <w:r>
          <w:fldChar w:fldCharType="separate"/>
        </w:r>
        <w:r>
          <w:t>49</w:t>
        </w:r>
        <w:r>
          <w:fldChar w:fldCharType="end"/>
        </w:r>
      </w:hyperlink>
    </w:p>
    <w:p>
      <w:pPr>
        <w:pStyle w:val="TOC2"/>
        <w:tabs>
          <w:tab w:val="right" w:leader="dot" w:pos="8306"/>
        </w:tabs>
      </w:pPr>
      <w:hyperlink w:anchor="_Toc18418" w:history="1">
        <w:r>
          <w:rPr>
            <w:rFonts w:ascii="仿宋" w:eastAsia="仿宋" w:hAnsi="仿宋" w:cs="仿宋" w:hint="eastAsia"/>
            <w:lang w:eastAsia="zh-CN"/>
          </w:rPr>
          <w:t>(一)、供应链战略规划</w:t>
        </w:r>
        <w:r>
          <w:tab/>
        </w:r>
        <w:r>
          <w:fldChar w:fldCharType="begin"/>
        </w:r>
        <w:r>
          <w:instrText xml:space="preserve"> PAGEREF _Toc18418 \h </w:instrText>
        </w:r>
        <w:r>
          <w:fldChar w:fldCharType="separate"/>
        </w:r>
        <w:r>
          <w:t>49</w:t>
        </w:r>
        <w:r>
          <w:fldChar w:fldCharType="end"/>
        </w:r>
      </w:hyperlink>
    </w:p>
    <w:p>
      <w:pPr>
        <w:pStyle w:val="TOC2"/>
        <w:tabs>
          <w:tab w:val="right" w:leader="dot" w:pos="8306"/>
        </w:tabs>
      </w:pPr>
      <w:hyperlink w:anchor="_Toc17344" w:history="1">
        <w:r>
          <w:rPr>
            <w:rFonts w:ascii="仿宋" w:eastAsia="仿宋" w:hAnsi="仿宋" w:cs="仿宋" w:hint="eastAsia"/>
            <w:lang w:eastAsia="zh-CN"/>
          </w:rPr>
          <w:t>(二)、供应商选择与评估</w:t>
        </w:r>
        <w:r>
          <w:tab/>
        </w:r>
        <w:r>
          <w:fldChar w:fldCharType="begin"/>
        </w:r>
        <w:r>
          <w:instrText xml:space="preserve"> PAGEREF _Toc17344 \h </w:instrText>
        </w:r>
        <w:r>
          <w:fldChar w:fldCharType="separate"/>
        </w:r>
        <w:r>
          <w:t>50</w:t>
        </w:r>
        <w:r>
          <w:fldChar w:fldCharType="end"/>
        </w:r>
      </w:hyperlink>
    </w:p>
    <w:p>
      <w:pPr>
        <w:pStyle w:val="TOC2"/>
        <w:tabs>
          <w:tab w:val="right" w:leader="dot" w:pos="8306"/>
        </w:tabs>
      </w:pPr>
      <w:hyperlink w:anchor="_Toc15319" w:history="1">
        <w:r>
          <w:rPr>
            <w:rFonts w:ascii="仿宋" w:eastAsia="仿宋" w:hAnsi="仿宋" w:cs="仿宋" w:hint="eastAsia"/>
            <w:lang w:eastAsia="zh-CN"/>
          </w:rPr>
          <w:t>(三)、物流与库存管理</w:t>
        </w:r>
        <w:r>
          <w:tab/>
        </w:r>
        <w:r>
          <w:fldChar w:fldCharType="begin"/>
        </w:r>
        <w:r>
          <w:instrText xml:space="preserve"> PAGEREF _Toc15319 \h </w:instrText>
        </w:r>
        <w:r>
          <w:fldChar w:fldCharType="separate"/>
        </w:r>
        <w:r>
          <w:t>51</w:t>
        </w:r>
        <w:r>
          <w:fldChar w:fldCharType="end"/>
        </w:r>
      </w:hyperlink>
    </w:p>
    <w:p>
      <w:pPr>
        <w:pStyle w:val="TOC2"/>
        <w:tabs>
          <w:tab w:val="right" w:leader="dot" w:pos="8306"/>
        </w:tabs>
      </w:pPr>
      <w:hyperlink w:anchor="_Toc20473" w:history="1">
        <w:r>
          <w:rPr>
            <w:rFonts w:ascii="仿宋" w:eastAsia="仿宋" w:hAnsi="仿宋" w:cs="仿宋" w:hint="eastAsia"/>
            <w:lang w:eastAsia="zh-CN"/>
          </w:rPr>
          <w:t>(四)、供应链风险管理</w:t>
        </w:r>
        <w:r>
          <w:tab/>
        </w:r>
        <w:r>
          <w:fldChar w:fldCharType="begin"/>
        </w:r>
        <w:r>
          <w:instrText xml:space="preserve"> PAGEREF _Toc20473 \h </w:instrText>
        </w:r>
        <w:r>
          <w:fldChar w:fldCharType="separate"/>
        </w:r>
        <w:r>
          <w:t>53</w:t>
        </w:r>
        <w:r>
          <w:fldChar w:fldCharType="end"/>
        </w:r>
      </w:hyperlink>
    </w:p>
    <w:p>
      <w:pPr>
        <w:pStyle w:val="TOC2"/>
        <w:tabs>
          <w:tab w:val="right" w:leader="dot" w:pos="8306"/>
        </w:tabs>
      </w:pPr>
      <w:hyperlink w:anchor="_Toc8590" w:history="1">
        <w:r>
          <w:rPr>
            <w:rFonts w:ascii="仿宋" w:eastAsia="仿宋" w:hAnsi="仿宋" w:cs="仿宋" w:hint="eastAsia"/>
            <w:lang w:eastAsia="zh-CN"/>
          </w:rPr>
          <w:t>(五)、供应链协同与信息共享</w:t>
        </w:r>
        <w:r>
          <w:tab/>
        </w:r>
        <w:r>
          <w:fldChar w:fldCharType="begin"/>
        </w:r>
        <w:r>
          <w:instrText xml:space="preserve"> PAGEREF _Toc8590 \h </w:instrText>
        </w:r>
        <w:r>
          <w:fldChar w:fldCharType="separate"/>
        </w:r>
        <w:r>
          <w:t>54</w:t>
        </w:r>
        <w:r>
          <w:fldChar w:fldCharType="end"/>
        </w:r>
      </w:hyperlink>
    </w:p>
    <w:p>
      <w:pPr>
        <w:pStyle w:val="TOC1"/>
        <w:tabs>
          <w:tab w:val="right" w:leader="dot" w:pos="8306"/>
        </w:tabs>
      </w:pPr>
      <w:hyperlink w:anchor="_Toc14672" w:history="1">
        <w:r>
          <w:rPr>
            <w:rFonts w:ascii="仿宋" w:eastAsia="仿宋" w:hAnsi="仿宋" w:cs="仿宋" w:hint="eastAsia"/>
            <w:lang w:eastAsia="zh-CN"/>
          </w:rPr>
          <w:t>十四、质量管理与持续改进</w:t>
        </w:r>
        <w:r>
          <w:tab/>
        </w:r>
        <w:r>
          <w:fldChar w:fldCharType="begin"/>
        </w:r>
        <w:r>
          <w:instrText xml:space="preserve"> PAGEREF _Toc14672 \h </w:instrText>
        </w:r>
        <w:r>
          <w:fldChar w:fldCharType="separate"/>
        </w:r>
        <w:r>
          <w:t>55</w:t>
        </w:r>
        <w:r>
          <w:fldChar w:fldCharType="end"/>
        </w:r>
      </w:hyperlink>
    </w:p>
    <w:p>
      <w:pPr>
        <w:pStyle w:val="TOC2"/>
        <w:tabs>
          <w:tab w:val="right" w:leader="dot" w:pos="8306"/>
        </w:tabs>
      </w:pPr>
      <w:hyperlink w:anchor="_Toc26939" w:history="1">
        <w:r>
          <w:rPr>
            <w:rFonts w:ascii="仿宋" w:eastAsia="仿宋" w:hAnsi="仿宋" w:cs="仿宋" w:hint="eastAsia"/>
            <w:lang w:eastAsia="zh-CN"/>
          </w:rPr>
          <w:t>(一)、质量管理体系建设</w:t>
        </w:r>
        <w:r>
          <w:tab/>
        </w:r>
        <w:r>
          <w:fldChar w:fldCharType="begin"/>
        </w:r>
        <w:r>
          <w:instrText xml:space="preserve"> PAGEREF _Toc26939 \h </w:instrText>
        </w:r>
        <w:r>
          <w:fldChar w:fldCharType="separate"/>
        </w:r>
        <w:r>
          <w:t>55</w:t>
        </w:r>
        <w:r>
          <w:fldChar w:fldCharType="end"/>
        </w:r>
      </w:hyperlink>
    </w:p>
    <w:p>
      <w:pPr>
        <w:pStyle w:val="TOC2"/>
        <w:tabs>
          <w:tab w:val="right" w:leader="dot" w:pos="8306"/>
        </w:tabs>
      </w:pPr>
      <w:hyperlink w:anchor="_Toc24021" w:history="1">
        <w:r>
          <w:rPr>
            <w:rFonts w:ascii="仿宋" w:eastAsia="仿宋" w:hAnsi="仿宋" w:cs="仿宋" w:hint="eastAsia"/>
            <w:lang w:eastAsia="zh-CN"/>
          </w:rPr>
          <w:t>(二)、生产过程控制</w:t>
        </w:r>
        <w:r>
          <w:tab/>
        </w:r>
        <w:r>
          <w:fldChar w:fldCharType="begin"/>
        </w:r>
        <w:r>
          <w:instrText xml:space="preserve"> PAGEREF _Toc24021 \h </w:instrText>
        </w:r>
        <w:r>
          <w:fldChar w:fldCharType="separate"/>
        </w:r>
        <w:r>
          <w:t>56</w:t>
        </w:r>
        <w:r>
          <w:fldChar w:fldCharType="end"/>
        </w:r>
      </w:hyperlink>
    </w:p>
    <w:p>
      <w:pPr>
        <w:pStyle w:val="TOC2"/>
        <w:tabs>
          <w:tab w:val="right" w:leader="dot" w:pos="8306"/>
        </w:tabs>
      </w:pPr>
      <w:hyperlink w:anchor="_Toc29990" w:history="1">
        <w:r>
          <w:rPr>
            <w:rFonts w:ascii="仿宋" w:eastAsia="仿宋" w:hAnsi="仿宋" w:cs="仿宋" w:hint="eastAsia"/>
            <w:lang w:eastAsia="zh-CN"/>
          </w:rPr>
          <w:t>(三)、产品质量检验与测试</w:t>
        </w:r>
        <w:r>
          <w:tab/>
        </w:r>
        <w:r>
          <w:fldChar w:fldCharType="begin"/>
        </w:r>
        <w:r>
          <w:instrText xml:space="preserve"> PAGEREF _Toc29990 \h </w:instrText>
        </w:r>
        <w:r>
          <w:fldChar w:fldCharType="separate"/>
        </w:r>
        <w:r>
          <w:t>57</w:t>
        </w:r>
        <w:r>
          <w:fldChar w:fldCharType="end"/>
        </w:r>
      </w:hyperlink>
    </w:p>
    <w:p>
      <w:pPr>
        <w:pStyle w:val="TOC2"/>
        <w:tabs>
          <w:tab w:val="right" w:leader="dot" w:pos="8306"/>
        </w:tabs>
      </w:pPr>
      <w:hyperlink w:anchor="_Toc2372" w:history="1">
        <w:r>
          <w:rPr>
            <w:rFonts w:ascii="仿宋" w:eastAsia="仿宋" w:hAnsi="仿宋" w:cs="仿宋" w:hint="eastAsia"/>
            <w:lang w:eastAsia="zh-CN"/>
          </w:rPr>
          <w:t>(四)、用户反馈与质量改进</w:t>
        </w:r>
        <w:r>
          <w:tab/>
        </w:r>
        <w:r>
          <w:fldChar w:fldCharType="begin"/>
        </w:r>
        <w:r>
          <w:instrText xml:space="preserve"> PAGEREF _Toc2372 \h </w:instrText>
        </w:r>
        <w:r>
          <w:fldChar w:fldCharType="separate"/>
        </w:r>
        <w:r>
          <w:t>58</w:t>
        </w:r>
        <w:r>
          <w:fldChar w:fldCharType="end"/>
        </w:r>
      </w:hyperlink>
    </w:p>
    <w:p>
      <w:pPr>
        <w:pStyle w:val="TOC2"/>
        <w:tabs>
          <w:tab w:val="right" w:leader="dot" w:pos="8306"/>
        </w:tabs>
      </w:pPr>
      <w:hyperlink w:anchor="_Toc21095" w:history="1">
        <w:r>
          <w:rPr>
            <w:rFonts w:ascii="仿宋" w:eastAsia="仿宋" w:hAnsi="仿宋" w:cs="仿宋" w:hint="eastAsia"/>
            <w:lang w:eastAsia="zh-CN"/>
          </w:rPr>
          <w:t>(五)、质量认证与标准化</w:t>
        </w:r>
        <w:r>
          <w:tab/>
        </w:r>
        <w:r>
          <w:fldChar w:fldCharType="begin"/>
        </w:r>
        <w:r>
          <w:instrText xml:space="preserve"> PAGEREF _Toc21095 \h </w:instrText>
        </w:r>
        <w:r>
          <w:fldChar w:fldCharType="separate"/>
        </w:r>
        <w:r>
          <w:t>60</w:t>
        </w:r>
        <w:r>
          <w:fldChar w:fldCharType="end"/>
        </w:r>
      </w:hyperlink>
    </w:p>
    <w:p>
      <w:pPr>
        <w:pStyle w:val="TOC1"/>
        <w:tabs>
          <w:tab w:val="right" w:leader="dot" w:pos="8306"/>
        </w:tabs>
      </w:pPr>
      <w:hyperlink w:anchor="_Toc27513" w:history="1">
        <w:r>
          <w:rPr>
            <w:rFonts w:ascii="仿宋" w:eastAsia="仿宋" w:hAnsi="仿宋" w:cs="仿宋" w:hint="eastAsia"/>
            <w:lang w:eastAsia="zh-CN"/>
          </w:rPr>
          <w:t>十五、人力资源管理</w:t>
        </w:r>
        <w:r>
          <w:tab/>
        </w:r>
        <w:r>
          <w:fldChar w:fldCharType="begin"/>
        </w:r>
        <w:r>
          <w:instrText xml:space="preserve"> PAGEREF _Toc27513 \h </w:instrText>
        </w:r>
        <w:r>
          <w:fldChar w:fldCharType="separate"/>
        </w:r>
        <w:r>
          <w:t>61</w:t>
        </w:r>
        <w:r>
          <w:fldChar w:fldCharType="end"/>
        </w:r>
      </w:hyperlink>
    </w:p>
    <w:p>
      <w:pPr>
        <w:pStyle w:val="TOC2"/>
        <w:tabs>
          <w:tab w:val="right" w:leader="dot" w:pos="8306"/>
        </w:tabs>
      </w:pPr>
      <w:hyperlink w:anchor="_Toc29700" w:history="1">
        <w:r>
          <w:rPr>
            <w:rFonts w:ascii="仿宋" w:eastAsia="仿宋" w:hAnsi="仿宋" w:cs="仿宋" w:hint="eastAsia"/>
            <w:lang w:eastAsia="zh-CN"/>
          </w:rPr>
          <w:t>(一)、人力资源战略规划</w:t>
        </w:r>
        <w:r>
          <w:tab/>
        </w:r>
        <w:r>
          <w:fldChar w:fldCharType="begin"/>
        </w:r>
        <w:r>
          <w:instrText xml:space="preserve"> PAGEREF _Toc29700 \h </w:instrText>
        </w:r>
        <w:r>
          <w:fldChar w:fldCharType="separate"/>
        </w:r>
        <w:r>
          <w:t>61</w:t>
        </w:r>
        <w:r>
          <w:fldChar w:fldCharType="end"/>
        </w:r>
      </w:hyperlink>
    </w:p>
    <w:p>
      <w:pPr>
        <w:pStyle w:val="TOC2"/>
        <w:tabs>
          <w:tab w:val="right" w:leader="dot" w:pos="8306"/>
        </w:tabs>
      </w:pPr>
      <w:hyperlink w:anchor="_Toc2962" w:history="1">
        <w:r>
          <w:rPr>
            <w:rFonts w:ascii="仿宋" w:eastAsia="仿宋" w:hAnsi="仿宋" w:cs="仿宋" w:hint="eastAsia"/>
            <w:lang w:eastAsia="zh-CN"/>
          </w:rPr>
          <w:t>(二)、人员招聘与选拔</w:t>
        </w:r>
        <w:r>
          <w:tab/>
        </w:r>
        <w:r>
          <w:fldChar w:fldCharType="begin"/>
        </w:r>
        <w:r>
          <w:instrText xml:space="preserve"> PAGEREF _Toc2962 \h </w:instrText>
        </w:r>
        <w:r>
          <w:fldChar w:fldCharType="separate"/>
        </w:r>
        <w:r>
          <w:t>62</w:t>
        </w:r>
        <w:r>
          <w:fldChar w:fldCharType="end"/>
        </w:r>
      </w:hyperlink>
    </w:p>
    <w:p>
      <w:pPr>
        <w:pStyle w:val="TOC2"/>
        <w:tabs>
          <w:tab w:val="right" w:leader="dot" w:pos="8306"/>
        </w:tabs>
      </w:pPr>
      <w:hyperlink w:anchor="_Toc27658" w:history="1">
        <w:r>
          <w:rPr>
            <w:rFonts w:ascii="仿宋" w:eastAsia="仿宋" w:hAnsi="仿宋" w:cs="仿宋" w:hint="eastAsia"/>
            <w:lang w:eastAsia="zh-CN"/>
          </w:rPr>
          <w:t>(三)、员工培训与发展</w:t>
        </w:r>
        <w:r>
          <w:tab/>
        </w:r>
        <w:r>
          <w:fldChar w:fldCharType="begin"/>
        </w:r>
        <w:r>
          <w:instrText xml:space="preserve"> PAGEREF _Toc27658 \h </w:instrText>
        </w:r>
        <w:r>
          <w:fldChar w:fldCharType="separate"/>
        </w:r>
        <w:r>
          <w:t>64</w:t>
        </w:r>
        <w:r>
          <w:fldChar w:fldCharType="end"/>
        </w:r>
      </w:hyperlink>
    </w:p>
    <w:p>
      <w:pPr>
        <w:pStyle w:val="TOC2"/>
        <w:tabs>
          <w:tab w:val="right" w:leader="dot" w:pos="8306"/>
        </w:tabs>
      </w:pPr>
      <w:hyperlink w:anchor="_Toc25898" w:history="1">
        <w:r>
          <w:rPr>
            <w:rFonts w:ascii="仿宋" w:eastAsia="仿宋" w:hAnsi="仿宋" w:cs="仿宋" w:hint="eastAsia"/>
            <w:lang w:eastAsia="zh-CN"/>
          </w:rPr>
          <w:t>(四)、绩效管理与激励</w:t>
        </w:r>
        <w:r>
          <w:tab/>
        </w:r>
        <w:r>
          <w:fldChar w:fldCharType="begin"/>
        </w:r>
        <w:r>
          <w:instrText xml:space="preserve"> PAGEREF _Toc25898 \h </w:instrText>
        </w:r>
        <w:r>
          <w:fldChar w:fldCharType="separate"/>
        </w:r>
        <w:r>
          <w:t>64</w:t>
        </w:r>
        <w:r>
          <w:fldChar w:fldCharType="end"/>
        </w:r>
      </w:hyperlink>
    </w:p>
    <w:p>
      <w:pPr>
        <w:pStyle w:val="TOC2"/>
        <w:tabs>
          <w:tab w:val="right" w:leader="dot" w:pos="8306"/>
        </w:tabs>
      </w:pPr>
      <w:hyperlink w:anchor="_Toc14951" w:history="1">
        <w:r>
          <w:rPr>
            <w:rFonts w:ascii="仿宋" w:eastAsia="仿宋" w:hAnsi="仿宋" w:cs="仿宋" w:hint="eastAsia"/>
            <w:lang w:eastAsia="zh-CN"/>
          </w:rPr>
          <w:t>(五)、职业规划与晋升</w:t>
        </w:r>
        <w:r>
          <w:tab/>
        </w:r>
        <w:r>
          <w:fldChar w:fldCharType="begin"/>
        </w:r>
        <w:r>
          <w:instrText xml:space="preserve"> PAGEREF _Toc14951 \h </w:instrText>
        </w:r>
        <w:r>
          <w:fldChar w:fldCharType="separate"/>
        </w:r>
        <w:r>
          <w:t>65</w:t>
        </w:r>
        <w:r>
          <w:fldChar w:fldCharType="end"/>
        </w:r>
      </w:hyperlink>
    </w:p>
    <w:p>
      <w:pPr>
        <w:pStyle w:val="TOC2"/>
        <w:tabs>
          <w:tab w:val="right" w:leader="dot" w:pos="8306"/>
        </w:tabs>
      </w:pPr>
      <w:hyperlink w:anchor="_Toc2120" w:history="1">
        <w:r>
          <w:rPr>
            <w:rFonts w:ascii="仿宋" w:eastAsia="仿宋" w:hAnsi="仿宋" w:cs="仿宋" w:hint="eastAsia"/>
            <w:lang w:eastAsia="zh-CN"/>
          </w:rPr>
          <w:t>(六)、员工关系与团队建设</w:t>
        </w:r>
        <w:r>
          <w:tab/>
        </w:r>
        <w:r>
          <w:fldChar w:fldCharType="begin"/>
        </w:r>
        <w:r>
          <w:instrText xml:space="preserve"> PAGEREF _Toc2120 \h </w:instrText>
        </w:r>
        <w:r>
          <w:fldChar w:fldCharType="separate"/>
        </w:r>
        <w:r>
          <w:t>66</w:t>
        </w:r>
        <w:r>
          <w:fldChar w:fldCharType="end"/>
        </w:r>
      </w:hyperlink>
    </w:p>
    <w:p>
      <w:pPr>
        <w:sectPr>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88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w:t>
      </w:r>
      <w:r>
        <w:rPr>
          <w:rFonts w:ascii="仿宋" w:eastAsia="仿宋" w:hAnsi="仿宋" w:cs="仿宋" w:hint="eastAsia"/>
          <w:sz w:val="28"/>
          <w:lang w:eastAsia="zh-CN"/>
        </w:rPr>
        <w:t>项目投资分析及可行性报告</w:t>
      </w:r>
      <w:r>
        <w:rPr>
          <w:rFonts w:ascii="仿宋" w:eastAsia="仿宋" w:hAnsi="仿宋" w:cs="仿宋" w:hint="eastAsia"/>
          <w:sz w:val="28"/>
          <w:lang w:eastAsia="zh-CN"/>
        </w:rPr>
        <w:t>是一个系统性的文档，旨在规范和指导微信小程序项目的实施过程。本方案的开展将包括微信小程序项目的目的和背景、需求分析、项目范围、时间计划、资源分配等重要内容。此方案的编写旨在促进知识和经验的交流，为相关人员提供一个共同认知的平台。请注意，本方案不可做为商业用途，只用作学习交流。</w:t>
      </w:r>
    </w:p>
    <w:p>
      <w:pPr>
        <w:pStyle w:val="Heading1"/>
        <w:ind w:firstLine="560" w:firstLineChars="200"/>
        <w:rPr>
          <w:rFonts w:ascii="仿宋" w:eastAsia="仿宋" w:hAnsi="仿宋" w:cs="仿宋" w:hint="eastAsia"/>
          <w:sz w:val="28"/>
          <w:lang w:eastAsia="zh-CN"/>
        </w:rPr>
      </w:pPr>
      <w:bookmarkStart w:id="2" w:name="_Toc26585"/>
      <w:r>
        <w:rPr>
          <w:rFonts w:ascii="仿宋" w:eastAsia="仿宋" w:hAnsi="仿宋" w:cs="仿宋" w:hint="eastAsia"/>
          <w:sz w:val="28"/>
          <w:lang w:eastAsia="zh-CN"/>
        </w:rPr>
        <w:t>一、微信小程序项目建设背景及必要性分析</w:t>
      </w:r>
      <w:bookmarkEnd w:id="2"/>
    </w:p>
    <w:p>
      <w:pPr>
        <w:pStyle w:val="Heading2"/>
        <w:rPr>
          <w:rFonts w:ascii="仿宋" w:eastAsia="仿宋" w:hAnsi="仿宋" w:cs="仿宋" w:hint="eastAsia"/>
          <w:lang w:eastAsia="zh-CN"/>
        </w:rPr>
      </w:pPr>
      <w:bookmarkStart w:id="3" w:name="_Toc15714"/>
      <w:r>
        <w:rPr>
          <w:rFonts w:ascii="仿宋" w:eastAsia="仿宋" w:hAnsi="仿宋" w:cs="仿宋" w:hint="eastAsia"/>
          <w:lang w:eastAsia="zh-CN"/>
        </w:rPr>
        <w:t>(一)、行业背景分析</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行业背景分析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行业发展趋势： 进入新时代，XX行业正在迎来一波数字化、智能化的革新浪潮。随着科技不断推陈出新，对行业的影响深刻而广泛。数字化技术的应用加速了生产流程的信息化，智能设备的引入使得生产效率和品质得以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 随着人们生活水平的提高和消费观念的升级，对于XX产品的需求不断扩大。特别是在绿色环保、健康生活的时代背景下，XX行业在满足基本需求的同时，不断推陈出新，追求更高层次的品质和功能。</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产业创新：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行业内不乏一些创新领军企业，它们通过不断引入新材料、新工艺、新技术，推动了整个行业的升级。数字化生产、智能制造、互联网应用等方面的创新已经成为行业竞争的新焦点。</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政策支持： 政府对于XX行业的支持力度日益增强，出台了一系列的扶持政策，涉及财税、科研、创新等多个方面，为企业提供了更多的发展机遇。政策引导下，行业内企业积极应对，助力行业快速发展。</w:t>
      </w:r>
    </w:p>
    <w:p>
      <w:pPr>
        <w:pStyle w:val="Heading2"/>
        <w:ind w:firstLine="560" w:firstLineChars="200"/>
        <w:rPr>
          <w:rFonts w:ascii="仿宋" w:eastAsia="仿宋" w:hAnsi="仿宋" w:cs="仿宋" w:hint="eastAsia"/>
          <w:sz w:val="28"/>
          <w:lang w:eastAsia="zh-CN"/>
        </w:rPr>
      </w:pPr>
      <w:bookmarkStart w:id="4" w:name="_Toc25645"/>
      <w:r>
        <w:rPr>
          <w:rFonts w:ascii="仿宋" w:eastAsia="仿宋" w:hAnsi="仿宋" w:cs="仿宋" w:hint="eastAsia"/>
          <w:sz w:val="28"/>
          <w:lang w:eastAsia="zh-CN"/>
        </w:rPr>
        <w:t>(二)、产业发展分析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产业链完善</w:t>
      </w:r>
    </w:p>
    <w:p>
      <w:pPr>
        <w:ind w:firstLine="560" w:firstLineChars="200"/>
        <w:rPr>
          <w:rFonts w:ascii="仿宋" w:eastAsia="仿宋" w:hAnsi="仿宋" w:cs="仿宋" w:hint="eastAsia"/>
          <w:sz w:val="28"/>
        </w:rPr>
      </w:pPr>
      <w:r>
        <w:rPr>
          <w:rFonts w:ascii="仿宋" w:eastAsia="仿宋" w:hAnsi="仿宋" w:cs="仿宋" w:hint="eastAsia"/>
          <w:sz w:val="28"/>
          <w:lang w:eastAsia="zh-CN"/>
        </w:rPr>
        <w:t>XX行业的产业链已经形成了一个相对完善的生态系统，各个环节之间密切互动，形成了紧密的产业协同。从原材料的采集、生产制造再到产品的销售，每个环节都在产业链中扮演着关键的角色。这种良好的产业链格局不仅推动了行业内生产效率的提升，也为企业提供了更多的合作和创新机会，共同推动整个行业向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新兴市场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科技进步和市场需求的变化，XX行业正积极应对，将目光投向一些新兴市场。特别是在新能源和智能家居领域，行业企业正在进行技术创新和产品升级，以迎合消费者对绿色、智能产品日益增长的需求。这些新兴市场的崛起为行业带来了全新的商机，也促使企业加速调整发展战略，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国际合作</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在全球竞争中占据有利地位，XX行业内的企业纷纷加强与国际伙伴的合作。通过与国外企业的技术交流、市场拓展，行业不仅获得了更多的创新动力，也提高了产品和服务的国际水平。国际合作助推了行业的全球化发展，使得行业更好地适应了全球化的市场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科技产业的代表，XX行业对高素质人才的需求日益增加。为了应对这一挑战，行业内部积极与高校和科研机构合作，共同推动人才培养和科技创新。通过设立研发基地、提供奖学金和实习机会等方式，行业为年轻人提供更多接触实际工作的机会，助力他们更好地融入并推动行业的未来发展。这种人才培养的合作模式有助于行业保持创新活力，促使行业朝着更可持续的方向前行。</w:t>
      </w:r>
    </w:p>
    <w:p>
      <w:pPr>
        <w:pStyle w:val="Heading1"/>
        <w:ind w:firstLine="560" w:firstLineChars="200"/>
        <w:rPr>
          <w:rFonts w:ascii="仿宋" w:eastAsia="仿宋" w:hAnsi="仿宋" w:cs="仿宋" w:hint="eastAsia"/>
          <w:sz w:val="28"/>
          <w:lang w:eastAsia="zh-CN"/>
        </w:rPr>
      </w:pPr>
      <w:bookmarkStart w:id="5" w:name="_Toc13194"/>
      <w:r>
        <w:rPr>
          <w:rFonts w:ascii="仿宋" w:eastAsia="仿宋" w:hAnsi="仿宋" w:cs="仿宋" w:hint="eastAsia"/>
          <w:sz w:val="28"/>
          <w:lang w:eastAsia="zh-CN"/>
        </w:rPr>
        <w:t>二、土建工程方案</w:t>
      </w:r>
      <w:bookmarkEnd w:id="5"/>
    </w:p>
    <w:p>
      <w:pPr>
        <w:pStyle w:val="Heading2"/>
        <w:rPr>
          <w:rFonts w:ascii="仿宋" w:eastAsia="仿宋" w:hAnsi="仿宋" w:cs="仿宋" w:hint="eastAsia"/>
          <w:lang w:eastAsia="zh-CN"/>
        </w:rPr>
      </w:pPr>
      <w:bookmarkStart w:id="6" w:name="_Toc3176"/>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在微信小程序项目的建筑工程设计过程中，我们将遵循以下基本设计原则，以确保微信小程序项目的可持续发展和建筑结构的安全性：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设计中将注重建筑结构的合理布局，以满足建筑物功能和使用的要求。结构设计应考虑到建筑的承重、抗震等基本力学原理，确保整体结构的牢固性和稳定性。</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空间效能：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空间布局将充分考虑建筑功能分区、通风、采光等因素，确保室内空间的有效利用和人员流动的便捷性。同时，注重创造舒适的室内环境。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设计中将引入环保材料、绿色施工技术，以减少对环境的负面影响。优选可再生能源和高效能源利用方式，致力于打造绿色、低碳的建筑。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安全性和耐久性：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结构设计将符合国家和地方建筑结构设计规范，以确保建筑物在正常使用和可能发生的极端情况下的安全性。同时，注重材料的耐久性和抗腐蚀性，延长建筑的使用寿命。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文化和地域性：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在设计中将融入当地文化和地域特色，使建筑更好地融入周边环境。尊重当地的建筑传统和风格，同时融入现代设计元素，形成独特的建筑风貌。</w:t>
      </w:r>
    </w:p>
    <w:p>
      <w:pPr>
        <w:pStyle w:val="Heading2"/>
        <w:ind w:firstLine="560" w:firstLineChars="200"/>
        <w:rPr>
          <w:rFonts w:ascii="仿宋" w:eastAsia="仿宋" w:hAnsi="仿宋" w:cs="仿宋" w:hint="eastAsia"/>
          <w:sz w:val="28"/>
          <w:lang w:eastAsia="zh-CN"/>
        </w:rPr>
      </w:pPr>
      <w:bookmarkStart w:id="7" w:name="_Toc13923"/>
      <w:r>
        <w:rPr>
          <w:rFonts w:ascii="仿宋" w:eastAsia="仿宋" w:hAnsi="仿宋" w:cs="仿宋" w:hint="eastAsia"/>
          <w:sz w:val="28"/>
          <w:lang w:eastAsia="zh-CN"/>
        </w:rPr>
        <w:t>(二)、微信小程序项目总平面设计要求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微信小程序项目总平面设计将充分考虑以下要求，以确保整体设计满足工程的需要并符合相关规范：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功能分区明确：</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根据建筑的实际用途和功能，划分合理的功能分区。确保不同功能区域之间的联系紧密，以提高整体工作效率。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通风和采光：</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通过科学合理的空间布局，保证建筑内部通风良好、采光充足。合理设置窗户和通风口，优化空气流通，提高室内环境质量。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交通流线优化：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考虑员工和访客的交通流线，设置合适的通道和楼梯，确保人员流动的便捷性。在紧急情况下，设有安全疏散通道和设施。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绿化和景观设计：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在总平面设计中，将考虑绿化带和景观区域，营造舒适的工作环境。合理利用空地，增加绿植和休闲区，提升员工的工作满意度。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车辆和物流通道：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为确保物流的顺畅，设置合适的车辆通道和卸货区域。根据需要，考虑货车和员工车辆的停车和通行。</w:t>
      </w:r>
    </w:p>
    <w:p>
      <w:pPr>
        <w:pStyle w:val="Heading2"/>
        <w:ind w:firstLine="560" w:firstLineChars="200"/>
        <w:rPr>
          <w:rFonts w:ascii="仿宋" w:eastAsia="仿宋" w:hAnsi="仿宋" w:cs="仿宋" w:hint="eastAsia"/>
          <w:sz w:val="28"/>
          <w:lang w:eastAsia="zh-CN"/>
        </w:rPr>
      </w:pPr>
      <w:bookmarkStart w:id="8" w:name="_Toc15969"/>
      <w:r>
        <w:rPr>
          <w:rFonts w:ascii="仿宋" w:eastAsia="仿宋" w:hAnsi="仿宋" w:cs="仿宋" w:hint="eastAsia"/>
          <w:sz w:val="28"/>
          <w:lang w:eastAsia="zh-CN"/>
        </w:rPr>
        <w:t>(三)、土建工程设计年限及安全等级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设计年限将根据国家相关标准和规范制定。通常，我们将综合考虑建筑用途、结构类型以及所处环境等因素，制定合理的设计年限。该设计年限旨在保障建筑在一定时期内保持结构完整、稳定，适应微信小程序项目的实际使用需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土建工程的安全等级是基于结构的承载能力、抗震性能、耐久性等多方面考虑而确定的。我们将遵循国家相关建筑设计规范，为土建工程确定适当的安全等级。这包括但不限于：</w:t>
      </w:r>
    </w:p>
    <w:p>
      <w:pPr>
        <w:ind w:firstLine="560" w:firstLineChars="200"/>
        <w:rPr>
          <w:rFonts w:ascii="仿宋" w:eastAsia="仿宋" w:hAnsi="仿宋" w:cs="仿宋" w:hint="eastAsia"/>
          <w:sz w:val="28"/>
        </w:rPr>
      </w:pPr>
      <w:r>
        <w:rPr>
          <w:rFonts w:ascii="仿宋" w:eastAsia="仿宋" w:hAnsi="仿宋" w:cs="仿宋" w:hint="eastAsia"/>
          <w:sz w:val="28"/>
          <w:lang w:eastAsia="zh-CN"/>
        </w:rPr>
        <w:t>抗震设防烈度：</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考虑微信小程序项目所处地区的地质条件和地震风险，确定适当的抗震设防烈度。结构将被设计以保证在地震发生时能够安全稳定地承受地震作用。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结构荷载标准：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根据建筑的用途和结构形式，确定合适的结构荷载标准。确保建筑结构在正常使用条件下不会因负荷而发生破坏。</w:t>
      </w:r>
    </w:p>
    <w:p>
      <w:pPr>
        <w:ind w:firstLine="560" w:firstLineChars="200"/>
        <w:rPr>
          <w:rFonts w:ascii="仿宋" w:eastAsia="仿宋" w:hAnsi="仿宋" w:cs="仿宋" w:hint="eastAsia"/>
          <w:sz w:val="28"/>
        </w:rPr>
      </w:pPr>
      <w:r>
        <w:rPr>
          <w:rFonts w:ascii="仿宋" w:eastAsia="仿宋" w:hAnsi="仿宋" w:cs="仿宋" w:hint="eastAsia"/>
          <w:sz w:val="28"/>
          <w:lang w:eastAsia="zh-CN"/>
        </w:rPr>
        <w:t>防火安全等级：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针对建筑的防火性能，确定相应的防火安全等级。采取措施确保建筑在火灾情况下能够提供足够的撤离时间和安全通道。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耐久性和使用寿命：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结合微信小程序项目的实际需求和环境条件，确定土建工程的耐久性和使用寿命。采用合适的材料和工艺，以确保建筑在长时间内能够保持良好的结构性能和外观状态。</w:t>
      </w:r>
    </w:p>
    <w:p>
      <w:pPr>
        <w:pStyle w:val="Heading2"/>
        <w:ind w:firstLine="560" w:firstLineChars="200"/>
        <w:rPr>
          <w:rFonts w:ascii="仿宋" w:eastAsia="仿宋" w:hAnsi="仿宋" w:cs="仿宋" w:hint="eastAsia"/>
          <w:sz w:val="28"/>
          <w:lang w:eastAsia="zh-CN"/>
        </w:rPr>
      </w:pPr>
      <w:bookmarkStart w:id="9" w:name="_Toc27013"/>
      <w:r>
        <w:rPr>
          <w:rFonts w:ascii="仿宋" w:eastAsia="仿宋" w:hAnsi="仿宋" w:cs="仿宋" w:hint="eastAsia"/>
          <w:sz w:val="28"/>
          <w:lang w:eastAsia="zh-CN"/>
        </w:rPr>
        <w:t>(四)、建筑工程设计总体要求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建筑工程的设计总体要求是确保微信小程序项目实现预期功能、安全稳定、符合法规标准，并在美学、经济和可持续性等方面取得平衡。下面是我们对建筑工程设计的总体要求：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功能合理性：</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确保建筑的功能布局满足微信小程序项目需求，各功能区域合理分布，形成高效的空间利用。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考虑到不同功能区域的使用需求，确保布局合理、通风良好、采光充足。</w:t>
      </w:r>
    </w:p>
    <w:p>
      <w:pPr>
        <w:ind w:firstLine="560" w:firstLineChars="200"/>
        <w:rPr>
          <w:rFonts w:ascii="仿宋" w:eastAsia="仿宋" w:hAnsi="仿宋" w:cs="仿宋" w:hint="eastAsia"/>
          <w:sz w:val="28"/>
        </w:rPr>
      </w:pPr>
      <w:r>
        <w:rPr>
          <w:rFonts w:ascii="仿宋" w:eastAsia="仿宋" w:hAnsi="仿宋" w:cs="仿宋" w:hint="eastAsia"/>
          <w:sz w:val="28"/>
          <w:lang w:eastAsia="zh-CN"/>
        </w:rPr>
        <w:t>2. 结构稳定性：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采用适当的结构形式和材料，确保建筑整体结构稳定可靠。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根据工程地质条件，采取必要的加固和基础设计，提高建筑的抗震性和抗风性。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安全与环保：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遵循国家安全建筑标准，确保建筑在正常使用和突发事件中能够提供安全的场所。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采用环保材料和技术，最大程度降低对环境的影响，提高建筑的可持续性。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考虑当地文化和环境，使建筑融入周边社区，具有一定的文化特色。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注重建筑外观设计，追求简洁、美观的外观，使建筑在视觉上具有艺术性和辨识度。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在保证质量的前提下，合理控制建筑工程成本，提高投资回报率。</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通过科学的设计和施工方案，提高工程的施工效率，缩短工程周期，降低综合成本。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6. 灾害防范：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采取必要的措施，确保建筑在自然灾害（如地震、火灾等）发生时能够提供有效的防范和紧急应对措施。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7. 无障碍设计：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考虑到不同人群的需求，采用无障碍设计，确保建筑对老年人和残疾人士友好，提高使用的普适性。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可维护性：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选择易于维护的建筑材料和设备，确保建筑的日常维护和管理能够高效进行。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通过这些总体要求的制定，我们旨在确保建筑工程在各个方面都能够达到高标准，满足微信小程序项目的长期发展需求。</w:t>
      </w:r>
    </w:p>
    <w:p>
      <w:pPr>
        <w:pStyle w:val="Heading2"/>
        <w:ind w:firstLine="560" w:firstLineChars="200"/>
        <w:rPr>
          <w:rFonts w:ascii="仿宋" w:eastAsia="仿宋" w:hAnsi="仿宋" w:cs="仿宋" w:hint="eastAsia"/>
          <w:sz w:val="28"/>
          <w:lang w:eastAsia="zh-CN"/>
        </w:rPr>
      </w:pPr>
      <w:bookmarkStart w:id="10" w:name="_Toc24558"/>
      <w:r>
        <w:rPr>
          <w:rFonts w:ascii="仿宋" w:eastAsia="仿宋" w:hAnsi="仿宋" w:cs="仿宋" w:hint="eastAsia"/>
          <w:sz w:val="28"/>
          <w:lang w:eastAsia="zh-CN"/>
        </w:rPr>
        <w:t>(五)、土建工程建设指标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总建筑面积：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微信小程序项目规划的总建筑面积为XXXX平方米，充分考虑到微信小程序项目的功能布局和需求，确保各功能区域得到合理的利用。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计容建筑面积：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计容建筑面积为XXXX平方米，是可供使用和计入规划容积率的建筑面积，强调了高效的土地利用。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建筑工程投资：</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计划建筑工程投资总额为XX万元，包括建筑结构、装修、设备采购等多个方面的支出，确保各项工程能够按时、按质、按量完成。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占微信小程序项目总投资比例：</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建筑工程投资占微信小程序项目总投资的比例为XX%，在整体投资结构中占有合理比例，确保资金分配的均衡性。</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建筑面积合理性：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经过市场研究和需求分析，建筑面积的规划经过合理科学的设计，满足未来微信小程序项目运营的需求，同时避免了过度浪费。</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投资效益预估：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在建设过程中，将密切关注投资效益，通过科学的施工和管理，最大限度地提高建筑工程的经济效益。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微信小程序项目整体布局：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考虑到建筑的整体布局，确保各个功能区域之间协调有序，同时注重建筑与周边环境的融合，使微信小程序项目更好地适应当地的自然和人文环境。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在土建工程设计中，注重可持续性发展，采用环保材料和技术，最大程度地降低对环境的影响，符合现代社会的可持续发展理念。</w:t>
      </w:r>
    </w:p>
    <w:p>
      <w:pPr>
        <w:pStyle w:val="Heading1"/>
        <w:ind w:firstLine="560" w:firstLineChars="200"/>
        <w:rPr>
          <w:rFonts w:ascii="仿宋" w:eastAsia="仿宋" w:hAnsi="仿宋" w:cs="仿宋" w:hint="eastAsia"/>
          <w:sz w:val="28"/>
          <w:lang w:eastAsia="zh-CN"/>
        </w:rPr>
      </w:pPr>
      <w:bookmarkStart w:id="11" w:name="_Toc4518"/>
      <w:r>
        <w:rPr>
          <w:rFonts w:ascii="仿宋" w:eastAsia="仿宋" w:hAnsi="仿宋" w:cs="仿宋" w:hint="eastAsia"/>
          <w:sz w:val="28"/>
          <w:lang w:eastAsia="zh-CN"/>
        </w:rPr>
        <w:t>三、技术方案</w:t>
      </w:r>
      <w:bookmarkEnd w:id="11"/>
    </w:p>
    <w:p>
      <w:pPr>
        <w:pStyle w:val="Heading2"/>
        <w:rPr>
          <w:rFonts w:ascii="仿宋" w:eastAsia="仿宋" w:hAnsi="仿宋" w:cs="仿宋" w:hint="eastAsia"/>
          <w:lang w:eastAsia="zh-CN"/>
        </w:rPr>
      </w:pPr>
      <w:bookmarkStart w:id="12" w:name="_Toc2133"/>
      <w:r>
        <w:rPr>
          <w:rFonts w:ascii="仿宋" w:eastAsia="仿宋" w:hAnsi="仿宋" w:cs="仿宋" w:hint="eastAsia"/>
          <w:lang w:eastAsia="zh-CN"/>
        </w:rPr>
        <w:t>(一)、企业技术研发分析</w:t>
      </w:r>
      <w:bookmarkEnd w:id="12"/>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https://d.book118.com/158124110104006030</w:t>
        </w:r>
      </w:hyperlink>
    </w:p>
    <w:p>
      <w:pPr>
        <w:ind w:firstLine="560" w:firstLineChars="200"/>
        <w:rPr>
          <w:rFonts w:ascii="仿宋" w:eastAsia="仿宋" w:hAnsi="仿宋" w:cs="仿宋" w:hint="eastAsia"/>
          <w:sz w:val="28"/>
        </w:rPr>
      </w:pPr>
    </w:p>
    <w:sectPr>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A201DF"/>
    <w:rsid w:val="6BA201D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TOC1">
    <w:name w:val="toc 1"/>
    <w:basedOn w:val="Normal"/>
    <w:next w:val="Normal"/>
  </w:style>
  <w:style w:type="paragraph" w:styleId="TOC2">
    <w:name w:val="toc 2"/>
    <w:basedOn w:val="Normal"/>
    <w:next w:val="Normal"/>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58124110104006030"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fly</dc:creator>
  <cp:lastModifiedBy>fly</cp:lastModifiedBy>
  <cp:revision>1</cp:revision>
  <dcterms:created xsi:type="dcterms:W3CDTF">2023-11-28T17:54:00Z</dcterms:created>
  <dcterms:modified xsi:type="dcterms:W3CDTF">2023-11-28T17:55:04Z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117284DAE7C2482AAA1D4BA1356771D7_11</vt:lpwstr>
  </property>
  <property fmtid="{D5CDD505-2E9C-101B-9397-08002B2CF9AE}" pid="3" name="KSOProductBuildVer">
    <vt:lpwstr>2052-11.1.0.15319</vt:lpwstr>
  </property>
</Properties>
</file>