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基本金属材料：铜材项目规划设计方案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07" w:history="1">
        <w:r>
          <w:rPr>
            <w:rFonts w:ascii="仿宋" w:eastAsia="仿宋" w:hAnsi="仿宋" w:cs="仿宋" w:hint="eastAsia"/>
            <w:lang w:eastAsia="zh-CN"/>
          </w:rPr>
          <w:t>序言</w:t>
        </w:r>
        <w:r>
          <w:tab/>
        </w:r>
        <w:r>
          <w:fldChar w:fldCharType="begin"/>
        </w:r>
        <w:r>
          <w:instrText xml:space="preserve"> PAGEREF _Toc32407 \h </w:instrText>
        </w:r>
        <w:r>
          <w:fldChar w:fldCharType="separate"/>
        </w:r>
        <w:r>
          <w:t>3</w:t>
        </w:r>
        <w:r>
          <w:fldChar w:fldCharType="end"/>
        </w:r>
      </w:hyperlink>
    </w:p>
    <w:p>
      <w:pPr>
        <w:pStyle w:val="TOC1"/>
        <w:tabs>
          <w:tab w:val="right" w:leader="dot" w:pos="8306"/>
        </w:tabs>
      </w:pPr>
      <w:hyperlink w:anchor="_Toc23720" w:history="1">
        <w:r>
          <w:rPr>
            <w:rFonts w:ascii="仿宋" w:eastAsia="仿宋" w:hAnsi="仿宋" w:cs="仿宋" w:hint="eastAsia"/>
            <w:lang w:eastAsia="zh-CN"/>
          </w:rPr>
          <w:t>一、基本金属材料：铜材项目选址可行性分析</w:t>
        </w:r>
        <w:r>
          <w:tab/>
        </w:r>
        <w:r>
          <w:fldChar w:fldCharType="begin"/>
        </w:r>
        <w:r>
          <w:instrText xml:space="preserve"> PAGEREF _Toc23720 \h </w:instrText>
        </w:r>
        <w:r>
          <w:fldChar w:fldCharType="separate"/>
        </w:r>
        <w:r>
          <w:t>3</w:t>
        </w:r>
        <w:r>
          <w:fldChar w:fldCharType="end"/>
        </w:r>
      </w:hyperlink>
    </w:p>
    <w:p>
      <w:pPr>
        <w:pStyle w:val="TOC2"/>
        <w:tabs>
          <w:tab w:val="right" w:leader="dot" w:pos="8306"/>
        </w:tabs>
      </w:pPr>
      <w:hyperlink w:anchor="_Toc20842" w:history="1">
        <w:r>
          <w:rPr>
            <w:rFonts w:ascii="仿宋" w:eastAsia="仿宋" w:hAnsi="仿宋" w:cs="仿宋" w:hint="eastAsia"/>
            <w:lang w:eastAsia="zh-CN"/>
          </w:rPr>
          <w:t>(一)、基本金属材料：铜材项目选址</w:t>
        </w:r>
        <w:r>
          <w:tab/>
        </w:r>
        <w:r>
          <w:fldChar w:fldCharType="begin"/>
        </w:r>
        <w:r>
          <w:instrText xml:space="preserve"> PAGEREF _Toc20842 \h </w:instrText>
        </w:r>
        <w:r>
          <w:fldChar w:fldCharType="separate"/>
        </w:r>
        <w:r>
          <w:t>3</w:t>
        </w:r>
        <w:r>
          <w:fldChar w:fldCharType="end"/>
        </w:r>
      </w:hyperlink>
    </w:p>
    <w:p>
      <w:pPr>
        <w:pStyle w:val="TOC2"/>
        <w:tabs>
          <w:tab w:val="right" w:leader="dot" w:pos="8306"/>
        </w:tabs>
      </w:pPr>
      <w:hyperlink w:anchor="_Toc27124" w:history="1">
        <w:r>
          <w:rPr>
            <w:rFonts w:ascii="仿宋" w:eastAsia="仿宋" w:hAnsi="仿宋" w:cs="仿宋" w:hint="eastAsia"/>
            <w:lang w:eastAsia="zh-CN"/>
          </w:rPr>
          <w:t>(二)、用地控制指标</w:t>
        </w:r>
        <w:r>
          <w:tab/>
        </w:r>
        <w:r>
          <w:fldChar w:fldCharType="begin"/>
        </w:r>
        <w:r>
          <w:instrText xml:space="preserve"> PAGEREF _Toc27124 \h </w:instrText>
        </w:r>
        <w:r>
          <w:fldChar w:fldCharType="separate"/>
        </w:r>
        <w:r>
          <w:t>3</w:t>
        </w:r>
        <w:r>
          <w:fldChar w:fldCharType="end"/>
        </w:r>
      </w:hyperlink>
    </w:p>
    <w:p>
      <w:pPr>
        <w:pStyle w:val="TOC2"/>
        <w:tabs>
          <w:tab w:val="right" w:leader="dot" w:pos="8306"/>
        </w:tabs>
      </w:pPr>
      <w:hyperlink w:anchor="_Toc4308" w:history="1">
        <w:r>
          <w:rPr>
            <w:rFonts w:ascii="仿宋" w:eastAsia="仿宋" w:hAnsi="仿宋" w:cs="仿宋" w:hint="eastAsia"/>
            <w:lang w:eastAsia="zh-CN"/>
          </w:rPr>
          <w:t>(三)、节约用地措施</w:t>
        </w:r>
        <w:r>
          <w:tab/>
        </w:r>
        <w:r>
          <w:fldChar w:fldCharType="begin"/>
        </w:r>
        <w:r>
          <w:instrText xml:space="preserve"> PAGEREF _Toc4308 \h </w:instrText>
        </w:r>
        <w:r>
          <w:fldChar w:fldCharType="separate"/>
        </w:r>
        <w:r>
          <w:t>5</w:t>
        </w:r>
        <w:r>
          <w:fldChar w:fldCharType="end"/>
        </w:r>
      </w:hyperlink>
    </w:p>
    <w:p>
      <w:pPr>
        <w:pStyle w:val="TOC2"/>
        <w:tabs>
          <w:tab w:val="right" w:leader="dot" w:pos="8306"/>
        </w:tabs>
      </w:pPr>
      <w:hyperlink w:anchor="_Toc3048" w:history="1">
        <w:r>
          <w:rPr>
            <w:rFonts w:ascii="仿宋" w:eastAsia="仿宋" w:hAnsi="仿宋" w:cs="仿宋" w:hint="eastAsia"/>
            <w:lang w:eastAsia="zh-CN"/>
          </w:rPr>
          <w:t>(四)、总图布置方案</w:t>
        </w:r>
        <w:r>
          <w:tab/>
        </w:r>
        <w:r>
          <w:fldChar w:fldCharType="begin"/>
        </w:r>
        <w:r>
          <w:instrText xml:space="preserve"> PAGEREF _Toc3048 \h </w:instrText>
        </w:r>
        <w:r>
          <w:fldChar w:fldCharType="separate"/>
        </w:r>
        <w:r>
          <w:t>6</w:t>
        </w:r>
        <w:r>
          <w:fldChar w:fldCharType="end"/>
        </w:r>
      </w:hyperlink>
    </w:p>
    <w:p>
      <w:pPr>
        <w:pStyle w:val="TOC2"/>
        <w:tabs>
          <w:tab w:val="right" w:leader="dot" w:pos="8306"/>
        </w:tabs>
      </w:pPr>
      <w:hyperlink w:anchor="_Toc18432" w:history="1">
        <w:r>
          <w:rPr>
            <w:rFonts w:ascii="仿宋" w:eastAsia="仿宋" w:hAnsi="仿宋" w:cs="仿宋" w:hint="eastAsia"/>
            <w:lang w:eastAsia="zh-CN"/>
          </w:rPr>
          <w:t>(五)、选址综合评价</w:t>
        </w:r>
        <w:r>
          <w:tab/>
        </w:r>
        <w:r>
          <w:fldChar w:fldCharType="begin"/>
        </w:r>
        <w:r>
          <w:instrText xml:space="preserve"> PAGEREF _Toc18432 \h </w:instrText>
        </w:r>
        <w:r>
          <w:fldChar w:fldCharType="separate"/>
        </w:r>
        <w:r>
          <w:t>7</w:t>
        </w:r>
        <w:r>
          <w:fldChar w:fldCharType="end"/>
        </w:r>
      </w:hyperlink>
    </w:p>
    <w:p>
      <w:pPr>
        <w:pStyle w:val="TOC1"/>
        <w:tabs>
          <w:tab w:val="right" w:leader="dot" w:pos="8306"/>
        </w:tabs>
      </w:pPr>
      <w:hyperlink w:anchor="_Toc22126" w:history="1">
        <w:r>
          <w:rPr>
            <w:rFonts w:ascii="仿宋" w:eastAsia="仿宋" w:hAnsi="仿宋" w:cs="仿宋" w:hint="eastAsia"/>
            <w:lang w:eastAsia="zh-CN"/>
          </w:rPr>
          <w:t>二、基本金属材料：铜材项目概论</w:t>
        </w:r>
        <w:r>
          <w:tab/>
        </w:r>
        <w:r>
          <w:fldChar w:fldCharType="begin"/>
        </w:r>
        <w:r>
          <w:instrText xml:space="preserve"> PAGEREF _Toc22126 \h </w:instrText>
        </w:r>
        <w:r>
          <w:fldChar w:fldCharType="separate"/>
        </w:r>
        <w:r>
          <w:t>9</w:t>
        </w:r>
        <w:r>
          <w:fldChar w:fldCharType="end"/>
        </w:r>
      </w:hyperlink>
    </w:p>
    <w:p>
      <w:pPr>
        <w:pStyle w:val="TOC2"/>
        <w:tabs>
          <w:tab w:val="right" w:leader="dot" w:pos="8306"/>
        </w:tabs>
      </w:pPr>
      <w:hyperlink w:anchor="_Toc17135" w:history="1">
        <w:r>
          <w:rPr>
            <w:rFonts w:ascii="仿宋" w:eastAsia="仿宋" w:hAnsi="仿宋" w:cs="仿宋" w:hint="eastAsia"/>
            <w:lang w:eastAsia="zh-CN"/>
          </w:rPr>
          <w:t>(一)、基本金属材料：铜材项目概况</w:t>
        </w:r>
        <w:r>
          <w:tab/>
        </w:r>
        <w:r>
          <w:fldChar w:fldCharType="begin"/>
        </w:r>
        <w:r>
          <w:instrText xml:space="preserve"> PAGEREF _Toc17135 \h </w:instrText>
        </w:r>
        <w:r>
          <w:fldChar w:fldCharType="separate"/>
        </w:r>
        <w:r>
          <w:t>9</w:t>
        </w:r>
        <w:r>
          <w:fldChar w:fldCharType="end"/>
        </w:r>
      </w:hyperlink>
    </w:p>
    <w:p>
      <w:pPr>
        <w:pStyle w:val="TOC2"/>
        <w:tabs>
          <w:tab w:val="right" w:leader="dot" w:pos="8306"/>
        </w:tabs>
      </w:pPr>
      <w:hyperlink w:anchor="_Toc22079" w:history="1">
        <w:r>
          <w:rPr>
            <w:rFonts w:ascii="仿宋" w:eastAsia="仿宋" w:hAnsi="仿宋" w:cs="仿宋" w:hint="eastAsia"/>
            <w:lang w:eastAsia="zh-CN"/>
          </w:rPr>
          <w:t>(二)、基本金属材料：铜材项目目标</w:t>
        </w:r>
        <w:r>
          <w:tab/>
        </w:r>
        <w:r>
          <w:fldChar w:fldCharType="begin"/>
        </w:r>
        <w:r>
          <w:instrText xml:space="preserve"> PAGEREF _Toc22079 \h </w:instrText>
        </w:r>
        <w:r>
          <w:fldChar w:fldCharType="separate"/>
        </w:r>
        <w:r>
          <w:t>11</w:t>
        </w:r>
        <w:r>
          <w:fldChar w:fldCharType="end"/>
        </w:r>
      </w:hyperlink>
    </w:p>
    <w:p>
      <w:pPr>
        <w:pStyle w:val="TOC2"/>
        <w:tabs>
          <w:tab w:val="right" w:leader="dot" w:pos="8306"/>
        </w:tabs>
      </w:pPr>
      <w:hyperlink w:anchor="_Toc29004" w:history="1">
        <w:r>
          <w:rPr>
            <w:rFonts w:ascii="仿宋" w:eastAsia="仿宋" w:hAnsi="仿宋" w:cs="仿宋" w:hint="eastAsia"/>
            <w:lang w:eastAsia="zh-CN"/>
          </w:rPr>
          <w:t>(三)、基本金属材料：铜材项目提出的理由</w:t>
        </w:r>
        <w:r>
          <w:tab/>
        </w:r>
        <w:r>
          <w:fldChar w:fldCharType="begin"/>
        </w:r>
        <w:r>
          <w:instrText xml:space="preserve"> PAGEREF _Toc29004 \h </w:instrText>
        </w:r>
        <w:r>
          <w:fldChar w:fldCharType="separate"/>
        </w:r>
        <w:r>
          <w:t>12</w:t>
        </w:r>
        <w:r>
          <w:fldChar w:fldCharType="end"/>
        </w:r>
      </w:hyperlink>
    </w:p>
    <w:p>
      <w:pPr>
        <w:pStyle w:val="TOC2"/>
        <w:tabs>
          <w:tab w:val="right" w:leader="dot" w:pos="8306"/>
        </w:tabs>
      </w:pPr>
      <w:hyperlink w:anchor="_Toc17118" w:history="1">
        <w:r>
          <w:rPr>
            <w:rFonts w:ascii="仿宋" w:eastAsia="仿宋" w:hAnsi="仿宋" w:cs="仿宋" w:hint="eastAsia"/>
            <w:lang w:eastAsia="zh-CN"/>
          </w:rPr>
          <w:t>(四)、基本金属材料：铜材项目意义</w:t>
        </w:r>
        <w:r>
          <w:tab/>
        </w:r>
        <w:r>
          <w:fldChar w:fldCharType="begin"/>
        </w:r>
        <w:r>
          <w:instrText xml:space="preserve"> PAGEREF _Toc17118 \h </w:instrText>
        </w:r>
        <w:r>
          <w:fldChar w:fldCharType="separate"/>
        </w:r>
        <w:r>
          <w:t>14</w:t>
        </w:r>
        <w:r>
          <w:fldChar w:fldCharType="end"/>
        </w:r>
      </w:hyperlink>
    </w:p>
    <w:p>
      <w:pPr>
        <w:pStyle w:val="TOC2"/>
        <w:tabs>
          <w:tab w:val="right" w:leader="dot" w:pos="8306"/>
        </w:tabs>
      </w:pPr>
      <w:hyperlink w:anchor="_Toc16616" w:history="1">
        <w:r>
          <w:rPr>
            <w:rFonts w:ascii="仿宋" w:eastAsia="仿宋" w:hAnsi="仿宋" w:cs="仿宋" w:hint="eastAsia"/>
            <w:lang w:eastAsia="zh-CN"/>
          </w:rPr>
          <w:t>(五)、基本金属材料：铜材项目背景</w:t>
        </w:r>
        <w:r>
          <w:tab/>
        </w:r>
        <w:r>
          <w:fldChar w:fldCharType="begin"/>
        </w:r>
        <w:r>
          <w:instrText xml:space="preserve"> PAGEREF _Toc16616 \h </w:instrText>
        </w:r>
        <w:r>
          <w:fldChar w:fldCharType="separate"/>
        </w:r>
        <w:r>
          <w:t>15</w:t>
        </w:r>
        <w:r>
          <w:fldChar w:fldCharType="end"/>
        </w:r>
      </w:hyperlink>
    </w:p>
    <w:p>
      <w:pPr>
        <w:pStyle w:val="TOC1"/>
        <w:tabs>
          <w:tab w:val="right" w:leader="dot" w:pos="8306"/>
        </w:tabs>
      </w:pPr>
      <w:hyperlink w:anchor="_Toc7605" w:history="1">
        <w:r>
          <w:rPr>
            <w:rFonts w:ascii="仿宋" w:eastAsia="仿宋" w:hAnsi="仿宋" w:cs="仿宋" w:hint="eastAsia"/>
            <w:lang w:eastAsia="zh-CN"/>
          </w:rPr>
          <w:t>三、基本金属材料：铜材项目土建工程</w:t>
        </w:r>
        <w:r>
          <w:tab/>
        </w:r>
        <w:r>
          <w:fldChar w:fldCharType="begin"/>
        </w:r>
        <w:r>
          <w:instrText xml:space="preserve"> PAGEREF _Toc7605 \h </w:instrText>
        </w:r>
        <w:r>
          <w:fldChar w:fldCharType="separate"/>
        </w:r>
        <w:r>
          <w:t>16</w:t>
        </w:r>
        <w:r>
          <w:fldChar w:fldCharType="end"/>
        </w:r>
      </w:hyperlink>
    </w:p>
    <w:p>
      <w:pPr>
        <w:pStyle w:val="TOC2"/>
        <w:tabs>
          <w:tab w:val="right" w:leader="dot" w:pos="8306"/>
        </w:tabs>
      </w:pPr>
      <w:hyperlink w:anchor="_Toc13568" w:history="1">
        <w:r>
          <w:rPr>
            <w:rFonts w:ascii="仿宋" w:eastAsia="仿宋" w:hAnsi="仿宋" w:cs="仿宋" w:hint="eastAsia"/>
            <w:lang w:eastAsia="zh-CN"/>
          </w:rPr>
          <w:t>(一)、建筑工程设计原则</w:t>
        </w:r>
        <w:r>
          <w:tab/>
        </w:r>
        <w:r>
          <w:fldChar w:fldCharType="begin"/>
        </w:r>
        <w:r>
          <w:instrText xml:space="preserve"> PAGEREF _Toc13568 \h </w:instrText>
        </w:r>
        <w:r>
          <w:fldChar w:fldCharType="separate"/>
        </w:r>
        <w:r>
          <w:t>16</w:t>
        </w:r>
        <w:r>
          <w:fldChar w:fldCharType="end"/>
        </w:r>
      </w:hyperlink>
    </w:p>
    <w:p>
      <w:pPr>
        <w:pStyle w:val="TOC2"/>
        <w:tabs>
          <w:tab w:val="right" w:leader="dot" w:pos="8306"/>
        </w:tabs>
      </w:pPr>
      <w:hyperlink w:anchor="_Toc3767" w:history="1">
        <w:r>
          <w:rPr>
            <w:rFonts w:ascii="仿宋" w:eastAsia="仿宋" w:hAnsi="仿宋" w:cs="仿宋" w:hint="eastAsia"/>
            <w:lang w:eastAsia="zh-CN"/>
          </w:rPr>
          <w:t>(二)、土建工程设计年限及安全等级</w:t>
        </w:r>
        <w:r>
          <w:tab/>
        </w:r>
        <w:r>
          <w:fldChar w:fldCharType="begin"/>
        </w:r>
        <w:r>
          <w:instrText xml:space="preserve"> PAGEREF _Toc3767 \h </w:instrText>
        </w:r>
        <w:r>
          <w:fldChar w:fldCharType="separate"/>
        </w:r>
        <w:r>
          <w:t>17</w:t>
        </w:r>
        <w:r>
          <w:fldChar w:fldCharType="end"/>
        </w:r>
      </w:hyperlink>
    </w:p>
    <w:p>
      <w:pPr>
        <w:pStyle w:val="TOC2"/>
        <w:tabs>
          <w:tab w:val="right" w:leader="dot" w:pos="8306"/>
        </w:tabs>
      </w:pPr>
      <w:hyperlink w:anchor="_Toc26808" w:history="1">
        <w:r>
          <w:rPr>
            <w:rFonts w:ascii="仿宋" w:eastAsia="仿宋" w:hAnsi="仿宋" w:cs="仿宋" w:hint="eastAsia"/>
            <w:lang w:eastAsia="zh-CN"/>
          </w:rPr>
          <w:t>(三)、建筑工程设计总体要求</w:t>
        </w:r>
        <w:r>
          <w:tab/>
        </w:r>
        <w:r>
          <w:fldChar w:fldCharType="begin"/>
        </w:r>
        <w:r>
          <w:instrText xml:space="preserve"> PAGEREF _Toc26808 \h </w:instrText>
        </w:r>
        <w:r>
          <w:fldChar w:fldCharType="separate"/>
        </w:r>
        <w:r>
          <w:t>18</w:t>
        </w:r>
        <w:r>
          <w:fldChar w:fldCharType="end"/>
        </w:r>
      </w:hyperlink>
    </w:p>
    <w:p>
      <w:pPr>
        <w:pStyle w:val="TOC2"/>
        <w:tabs>
          <w:tab w:val="right" w:leader="dot" w:pos="8306"/>
        </w:tabs>
      </w:pPr>
      <w:hyperlink w:anchor="_Toc4981" w:history="1">
        <w:r>
          <w:rPr>
            <w:rFonts w:ascii="仿宋" w:eastAsia="仿宋" w:hAnsi="仿宋" w:cs="仿宋" w:hint="eastAsia"/>
            <w:lang w:eastAsia="zh-CN"/>
          </w:rPr>
          <w:t>(四)、土建工程建设指标</w:t>
        </w:r>
        <w:r>
          <w:tab/>
        </w:r>
        <w:r>
          <w:fldChar w:fldCharType="begin"/>
        </w:r>
        <w:r>
          <w:instrText xml:space="preserve"> PAGEREF _Toc4981 \h </w:instrText>
        </w:r>
        <w:r>
          <w:fldChar w:fldCharType="separate"/>
        </w:r>
        <w:r>
          <w:t>19</w:t>
        </w:r>
        <w:r>
          <w:fldChar w:fldCharType="end"/>
        </w:r>
      </w:hyperlink>
    </w:p>
    <w:p>
      <w:pPr>
        <w:pStyle w:val="TOC1"/>
        <w:tabs>
          <w:tab w:val="right" w:leader="dot" w:pos="8306"/>
        </w:tabs>
      </w:pPr>
      <w:hyperlink w:anchor="_Toc24178" w:history="1">
        <w:r>
          <w:rPr>
            <w:rFonts w:ascii="仿宋" w:eastAsia="仿宋" w:hAnsi="仿宋" w:cs="仿宋" w:hint="eastAsia"/>
            <w:lang w:eastAsia="zh-CN"/>
          </w:rPr>
          <w:t>四、基本金属材料：铜材项目建设背景及必要性分析</w:t>
        </w:r>
        <w:r>
          <w:tab/>
        </w:r>
        <w:r>
          <w:fldChar w:fldCharType="begin"/>
        </w:r>
        <w:r>
          <w:instrText xml:space="preserve"> PAGEREF _Toc24178 \h </w:instrText>
        </w:r>
        <w:r>
          <w:fldChar w:fldCharType="separate"/>
        </w:r>
        <w:r>
          <w:t>19</w:t>
        </w:r>
        <w:r>
          <w:fldChar w:fldCharType="end"/>
        </w:r>
      </w:hyperlink>
    </w:p>
    <w:p>
      <w:pPr>
        <w:pStyle w:val="TOC2"/>
        <w:tabs>
          <w:tab w:val="right" w:leader="dot" w:pos="8306"/>
        </w:tabs>
      </w:pPr>
      <w:hyperlink w:anchor="_Toc31630" w:history="1">
        <w:r>
          <w:rPr>
            <w:rFonts w:ascii="仿宋" w:eastAsia="仿宋" w:hAnsi="仿宋" w:cs="仿宋" w:hint="eastAsia"/>
            <w:lang w:eastAsia="zh-CN"/>
          </w:rPr>
          <w:t>(一)、基本金属材料：铜材项目背景分析</w:t>
        </w:r>
        <w:r>
          <w:tab/>
        </w:r>
        <w:r>
          <w:fldChar w:fldCharType="begin"/>
        </w:r>
        <w:r>
          <w:instrText xml:space="preserve"> PAGEREF _Toc31630 \h </w:instrText>
        </w:r>
        <w:r>
          <w:fldChar w:fldCharType="separate"/>
        </w:r>
        <w:r>
          <w:t>19</w:t>
        </w:r>
        <w:r>
          <w:fldChar w:fldCharType="end"/>
        </w:r>
      </w:hyperlink>
    </w:p>
    <w:p>
      <w:pPr>
        <w:pStyle w:val="TOC2"/>
        <w:tabs>
          <w:tab w:val="right" w:leader="dot" w:pos="8306"/>
        </w:tabs>
      </w:pPr>
      <w:hyperlink w:anchor="_Toc19183" w:history="1">
        <w:r>
          <w:rPr>
            <w:rFonts w:ascii="仿宋" w:eastAsia="仿宋" w:hAnsi="仿宋" w:cs="仿宋" w:hint="eastAsia"/>
            <w:lang w:eastAsia="zh-CN"/>
          </w:rPr>
          <w:t>(二)、基本金属材料：铜材项目建设必要性分析</w:t>
        </w:r>
        <w:r>
          <w:tab/>
        </w:r>
        <w:r>
          <w:fldChar w:fldCharType="begin"/>
        </w:r>
        <w:r>
          <w:instrText xml:space="preserve"> PAGEREF _Toc19183 \h </w:instrText>
        </w:r>
        <w:r>
          <w:fldChar w:fldCharType="separate"/>
        </w:r>
        <w:r>
          <w:t>21</w:t>
        </w:r>
        <w:r>
          <w:fldChar w:fldCharType="end"/>
        </w:r>
      </w:hyperlink>
    </w:p>
    <w:p>
      <w:pPr>
        <w:pStyle w:val="TOC1"/>
        <w:tabs>
          <w:tab w:val="right" w:leader="dot" w:pos="8306"/>
        </w:tabs>
      </w:pPr>
      <w:hyperlink w:anchor="_Toc17884" w:history="1">
        <w:r>
          <w:rPr>
            <w:rFonts w:ascii="仿宋" w:eastAsia="仿宋" w:hAnsi="仿宋" w:cs="仿宋" w:hint="eastAsia"/>
            <w:lang w:eastAsia="zh-CN"/>
          </w:rPr>
          <w:t>五、基本金属材料：铜材项目绩效评估</w:t>
        </w:r>
        <w:r>
          <w:tab/>
        </w:r>
        <w:r>
          <w:fldChar w:fldCharType="begin"/>
        </w:r>
        <w:r>
          <w:instrText xml:space="preserve"> PAGEREF _Toc17884 \h </w:instrText>
        </w:r>
        <w:r>
          <w:fldChar w:fldCharType="separate"/>
        </w:r>
        <w:r>
          <w:t>22</w:t>
        </w:r>
        <w:r>
          <w:fldChar w:fldCharType="end"/>
        </w:r>
      </w:hyperlink>
    </w:p>
    <w:p>
      <w:pPr>
        <w:pStyle w:val="TOC2"/>
        <w:tabs>
          <w:tab w:val="right" w:leader="dot" w:pos="8306"/>
        </w:tabs>
      </w:pPr>
      <w:hyperlink w:anchor="_Toc16984" w:history="1">
        <w:r>
          <w:rPr>
            <w:rFonts w:ascii="仿宋" w:eastAsia="仿宋" w:hAnsi="仿宋" w:cs="仿宋" w:hint="eastAsia"/>
            <w:lang w:eastAsia="zh-CN"/>
          </w:rPr>
          <w:t>(一)、绩效评估指标</w:t>
        </w:r>
        <w:r>
          <w:tab/>
        </w:r>
        <w:r>
          <w:fldChar w:fldCharType="begin"/>
        </w:r>
        <w:r>
          <w:instrText xml:space="preserve"> PAGEREF _Toc16984 \h </w:instrText>
        </w:r>
        <w:r>
          <w:fldChar w:fldCharType="separate"/>
        </w:r>
        <w:r>
          <w:t>22</w:t>
        </w:r>
        <w:r>
          <w:fldChar w:fldCharType="end"/>
        </w:r>
      </w:hyperlink>
    </w:p>
    <w:p>
      <w:pPr>
        <w:pStyle w:val="TOC2"/>
        <w:tabs>
          <w:tab w:val="right" w:leader="dot" w:pos="8306"/>
        </w:tabs>
      </w:pPr>
      <w:hyperlink w:anchor="_Toc19406" w:history="1">
        <w:r>
          <w:rPr>
            <w:rFonts w:ascii="仿宋" w:eastAsia="仿宋" w:hAnsi="仿宋" w:cs="仿宋" w:hint="eastAsia"/>
            <w:lang w:eastAsia="zh-CN"/>
          </w:rPr>
          <w:t>(二)、绩效评估方法</w:t>
        </w:r>
        <w:r>
          <w:tab/>
        </w:r>
        <w:r>
          <w:fldChar w:fldCharType="begin"/>
        </w:r>
        <w:r>
          <w:instrText xml:space="preserve"> PAGEREF _Toc19406 \h </w:instrText>
        </w:r>
        <w:r>
          <w:fldChar w:fldCharType="separate"/>
        </w:r>
        <w:r>
          <w:t>23</w:t>
        </w:r>
        <w:r>
          <w:fldChar w:fldCharType="end"/>
        </w:r>
      </w:hyperlink>
    </w:p>
    <w:p>
      <w:pPr>
        <w:pStyle w:val="TOC2"/>
        <w:tabs>
          <w:tab w:val="right" w:leader="dot" w:pos="8306"/>
        </w:tabs>
      </w:pPr>
      <w:hyperlink w:anchor="_Toc7836" w:history="1">
        <w:r>
          <w:rPr>
            <w:rFonts w:ascii="仿宋" w:eastAsia="仿宋" w:hAnsi="仿宋" w:cs="仿宋" w:hint="eastAsia"/>
            <w:lang w:eastAsia="zh-CN"/>
          </w:rPr>
          <w:t>(三)、绩效评估周期</w:t>
        </w:r>
        <w:r>
          <w:tab/>
        </w:r>
        <w:r>
          <w:fldChar w:fldCharType="begin"/>
        </w:r>
        <w:r>
          <w:instrText xml:space="preserve"> PAGEREF _Toc7836 \h </w:instrText>
        </w:r>
        <w:r>
          <w:fldChar w:fldCharType="separate"/>
        </w:r>
        <w:r>
          <w:t>24</w:t>
        </w:r>
        <w:r>
          <w:fldChar w:fldCharType="end"/>
        </w:r>
      </w:hyperlink>
    </w:p>
    <w:p>
      <w:pPr>
        <w:pStyle w:val="TOC1"/>
        <w:tabs>
          <w:tab w:val="right" w:leader="dot" w:pos="8306"/>
        </w:tabs>
      </w:pPr>
      <w:hyperlink w:anchor="_Toc21712" w:history="1">
        <w:r>
          <w:rPr>
            <w:rFonts w:ascii="仿宋" w:eastAsia="仿宋" w:hAnsi="仿宋" w:cs="仿宋" w:hint="eastAsia"/>
            <w:lang w:eastAsia="zh-CN"/>
          </w:rPr>
          <w:t>六、市场分析、调研</w:t>
        </w:r>
        <w:r>
          <w:tab/>
        </w:r>
        <w:r>
          <w:fldChar w:fldCharType="begin"/>
        </w:r>
        <w:r>
          <w:instrText xml:space="preserve"> PAGEREF _Toc21712 \h </w:instrText>
        </w:r>
        <w:r>
          <w:fldChar w:fldCharType="separate"/>
        </w:r>
        <w:r>
          <w:t>26</w:t>
        </w:r>
        <w:r>
          <w:fldChar w:fldCharType="end"/>
        </w:r>
      </w:hyperlink>
    </w:p>
    <w:p>
      <w:pPr>
        <w:pStyle w:val="TOC2"/>
        <w:tabs>
          <w:tab w:val="right" w:leader="dot" w:pos="8306"/>
        </w:tabs>
      </w:pPr>
      <w:hyperlink w:anchor="_Toc29135" w:history="1">
        <w:r>
          <w:rPr>
            <w:rFonts w:ascii="仿宋" w:eastAsia="仿宋" w:hAnsi="仿宋" w:cs="仿宋" w:hint="eastAsia"/>
            <w:lang w:eastAsia="zh-CN"/>
          </w:rPr>
          <w:t>(一)、基本金属材料：铜材行业分析</w:t>
        </w:r>
        <w:r>
          <w:tab/>
        </w:r>
        <w:r>
          <w:fldChar w:fldCharType="begin"/>
        </w:r>
        <w:r>
          <w:instrText xml:space="preserve"> PAGEREF _Toc29135 \h </w:instrText>
        </w:r>
        <w:r>
          <w:fldChar w:fldCharType="separate"/>
        </w:r>
        <w:r>
          <w:t>26</w:t>
        </w:r>
        <w:r>
          <w:fldChar w:fldCharType="end"/>
        </w:r>
      </w:hyperlink>
    </w:p>
    <w:p>
      <w:pPr>
        <w:pStyle w:val="TOC2"/>
        <w:tabs>
          <w:tab w:val="right" w:leader="dot" w:pos="8306"/>
        </w:tabs>
      </w:pPr>
      <w:hyperlink w:anchor="_Toc14765" w:history="1">
        <w:r>
          <w:rPr>
            <w:rFonts w:ascii="仿宋" w:eastAsia="仿宋" w:hAnsi="仿宋" w:cs="仿宋" w:hint="eastAsia"/>
            <w:lang w:eastAsia="zh-CN"/>
          </w:rPr>
          <w:t>(二)、基本金属材料：铜材市场分析预测</w:t>
        </w:r>
        <w:r>
          <w:tab/>
        </w:r>
        <w:r>
          <w:fldChar w:fldCharType="begin"/>
        </w:r>
        <w:r>
          <w:instrText xml:space="preserve"> PAGEREF _Toc14765 \h </w:instrText>
        </w:r>
        <w:r>
          <w:fldChar w:fldCharType="separate"/>
        </w:r>
        <w:r>
          <w:t>26</w:t>
        </w:r>
        <w:r>
          <w:fldChar w:fldCharType="end"/>
        </w:r>
      </w:hyperlink>
    </w:p>
    <w:p>
      <w:pPr>
        <w:pStyle w:val="TOC1"/>
        <w:tabs>
          <w:tab w:val="right" w:leader="dot" w:pos="8306"/>
        </w:tabs>
      </w:pPr>
      <w:hyperlink w:anchor="_Toc11373" w:history="1">
        <w:r>
          <w:rPr>
            <w:rFonts w:ascii="仿宋" w:eastAsia="仿宋" w:hAnsi="仿宋" w:cs="仿宋" w:hint="eastAsia"/>
            <w:lang w:eastAsia="zh-CN"/>
          </w:rPr>
          <w:t>七、基本金属材料：铜材项目社会影响</w:t>
        </w:r>
        <w:r>
          <w:tab/>
        </w:r>
        <w:r>
          <w:fldChar w:fldCharType="begin"/>
        </w:r>
        <w:r>
          <w:instrText xml:space="preserve"> PAGEREF _Toc11373 \h </w:instrText>
        </w:r>
        <w:r>
          <w:fldChar w:fldCharType="separate"/>
        </w:r>
        <w:r>
          <w:t>27</w:t>
        </w:r>
        <w:r>
          <w:fldChar w:fldCharType="end"/>
        </w:r>
      </w:hyperlink>
    </w:p>
    <w:p>
      <w:pPr>
        <w:pStyle w:val="TOC2"/>
        <w:tabs>
          <w:tab w:val="right" w:leader="dot" w:pos="8306"/>
        </w:tabs>
      </w:pPr>
      <w:hyperlink w:anchor="_Toc16467" w:history="1">
        <w:r>
          <w:rPr>
            <w:rFonts w:ascii="仿宋" w:eastAsia="仿宋" w:hAnsi="仿宋" w:cs="仿宋" w:hint="eastAsia"/>
            <w:lang w:eastAsia="zh-CN"/>
          </w:rPr>
          <w:t>(一)、社会责任与义务</w:t>
        </w:r>
        <w:r>
          <w:tab/>
        </w:r>
        <w:r>
          <w:fldChar w:fldCharType="begin"/>
        </w:r>
        <w:r>
          <w:instrText xml:space="preserve"> PAGEREF _Toc16467 \h </w:instrText>
        </w:r>
        <w:r>
          <w:fldChar w:fldCharType="separate"/>
        </w:r>
        <w:r>
          <w:t>27</w:t>
        </w:r>
        <w:r>
          <w:fldChar w:fldCharType="end"/>
        </w:r>
      </w:hyperlink>
    </w:p>
    <w:p>
      <w:pPr>
        <w:pStyle w:val="TOC2"/>
        <w:tabs>
          <w:tab w:val="right" w:leader="dot" w:pos="8306"/>
        </w:tabs>
      </w:pPr>
      <w:hyperlink w:anchor="_Toc7843" w:history="1">
        <w:r>
          <w:rPr>
            <w:rFonts w:ascii="仿宋" w:eastAsia="仿宋" w:hAnsi="仿宋" w:cs="仿宋" w:hint="eastAsia"/>
            <w:lang w:eastAsia="zh-CN"/>
          </w:rPr>
          <w:t>(二)、社会参与与沟通</w:t>
        </w:r>
        <w:r>
          <w:tab/>
        </w:r>
        <w:r>
          <w:fldChar w:fldCharType="begin"/>
        </w:r>
        <w:r>
          <w:instrText xml:space="preserve"> PAGEREF _Toc7843 \h </w:instrText>
        </w:r>
        <w:r>
          <w:fldChar w:fldCharType="separate"/>
        </w:r>
        <w:r>
          <w:t>28</w:t>
        </w:r>
        <w:r>
          <w:fldChar w:fldCharType="end"/>
        </w:r>
      </w:hyperlink>
    </w:p>
    <w:p>
      <w:pPr>
        <w:pStyle w:val="TOC1"/>
        <w:tabs>
          <w:tab w:val="right" w:leader="dot" w:pos="8306"/>
        </w:tabs>
      </w:pPr>
      <w:hyperlink w:anchor="_Toc23135" w:history="1">
        <w:r>
          <w:rPr>
            <w:rFonts w:ascii="仿宋" w:eastAsia="仿宋" w:hAnsi="仿宋" w:cs="仿宋" w:hint="eastAsia"/>
            <w:lang w:eastAsia="zh-CN"/>
          </w:rPr>
          <w:t>八、基本金属材料：铜材项目风险管理</w:t>
        </w:r>
        <w:r>
          <w:tab/>
        </w:r>
        <w:r>
          <w:fldChar w:fldCharType="begin"/>
        </w:r>
        <w:r>
          <w:instrText xml:space="preserve"> PAGEREF _Toc23135 \h </w:instrText>
        </w:r>
        <w:r>
          <w:fldChar w:fldCharType="separate"/>
        </w:r>
        <w:r>
          <w:t>29</w:t>
        </w:r>
        <w:r>
          <w:fldChar w:fldCharType="end"/>
        </w:r>
      </w:hyperlink>
    </w:p>
    <w:p>
      <w:pPr>
        <w:pStyle w:val="TOC2"/>
        <w:tabs>
          <w:tab w:val="right" w:leader="dot" w:pos="8306"/>
        </w:tabs>
      </w:pPr>
      <w:hyperlink w:anchor="_Toc29975" w:history="1">
        <w:r>
          <w:rPr>
            <w:rFonts w:ascii="仿宋" w:eastAsia="仿宋" w:hAnsi="仿宋" w:cs="仿宋" w:hint="eastAsia"/>
            <w:lang w:eastAsia="zh-CN"/>
          </w:rPr>
          <w:t>(一)、风险识别与评估</w:t>
        </w:r>
        <w:r>
          <w:tab/>
        </w:r>
        <w:r>
          <w:fldChar w:fldCharType="begin"/>
        </w:r>
        <w:r>
          <w:instrText xml:space="preserve"> PAGEREF _Toc29975 \h </w:instrText>
        </w:r>
        <w:r>
          <w:fldChar w:fldCharType="separate"/>
        </w:r>
        <w:r>
          <w:t>29</w:t>
        </w:r>
        <w:r>
          <w:fldChar w:fldCharType="end"/>
        </w:r>
      </w:hyperlink>
    </w:p>
    <w:p>
      <w:pPr>
        <w:pStyle w:val="TOC2"/>
        <w:tabs>
          <w:tab w:val="right" w:leader="dot" w:pos="8306"/>
        </w:tabs>
      </w:pPr>
      <w:hyperlink w:anchor="_Toc1367" w:history="1">
        <w:r>
          <w:rPr>
            <w:rFonts w:ascii="仿宋" w:eastAsia="仿宋" w:hAnsi="仿宋" w:cs="仿宋" w:hint="eastAsia"/>
            <w:lang w:eastAsia="zh-CN"/>
          </w:rPr>
          <w:t>(二)、风险应对策略</w:t>
        </w:r>
        <w:r>
          <w:tab/>
        </w:r>
        <w:r>
          <w:fldChar w:fldCharType="begin"/>
        </w:r>
        <w:r>
          <w:instrText xml:space="preserve"> PAGEREF _Toc1367 \h </w:instrText>
        </w:r>
        <w:r>
          <w:fldChar w:fldCharType="separate"/>
        </w:r>
        <w:r>
          <w:t>30</w:t>
        </w:r>
        <w:r>
          <w:fldChar w:fldCharType="end"/>
        </w:r>
      </w:hyperlink>
    </w:p>
    <w:p>
      <w:pPr>
        <w:pStyle w:val="TOC2"/>
        <w:tabs>
          <w:tab w:val="right" w:leader="dot" w:pos="8306"/>
        </w:tabs>
      </w:pPr>
      <w:hyperlink w:anchor="_Toc5322" w:history="1">
        <w:r>
          <w:rPr>
            <w:rFonts w:ascii="仿宋" w:eastAsia="仿宋" w:hAnsi="仿宋" w:cs="仿宋" w:hint="eastAsia"/>
            <w:lang w:eastAsia="zh-CN"/>
          </w:rPr>
          <w:t>(三)、风险监控与控制</w:t>
        </w:r>
        <w:r>
          <w:tab/>
        </w:r>
        <w:r>
          <w:fldChar w:fldCharType="begin"/>
        </w:r>
        <w:r>
          <w:instrText xml:space="preserve"> PAGEREF _Toc5322 \h </w:instrText>
        </w:r>
        <w:r>
          <w:fldChar w:fldCharType="separate"/>
        </w:r>
        <w:r>
          <w:t>32</w:t>
        </w:r>
        <w:r>
          <w:fldChar w:fldCharType="end"/>
        </w:r>
      </w:hyperlink>
    </w:p>
    <w:p>
      <w:pPr>
        <w:pStyle w:val="TOC1"/>
        <w:tabs>
          <w:tab w:val="right" w:leader="dot" w:pos="8306"/>
        </w:tabs>
      </w:pPr>
      <w:hyperlink w:anchor="_Toc16777" w:history="1">
        <w:r>
          <w:rPr>
            <w:rFonts w:ascii="仿宋" w:eastAsia="仿宋" w:hAnsi="仿宋" w:cs="仿宋" w:hint="eastAsia"/>
            <w:lang w:eastAsia="zh-CN"/>
          </w:rPr>
          <w:t>九、生产安全保护</w:t>
        </w:r>
        <w:r>
          <w:tab/>
        </w:r>
        <w:r>
          <w:fldChar w:fldCharType="begin"/>
        </w:r>
        <w:r>
          <w:instrText xml:space="preserve"> PAGEREF _Toc16777 \h </w:instrText>
        </w:r>
        <w:r>
          <w:fldChar w:fldCharType="separate"/>
        </w:r>
        <w:r>
          <w:t>33</w:t>
        </w:r>
        <w:r>
          <w:fldChar w:fldCharType="end"/>
        </w:r>
      </w:hyperlink>
    </w:p>
    <w:p>
      <w:pPr>
        <w:pStyle w:val="TOC2"/>
        <w:tabs>
          <w:tab w:val="right" w:leader="dot" w:pos="8306"/>
        </w:tabs>
      </w:pPr>
      <w:hyperlink w:anchor="_Toc5880" w:history="1">
        <w:r>
          <w:rPr>
            <w:rFonts w:ascii="仿宋" w:eastAsia="仿宋" w:hAnsi="仿宋" w:cs="仿宋" w:hint="eastAsia"/>
            <w:lang w:eastAsia="zh-CN"/>
          </w:rPr>
          <w:t>(一)、消防安全</w:t>
        </w:r>
        <w:r>
          <w:tab/>
        </w:r>
        <w:r>
          <w:fldChar w:fldCharType="begin"/>
        </w:r>
        <w:r>
          <w:instrText xml:space="preserve"> PAGEREF _Toc5880 \h </w:instrText>
        </w:r>
        <w:r>
          <w:fldChar w:fldCharType="separate"/>
        </w:r>
        <w:r>
          <w:t>33</w:t>
        </w:r>
        <w:r>
          <w:fldChar w:fldCharType="end"/>
        </w:r>
      </w:hyperlink>
    </w:p>
    <w:p>
      <w:pPr>
        <w:pStyle w:val="TOC2"/>
        <w:tabs>
          <w:tab w:val="right" w:leader="dot" w:pos="8306"/>
        </w:tabs>
      </w:pPr>
      <w:hyperlink w:anchor="_Toc31956" w:history="1">
        <w:r>
          <w:rPr>
            <w:rFonts w:ascii="仿宋" w:eastAsia="仿宋" w:hAnsi="仿宋" w:cs="仿宋" w:hint="eastAsia"/>
            <w:lang w:eastAsia="zh-CN"/>
          </w:rPr>
          <w:t>(二)、防火防爆总图布置措施</w:t>
        </w:r>
        <w:r>
          <w:tab/>
        </w:r>
        <w:r>
          <w:fldChar w:fldCharType="begin"/>
        </w:r>
        <w:r>
          <w:instrText xml:space="preserve"> PAGEREF _Toc31956 \h </w:instrText>
        </w:r>
        <w:r>
          <w:fldChar w:fldCharType="separate"/>
        </w:r>
        <w:r>
          <w:t>35</w:t>
        </w:r>
        <w:r>
          <w:fldChar w:fldCharType="end"/>
        </w:r>
      </w:hyperlink>
    </w:p>
    <w:p>
      <w:pPr>
        <w:pStyle w:val="TOC2"/>
        <w:tabs>
          <w:tab w:val="right" w:leader="dot" w:pos="8306"/>
        </w:tabs>
      </w:pPr>
      <w:hyperlink w:anchor="_Toc27953" w:history="1">
        <w:r>
          <w:rPr>
            <w:rFonts w:ascii="仿宋" w:eastAsia="仿宋" w:hAnsi="仿宋" w:cs="仿宋" w:hint="eastAsia"/>
            <w:lang w:eastAsia="zh-CN"/>
          </w:rPr>
          <w:t>(三)、自然灾害防范措施</w:t>
        </w:r>
        <w:r>
          <w:tab/>
        </w:r>
        <w:r>
          <w:fldChar w:fldCharType="begin"/>
        </w:r>
        <w:r>
          <w:instrText xml:space="preserve"> PAGEREF _Toc27953 \h </w:instrText>
        </w:r>
        <w:r>
          <w:fldChar w:fldCharType="separate"/>
        </w:r>
        <w:r>
          <w:t>36</w:t>
        </w:r>
        <w:r>
          <w:fldChar w:fldCharType="end"/>
        </w:r>
      </w:hyperlink>
    </w:p>
    <w:p>
      <w:pPr>
        <w:pStyle w:val="TOC2"/>
        <w:tabs>
          <w:tab w:val="right" w:leader="dot" w:pos="8306"/>
        </w:tabs>
      </w:pPr>
      <w:hyperlink w:anchor="_Toc30968" w:history="1">
        <w:r>
          <w:rPr>
            <w:rFonts w:ascii="仿宋" w:eastAsia="仿宋" w:hAnsi="仿宋" w:cs="仿宋" w:hint="eastAsia"/>
            <w:lang w:eastAsia="zh-CN"/>
          </w:rPr>
          <w:t>(四)、安全色及安全标志使用要求</w:t>
        </w:r>
        <w:r>
          <w:tab/>
        </w:r>
        <w:r>
          <w:fldChar w:fldCharType="begin"/>
        </w:r>
        <w:r>
          <w:instrText xml:space="preserve"> PAGEREF _Toc30968 \h </w:instrText>
        </w:r>
        <w:r>
          <w:fldChar w:fldCharType="separate"/>
        </w:r>
        <w:r>
          <w:t>37</w:t>
        </w:r>
        <w:r>
          <w:fldChar w:fldCharType="end"/>
        </w:r>
      </w:hyperlink>
    </w:p>
    <w:p>
      <w:pPr>
        <w:pStyle w:val="TOC2"/>
        <w:tabs>
          <w:tab w:val="right" w:leader="dot" w:pos="8306"/>
        </w:tabs>
      </w:pPr>
      <w:hyperlink w:anchor="_Toc14075" w:history="1">
        <w:r>
          <w:rPr>
            <w:rFonts w:ascii="仿宋" w:eastAsia="仿宋" w:hAnsi="仿宋" w:cs="仿宋" w:hint="eastAsia"/>
            <w:lang w:eastAsia="zh-CN"/>
          </w:rPr>
          <w:t>(五)、防尘防毒措施</w:t>
        </w:r>
        <w:r>
          <w:tab/>
        </w:r>
        <w:r>
          <w:fldChar w:fldCharType="begin"/>
        </w:r>
        <w:r>
          <w:instrText xml:space="preserve"> PAGEREF _Toc14075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69" w:history="1">
        <w:r>
          <w:rPr>
            <w:rFonts w:ascii="仿宋" w:eastAsia="仿宋" w:hAnsi="仿宋" w:cs="仿宋" w:hint="eastAsia"/>
            <w:lang w:eastAsia="zh-CN"/>
          </w:rPr>
          <w:t>(六)、防静电、触电防护及防雷措施</w:t>
        </w:r>
        <w:r>
          <w:tab/>
        </w:r>
        <w:r>
          <w:fldChar w:fldCharType="begin"/>
        </w:r>
        <w:r>
          <w:instrText xml:space="preserve"> PAGEREF _Toc12569 \h </w:instrText>
        </w:r>
        <w:r>
          <w:fldChar w:fldCharType="separate"/>
        </w:r>
        <w:r>
          <w:t>39</w:t>
        </w:r>
        <w:r>
          <w:fldChar w:fldCharType="end"/>
        </w:r>
      </w:hyperlink>
    </w:p>
    <w:p>
      <w:pPr>
        <w:pStyle w:val="TOC2"/>
        <w:tabs>
          <w:tab w:val="right" w:leader="dot" w:pos="8306"/>
        </w:tabs>
      </w:pPr>
      <w:hyperlink w:anchor="_Toc23996" w:history="1">
        <w:r>
          <w:rPr>
            <w:rFonts w:ascii="仿宋" w:eastAsia="仿宋" w:hAnsi="仿宋" w:cs="仿宋" w:hint="eastAsia"/>
            <w:lang w:eastAsia="zh-CN"/>
          </w:rPr>
          <w:t>(七)、机械设备安全保障措施</w:t>
        </w:r>
        <w:r>
          <w:tab/>
        </w:r>
        <w:r>
          <w:fldChar w:fldCharType="begin"/>
        </w:r>
        <w:r>
          <w:instrText xml:space="preserve"> PAGEREF _Toc23996 \h </w:instrText>
        </w:r>
        <w:r>
          <w:fldChar w:fldCharType="separate"/>
        </w:r>
        <w:r>
          <w:t>40</w:t>
        </w:r>
        <w:r>
          <w:fldChar w:fldCharType="end"/>
        </w:r>
      </w:hyperlink>
    </w:p>
    <w:p>
      <w:pPr>
        <w:pStyle w:val="TOC1"/>
        <w:tabs>
          <w:tab w:val="right" w:leader="dot" w:pos="8306"/>
        </w:tabs>
      </w:pPr>
      <w:hyperlink w:anchor="_Toc8339" w:history="1">
        <w:r>
          <w:rPr>
            <w:rFonts w:ascii="仿宋" w:eastAsia="仿宋" w:hAnsi="仿宋" w:cs="仿宋" w:hint="eastAsia"/>
            <w:lang w:eastAsia="zh-CN"/>
          </w:rPr>
          <w:t>十、基本金属材料：铜材项目计划安排</w:t>
        </w:r>
        <w:r>
          <w:tab/>
        </w:r>
        <w:r>
          <w:fldChar w:fldCharType="begin"/>
        </w:r>
        <w:r>
          <w:instrText xml:space="preserve"> PAGEREF _Toc8339 \h </w:instrText>
        </w:r>
        <w:r>
          <w:fldChar w:fldCharType="separate"/>
        </w:r>
        <w:r>
          <w:t>42</w:t>
        </w:r>
        <w:r>
          <w:fldChar w:fldCharType="end"/>
        </w:r>
      </w:hyperlink>
    </w:p>
    <w:p>
      <w:pPr>
        <w:pStyle w:val="TOC2"/>
        <w:tabs>
          <w:tab w:val="right" w:leader="dot" w:pos="8306"/>
        </w:tabs>
      </w:pPr>
      <w:hyperlink w:anchor="_Toc28861" w:history="1">
        <w:r>
          <w:rPr>
            <w:rFonts w:ascii="仿宋" w:eastAsia="仿宋" w:hAnsi="仿宋" w:cs="仿宋" w:hint="eastAsia"/>
            <w:lang w:eastAsia="zh-CN"/>
          </w:rPr>
          <w:t>(一)、建设周期</w:t>
        </w:r>
        <w:r>
          <w:tab/>
        </w:r>
        <w:r>
          <w:fldChar w:fldCharType="begin"/>
        </w:r>
        <w:r>
          <w:instrText xml:space="preserve"> PAGEREF _Toc28861 \h </w:instrText>
        </w:r>
        <w:r>
          <w:fldChar w:fldCharType="separate"/>
        </w:r>
        <w:r>
          <w:t>42</w:t>
        </w:r>
        <w:r>
          <w:fldChar w:fldCharType="end"/>
        </w:r>
      </w:hyperlink>
    </w:p>
    <w:p>
      <w:pPr>
        <w:pStyle w:val="TOC2"/>
        <w:tabs>
          <w:tab w:val="right" w:leader="dot" w:pos="8306"/>
        </w:tabs>
      </w:pPr>
      <w:hyperlink w:anchor="_Toc7520" w:history="1">
        <w:r>
          <w:rPr>
            <w:rFonts w:ascii="仿宋" w:eastAsia="仿宋" w:hAnsi="仿宋" w:cs="仿宋" w:hint="eastAsia"/>
            <w:lang w:eastAsia="zh-CN"/>
          </w:rPr>
          <w:t>(二)、建设进度</w:t>
        </w:r>
        <w:r>
          <w:tab/>
        </w:r>
        <w:r>
          <w:fldChar w:fldCharType="begin"/>
        </w:r>
        <w:r>
          <w:instrText xml:space="preserve"> PAGEREF _Toc7520 \h </w:instrText>
        </w:r>
        <w:r>
          <w:fldChar w:fldCharType="separate"/>
        </w:r>
        <w:r>
          <w:t>43</w:t>
        </w:r>
        <w:r>
          <w:fldChar w:fldCharType="end"/>
        </w:r>
      </w:hyperlink>
    </w:p>
    <w:p>
      <w:pPr>
        <w:pStyle w:val="TOC2"/>
        <w:tabs>
          <w:tab w:val="right" w:leader="dot" w:pos="8306"/>
        </w:tabs>
      </w:pPr>
      <w:hyperlink w:anchor="_Toc19080" w:history="1">
        <w:r>
          <w:rPr>
            <w:rFonts w:ascii="仿宋" w:eastAsia="仿宋" w:hAnsi="仿宋" w:cs="仿宋" w:hint="eastAsia"/>
            <w:lang w:eastAsia="zh-CN"/>
          </w:rPr>
          <w:t>(三)、进度安排注意事项</w:t>
        </w:r>
        <w:r>
          <w:tab/>
        </w:r>
        <w:r>
          <w:fldChar w:fldCharType="begin"/>
        </w:r>
        <w:r>
          <w:instrText xml:space="preserve"> PAGEREF _Toc19080 \h </w:instrText>
        </w:r>
        <w:r>
          <w:fldChar w:fldCharType="separate"/>
        </w:r>
        <w:r>
          <w:t>44</w:t>
        </w:r>
        <w:r>
          <w:fldChar w:fldCharType="end"/>
        </w:r>
      </w:hyperlink>
    </w:p>
    <w:p>
      <w:pPr>
        <w:pStyle w:val="TOC2"/>
        <w:tabs>
          <w:tab w:val="right" w:leader="dot" w:pos="8306"/>
        </w:tabs>
      </w:pPr>
      <w:hyperlink w:anchor="_Toc19086" w:history="1">
        <w:r>
          <w:rPr>
            <w:rFonts w:ascii="仿宋" w:eastAsia="仿宋" w:hAnsi="仿宋" w:cs="仿宋" w:hint="eastAsia"/>
            <w:lang w:eastAsia="zh-CN"/>
          </w:rPr>
          <w:t>(四)、人力资源配置</w:t>
        </w:r>
        <w:r>
          <w:tab/>
        </w:r>
        <w:r>
          <w:fldChar w:fldCharType="begin"/>
        </w:r>
        <w:r>
          <w:instrText xml:space="preserve"> PAGEREF _Toc19086 \h </w:instrText>
        </w:r>
        <w:r>
          <w:fldChar w:fldCharType="separate"/>
        </w:r>
        <w:r>
          <w:t>45</w:t>
        </w:r>
        <w:r>
          <w:fldChar w:fldCharType="end"/>
        </w:r>
      </w:hyperlink>
    </w:p>
    <w:p>
      <w:pPr>
        <w:pStyle w:val="TOC1"/>
        <w:tabs>
          <w:tab w:val="right" w:leader="dot" w:pos="8306"/>
        </w:tabs>
      </w:pPr>
      <w:hyperlink w:anchor="_Toc4590" w:history="1">
        <w:r>
          <w:rPr>
            <w:rFonts w:ascii="仿宋" w:eastAsia="仿宋" w:hAnsi="仿宋" w:cs="仿宋" w:hint="eastAsia"/>
            <w:lang w:eastAsia="zh-CN"/>
          </w:rPr>
          <w:t>十一、基本金属材料：铜材项目环境影响分析</w:t>
        </w:r>
        <w:r>
          <w:tab/>
        </w:r>
        <w:r>
          <w:fldChar w:fldCharType="begin"/>
        </w:r>
        <w:r>
          <w:instrText xml:space="preserve"> PAGEREF _Toc4590 \h </w:instrText>
        </w:r>
        <w:r>
          <w:fldChar w:fldCharType="separate"/>
        </w:r>
        <w:r>
          <w:t>46</w:t>
        </w:r>
        <w:r>
          <w:fldChar w:fldCharType="end"/>
        </w:r>
      </w:hyperlink>
    </w:p>
    <w:p>
      <w:pPr>
        <w:pStyle w:val="TOC2"/>
        <w:tabs>
          <w:tab w:val="right" w:leader="dot" w:pos="8306"/>
        </w:tabs>
      </w:pPr>
      <w:hyperlink w:anchor="_Toc2980" w:history="1">
        <w:r>
          <w:rPr>
            <w:rFonts w:ascii="仿宋" w:eastAsia="仿宋" w:hAnsi="仿宋" w:cs="仿宋" w:hint="eastAsia"/>
            <w:lang w:eastAsia="zh-CN"/>
          </w:rPr>
          <w:t>(一)、建设区域环境质量现状</w:t>
        </w:r>
        <w:r>
          <w:tab/>
        </w:r>
        <w:r>
          <w:fldChar w:fldCharType="begin"/>
        </w:r>
        <w:r>
          <w:instrText xml:space="preserve"> PAGEREF _Toc2980 \h </w:instrText>
        </w:r>
        <w:r>
          <w:fldChar w:fldCharType="separate"/>
        </w:r>
        <w:r>
          <w:t>46</w:t>
        </w:r>
        <w:r>
          <w:fldChar w:fldCharType="end"/>
        </w:r>
      </w:hyperlink>
    </w:p>
    <w:p>
      <w:pPr>
        <w:pStyle w:val="TOC2"/>
        <w:tabs>
          <w:tab w:val="right" w:leader="dot" w:pos="8306"/>
        </w:tabs>
      </w:pPr>
      <w:hyperlink w:anchor="_Toc31859" w:history="1">
        <w:r>
          <w:rPr>
            <w:rFonts w:ascii="仿宋" w:eastAsia="仿宋" w:hAnsi="仿宋" w:cs="仿宋" w:hint="eastAsia"/>
            <w:lang w:eastAsia="zh-CN"/>
          </w:rPr>
          <w:t>(二)、建设期环境保护</w:t>
        </w:r>
        <w:r>
          <w:tab/>
        </w:r>
        <w:r>
          <w:fldChar w:fldCharType="begin"/>
        </w:r>
        <w:r>
          <w:instrText xml:space="preserve"> PAGEREF _Toc31859 \h </w:instrText>
        </w:r>
        <w:r>
          <w:fldChar w:fldCharType="separate"/>
        </w:r>
        <w:r>
          <w:t>47</w:t>
        </w:r>
        <w:r>
          <w:fldChar w:fldCharType="end"/>
        </w:r>
      </w:hyperlink>
    </w:p>
    <w:p>
      <w:pPr>
        <w:pStyle w:val="TOC2"/>
        <w:tabs>
          <w:tab w:val="right" w:leader="dot" w:pos="8306"/>
        </w:tabs>
      </w:pPr>
      <w:hyperlink w:anchor="_Toc26593" w:history="1">
        <w:r>
          <w:rPr>
            <w:rFonts w:ascii="仿宋" w:eastAsia="仿宋" w:hAnsi="仿宋" w:cs="仿宋" w:hint="eastAsia"/>
            <w:lang w:eastAsia="zh-CN"/>
          </w:rPr>
          <w:t>(三)、运营期环境保护</w:t>
        </w:r>
        <w:r>
          <w:tab/>
        </w:r>
        <w:r>
          <w:fldChar w:fldCharType="begin"/>
        </w:r>
        <w:r>
          <w:instrText xml:space="preserve"> PAGEREF _Toc26593 \h </w:instrText>
        </w:r>
        <w:r>
          <w:fldChar w:fldCharType="separate"/>
        </w:r>
        <w:r>
          <w:t>49</w:t>
        </w:r>
        <w:r>
          <w:fldChar w:fldCharType="end"/>
        </w:r>
      </w:hyperlink>
    </w:p>
    <w:p>
      <w:pPr>
        <w:pStyle w:val="TOC2"/>
        <w:tabs>
          <w:tab w:val="right" w:leader="dot" w:pos="8306"/>
        </w:tabs>
      </w:pPr>
      <w:hyperlink w:anchor="_Toc9465" w:history="1">
        <w:r>
          <w:rPr>
            <w:rFonts w:ascii="仿宋" w:eastAsia="仿宋" w:hAnsi="仿宋" w:cs="仿宋" w:hint="eastAsia"/>
            <w:lang w:eastAsia="zh-CN"/>
          </w:rPr>
          <w:t>(四)、基本金属材料：铜材项目建设对区域经济的影响</w:t>
        </w:r>
        <w:r>
          <w:tab/>
        </w:r>
        <w:r>
          <w:fldChar w:fldCharType="begin"/>
        </w:r>
        <w:r>
          <w:instrText xml:space="preserve"> PAGEREF _Toc9465 \h </w:instrText>
        </w:r>
        <w:r>
          <w:fldChar w:fldCharType="separate"/>
        </w:r>
        <w:r>
          <w:t>50</w:t>
        </w:r>
        <w:r>
          <w:fldChar w:fldCharType="end"/>
        </w:r>
      </w:hyperlink>
    </w:p>
    <w:p>
      <w:pPr>
        <w:pStyle w:val="TOC2"/>
        <w:tabs>
          <w:tab w:val="right" w:leader="dot" w:pos="8306"/>
        </w:tabs>
      </w:pPr>
      <w:hyperlink w:anchor="_Toc1207" w:history="1">
        <w:r>
          <w:rPr>
            <w:rFonts w:ascii="仿宋" w:eastAsia="仿宋" w:hAnsi="仿宋" w:cs="仿宋" w:hint="eastAsia"/>
            <w:lang w:eastAsia="zh-CN"/>
          </w:rPr>
          <w:t>(五)、废弃物处理</w:t>
        </w:r>
        <w:r>
          <w:tab/>
        </w:r>
        <w:r>
          <w:fldChar w:fldCharType="begin"/>
        </w:r>
        <w:r>
          <w:instrText xml:space="preserve"> PAGEREF _Toc1207 \h </w:instrText>
        </w:r>
        <w:r>
          <w:fldChar w:fldCharType="separate"/>
        </w:r>
        <w:r>
          <w:t>52</w:t>
        </w:r>
        <w:r>
          <w:fldChar w:fldCharType="end"/>
        </w:r>
      </w:hyperlink>
    </w:p>
    <w:p>
      <w:pPr>
        <w:pStyle w:val="TOC2"/>
        <w:tabs>
          <w:tab w:val="right" w:leader="dot" w:pos="8306"/>
        </w:tabs>
      </w:pPr>
      <w:hyperlink w:anchor="_Toc8414" w:history="1">
        <w:r>
          <w:rPr>
            <w:rFonts w:ascii="仿宋" w:eastAsia="仿宋" w:hAnsi="仿宋" w:cs="仿宋" w:hint="eastAsia"/>
            <w:lang w:eastAsia="zh-CN"/>
          </w:rPr>
          <w:t>(六)、特殊环境影响分析</w:t>
        </w:r>
        <w:r>
          <w:tab/>
        </w:r>
        <w:r>
          <w:fldChar w:fldCharType="begin"/>
        </w:r>
        <w:r>
          <w:instrText xml:space="preserve"> PAGEREF _Toc8414 \h </w:instrText>
        </w:r>
        <w:r>
          <w:fldChar w:fldCharType="separate"/>
        </w:r>
        <w:r>
          <w:t>53</w:t>
        </w:r>
        <w:r>
          <w:fldChar w:fldCharType="end"/>
        </w:r>
      </w:hyperlink>
    </w:p>
    <w:p>
      <w:pPr>
        <w:pStyle w:val="TOC2"/>
        <w:tabs>
          <w:tab w:val="right" w:leader="dot" w:pos="8306"/>
        </w:tabs>
      </w:pPr>
      <w:hyperlink w:anchor="_Toc22777" w:history="1">
        <w:r>
          <w:rPr>
            <w:rFonts w:ascii="仿宋" w:eastAsia="仿宋" w:hAnsi="仿宋" w:cs="仿宋" w:hint="eastAsia"/>
            <w:lang w:eastAsia="zh-CN"/>
          </w:rPr>
          <w:t>(七)、清洁生产</w:t>
        </w:r>
        <w:r>
          <w:tab/>
        </w:r>
        <w:r>
          <w:fldChar w:fldCharType="begin"/>
        </w:r>
        <w:r>
          <w:instrText xml:space="preserve"> PAGEREF _Toc22777 \h </w:instrText>
        </w:r>
        <w:r>
          <w:fldChar w:fldCharType="separate"/>
        </w:r>
        <w:r>
          <w:t>55</w:t>
        </w:r>
        <w:r>
          <w:fldChar w:fldCharType="end"/>
        </w:r>
      </w:hyperlink>
    </w:p>
    <w:p>
      <w:pPr>
        <w:pStyle w:val="TOC2"/>
        <w:tabs>
          <w:tab w:val="right" w:leader="dot" w:pos="8306"/>
        </w:tabs>
      </w:pPr>
      <w:hyperlink w:anchor="_Toc3815" w:history="1">
        <w:r>
          <w:rPr>
            <w:rFonts w:ascii="仿宋" w:eastAsia="仿宋" w:hAnsi="仿宋" w:cs="仿宋" w:hint="eastAsia"/>
            <w:lang w:eastAsia="zh-CN"/>
          </w:rPr>
          <w:t>(八)、环境保护综合评价</w:t>
        </w:r>
        <w:r>
          <w:tab/>
        </w:r>
        <w:r>
          <w:fldChar w:fldCharType="begin"/>
        </w:r>
        <w:r>
          <w:instrText xml:space="preserve"> PAGEREF _Toc3815 \h </w:instrText>
        </w:r>
        <w:r>
          <w:fldChar w:fldCharType="separate"/>
        </w:r>
        <w:r>
          <w:t>56</w:t>
        </w:r>
        <w:r>
          <w:fldChar w:fldCharType="end"/>
        </w:r>
      </w:hyperlink>
    </w:p>
    <w:p>
      <w:pPr>
        <w:pStyle w:val="TOC1"/>
        <w:tabs>
          <w:tab w:val="right" w:leader="dot" w:pos="8306"/>
        </w:tabs>
      </w:pPr>
      <w:hyperlink w:anchor="_Toc1679" w:history="1">
        <w:r>
          <w:rPr>
            <w:rFonts w:ascii="仿宋" w:eastAsia="仿宋" w:hAnsi="仿宋" w:cs="仿宋" w:hint="eastAsia"/>
            <w:lang w:eastAsia="zh-CN"/>
          </w:rPr>
          <w:t>十二、基本金属材料：铜材项目财务管理</w:t>
        </w:r>
        <w:r>
          <w:tab/>
        </w:r>
        <w:r>
          <w:fldChar w:fldCharType="begin"/>
        </w:r>
        <w:r>
          <w:instrText xml:space="preserve"> PAGEREF _Toc1679 \h </w:instrText>
        </w:r>
        <w:r>
          <w:fldChar w:fldCharType="separate"/>
        </w:r>
        <w:r>
          <w:t>57</w:t>
        </w:r>
        <w:r>
          <w:fldChar w:fldCharType="end"/>
        </w:r>
      </w:hyperlink>
    </w:p>
    <w:p>
      <w:pPr>
        <w:pStyle w:val="TOC2"/>
        <w:tabs>
          <w:tab w:val="right" w:leader="dot" w:pos="8306"/>
        </w:tabs>
      </w:pPr>
      <w:hyperlink w:anchor="_Toc30385" w:history="1">
        <w:r>
          <w:rPr>
            <w:rFonts w:ascii="仿宋" w:eastAsia="仿宋" w:hAnsi="仿宋" w:cs="仿宋" w:hint="eastAsia"/>
            <w:lang w:eastAsia="zh-CN"/>
          </w:rPr>
          <w:t>(一)、资金需求大</w:t>
        </w:r>
        <w:r>
          <w:tab/>
        </w:r>
        <w:r>
          <w:fldChar w:fldCharType="begin"/>
        </w:r>
        <w:r>
          <w:instrText xml:space="preserve"> PAGEREF _Toc30385 \h </w:instrText>
        </w:r>
        <w:r>
          <w:fldChar w:fldCharType="separate"/>
        </w:r>
        <w:r>
          <w:t>57</w:t>
        </w:r>
        <w:r>
          <w:fldChar w:fldCharType="end"/>
        </w:r>
      </w:hyperlink>
    </w:p>
    <w:p>
      <w:pPr>
        <w:pStyle w:val="TOC2"/>
        <w:tabs>
          <w:tab w:val="right" w:leader="dot" w:pos="8306"/>
        </w:tabs>
      </w:pPr>
      <w:hyperlink w:anchor="_Toc30381" w:history="1">
        <w:r>
          <w:rPr>
            <w:rFonts w:ascii="仿宋" w:eastAsia="仿宋" w:hAnsi="仿宋" w:cs="仿宋" w:hint="eastAsia"/>
            <w:lang w:eastAsia="zh-CN"/>
          </w:rPr>
          <w:t>(二)、研发周期长</w:t>
        </w:r>
        <w:r>
          <w:tab/>
        </w:r>
        <w:r>
          <w:fldChar w:fldCharType="begin"/>
        </w:r>
        <w:r>
          <w:instrText xml:space="preserve"> PAGEREF _Toc30381 \h </w:instrText>
        </w:r>
        <w:r>
          <w:fldChar w:fldCharType="separate"/>
        </w:r>
        <w:r>
          <w:t>58</w:t>
        </w:r>
        <w:r>
          <w:fldChar w:fldCharType="end"/>
        </w:r>
      </w:hyperlink>
    </w:p>
    <w:p>
      <w:pPr>
        <w:pStyle w:val="TOC2"/>
        <w:tabs>
          <w:tab w:val="right" w:leader="dot" w:pos="8306"/>
        </w:tabs>
      </w:pPr>
      <w:hyperlink w:anchor="_Toc17536" w:history="1">
        <w:r>
          <w:rPr>
            <w:rFonts w:ascii="仿宋" w:eastAsia="仿宋" w:hAnsi="仿宋" w:cs="仿宋" w:hint="eastAsia"/>
            <w:lang w:eastAsia="zh-CN"/>
          </w:rPr>
          <w:t>(三)、市场风险大</w:t>
        </w:r>
        <w:r>
          <w:tab/>
        </w:r>
        <w:r>
          <w:fldChar w:fldCharType="begin"/>
        </w:r>
        <w:r>
          <w:instrText xml:space="preserve"> PAGEREF _Toc17536 \h </w:instrText>
        </w:r>
        <w:r>
          <w:fldChar w:fldCharType="separate"/>
        </w:r>
        <w:r>
          <w:t>60</w:t>
        </w:r>
        <w:r>
          <w:fldChar w:fldCharType="end"/>
        </w:r>
      </w:hyperlink>
    </w:p>
    <w:p>
      <w:pPr>
        <w:pStyle w:val="TOC2"/>
        <w:tabs>
          <w:tab w:val="right" w:leader="dot" w:pos="8306"/>
        </w:tabs>
      </w:pPr>
      <w:hyperlink w:anchor="_Toc29920" w:history="1">
        <w:r>
          <w:rPr>
            <w:rFonts w:ascii="仿宋" w:eastAsia="仿宋" w:hAnsi="仿宋" w:cs="仿宋" w:hint="eastAsia"/>
            <w:lang w:eastAsia="zh-CN"/>
          </w:rPr>
          <w:t>(四)、利润率高</w:t>
        </w:r>
        <w:r>
          <w:tab/>
        </w:r>
        <w:r>
          <w:fldChar w:fldCharType="begin"/>
        </w:r>
        <w:r>
          <w:instrText xml:space="preserve"> PAGEREF _Toc29920 \h </w:instrText>
        </w:r>
        <w:r>
          <w:fldChar w:fldCharType="separate"/>
        </w:r>
        <w:r>
          <w:t>62</w:t>
        </w:r>
        <w:r>
          <w:fldChar w:fldCharType="end"/>
        </w:r>
      </w:hyperlink>
    </w:p>
    <w:p>
      <w:pPr>
        <w:pStyle w:val="TOC1"/>
        <w:tabs>
          <w:tab w:val="right" w:leader="dot" w:pos="8306"/>
        </w:tabs>
      </w:pPr>
      <w:hyperlink w:anchor="_Toc19616" w:history="1">
        <w:r>
          <w:rPr>
            <w:rFonts w:ascii="仿宋" w:eastAsia="仿宋" w:hAnsi="仿宋" w:cs="仿宋" w:hint="eastAsia"/>
            <w:lang w:eastAsia="zh-CN"/>
          </w:rPr>
          <w:t>十三、风险识别与分类</w:t>
        </w:r>
        <w:r>
          <w:tab/>
        </w:r>
        <w:r>
          <w:fldChar w:fldCharType="begin"/>
        </w:r>
        <w:r>
          <w:instrText xml:space="preserve"> PAGEREF _Toc19616 \h </w:instrText>
        </w:r>
        <w:r>
          <w:fldChar w:fldCharType="separate"/>
        </w:r>
        <w:r>
          <w:t>65</w:t>
        </w:r>
        <w:r>
          <w:fldChar w:fldCharType="end"/>
        </w:r>
      </w:hyperlink>
    </w:p>
    <w:p>
      <w:pPr>
        <w:pStyle w:val="TOC2"/>
        <w:tabs>
          <w:tab w:val="right" w:leader="dot" w:pos="8306"/>
        </w:tabs>
      </w:pPr>
      <w:hyperlink w:anchor="_Toc10099" w:history="1">
        <w:r>
          <w:rPr>
            <w:rFonts w:ascii="仿宋" w:eastAsia="仿宋" w:hAnsi="仿宋" w:cs="仿宋" w:hint="eastAsia"/>
            <w:lang w:eastAsia="zh-CN"/>
          </w:rPr>
          <w:t>(一)、风险识别</w:t>
        </w:r>
        <w:r>
          <w:tab/>
        </w:r>
        <w:r>
          <w:fldChar w:fldCharType="begin"/>
        </w:r>
        <w:r>
          <w:instrText xml:space="preserve"> PAGEREF _Toc10099 \h </w:instrText>
        </w:r>
        <w:r>
          <w:fldChar w:fldCharType="separate"/>
        </w:r>
        <w:r>
          <w:t>65</w:t>
        </w:r>
        <w:r>
          <w:fldChar w:fldCharType="end"/>
        </w:r>
      </w:hyperlink>
    </w:p>
    <w:p>
      <w:pPr>
        <w:pStyle w:val="TOC2"/>
        <w:tabs>
          <w:tab w:val="right" w:leader="dot" w:pos="8306"/>
        </w:tabs>
      </w:pPr>
      <w:hyperlink w:anchor="_Toc23220" w:history="1">
        <w:r>
          <w:rPr>
            <w:rFonts w:ascii="仿宋" w:eastAsia="仿宋" w:hAnsi="仿宋" w:cs="仿宋" w:hint="eastAsia"/>
            <w:lang w:eastAsia="zh-CN"/>
          </w:rPr>
          <w:t>(二)、风险分类</w:t>
        </w:r>
        <w:r>
          <w:tab/>
        </w:r>
        <w:r>
          <w:fldChar w:fldCharType="begin"/>
        </w:r>
        <w:r>
          <w:instrText xml:space="preserve"> PAGEREF _Toc23220 \h </w:instrText>
        </w:r>
        <w:r>
          <w:fldChar w:fldCharType="separate"/>
        </w:r>
        <w:r>
          <w:t>66</w:t>
        </w:r>
        <w:r>
          <w:fldChar w:fldCharType="end"/>
        </w:r>
      </w:hyperlink>
    </w:p>
    <w:p>
      <w:pPr>
        <w:pStyle w:val="TOC1"/>
        <w:tabs>
          <w:tab w:val="right" w:leader="dot" w:pos="8306"/>
        </w:tabs>
      </w:pPr>
      <w:hyperlink w:anchor="_Toc30705" w:history="1">
        <w:r>
          <w:rPr>
            <w:rFonts w:ascii="仿宋" w:eastAsia="仿宋" w:hAnsi="仿宋" w:cs="仿宋" w:hint="eastAsia"/>
            <w:lang w:eastAsia="zh-CN"/>
          </w:rPr>
          <w:t>十四、质量管理体系</w:t>
        </w:r>
        <w:r>
          <w:tab/>
        </w:r>
        <w:r>
          <w:fldChar w:fldCharType="begin"/>
        </w:r>
        <w:r>
          <w:instrText xml:space="preserve"> PAGEREF _Toc30705 \h </w:instrText>
        </w:r>
        <w:r>
          <w:fldChar w:fldCharType="separate"/>
        </w:r>
        <w:r>
          <w:t>68</w:t>
        </w:r>
        <w:r>
          <w:fldChar w:fldCharType="end"/>
        </w:r>
      </w:hyperlink>
    </w:p>
    <w:p>
      <w:pPr>
        <w:pStyle w:val="TOC2"/>
        <w:tabs>
          <w:tab w:val="right" w:leader="dot" w:pos="8306"/>
        </w:tabs>
      </w:pPr>
      <w:hyperlink w:anchor="_Toc13485" w:history="1">
        <w:r>
          <w:rPr>
            <w:rFonts w:ascii="仿宋" w:eastAsia="仿宋" w:hAnsi="仿宋" w:cs="仿宋" w:hint="eastAsia"/>
            <w:lang w:eastAsia="zh-CN"/>
          </w:rPr>
          <w:t>(一)、质量目标与方针</w:t>
        </w:r>
        <w:r>
          <w:tab/>
        </w:r>
        <w:r>
          <w:fldChar w:fldCharType="begin"/>
        </w:r>
        <w:r>
          <w:instrText xml:space="preserve"> PAGEREF _Toc13485 \h </w:instrText>
        </w:r>
        <w:r>
          <w:fldChar w:fldCharType="separate"/>
        </w:r>
        <w:r>
          <w:t>68</w:t>
        </w:r>
        <w:r>
          <w:fldChar w:fldCharType="end"/>
        </w:r>
      </w:hyperlink>
    </w:p>
    <w:p>
      <w:pPr>
        <w:pStyle w:val="TOC2"/>
        <w:tabs>
          <w:tab w:val="right" w:leader="dot" w:pos="8306"/>
        </w:tabs>
      </w:pPr>
      <w:hyperlink w:anchor="_Toc21716" w:history="1">
        <w:r>
          <w:rPr>
            <w:rFonts w:ascii="仿宋" w:eastAsia="仿宋" w:hAnsi="仿宋" w:cs="仿宋" w:hint="eastAsia"/>
            <w:lang w:eastAsia="zh-CN"/>
          </w:rPr>
          <w:t>(二)、质量管理责任</w:t>
        </w:r>
        <w:r>
          <w:tab/>
        </w:r>
        <w:r>
          <w:fldChar w:fldCharType="begin"/>
        </w:r>
        <w:r>
          <w:instrText xml:space="preserve"> PAGEREF _Toc21716 \h </w:instrText>
        </w:r>
        <w:r>
          <w:fldChar w:fldCharType="separate"/>
        </w:r>
        <w:r>
          <w:t>69</w:t>
        </w:r>
        <w:r>
          <w:fldChar w:fldCharType="end"/>
        </w:r>
      </w:hyperlink>
    </w:p>
    <w:p>
      <w:pPr>
        <w:pStyle w:val="TOC2"/>
        <w:tabs>
          <w:tab w:val="right" w:leader="dot" w:pos="8306"/>
        </w:tabs>
      </w:pPr>
      <w:hyperlink w:anchor="_Toc30266" w:history="1">
        <w:r>
          <w:rPr>
            <w:rFonts w:ascii="仿宋" w:eastAsia="仿宋" w:hAnsi="仿宋" w:cs="仿宋" w:hint="eastAsia"/>
            <w:lang w:eastAsia="zh-CN"/>
          </w:rPr>
          <w:t>(三)、质量管理体系文件</w:t>
        </w:r>
        <w:r>
          <w:tab/>
        </w:r>
        <w:r>
          <w:fldChar w:fldCharType="begin"/>
        </w:r>
        <w:r>
          <w:instrText xml:space="preserve"> PAGEREF _Toc30266 \h </w:instrText>
        </w:r>
        <w:r>
          <w:fldChar w:fldCharType="separate"/>
        </w:r>
        <w:r>
          <w:t>70</w:t>
        </w:r>
        <w:r>
          <w:fldChar w:fldCharType="end"/>
        </w:r>
      </w:hyperlink>
    </w:p>
    <w:p>
      <w:pPr>
        <w:pStyle w:val="TOC2"/>
        <w:tabs>
          <w:tab w:val="right" w:leader="dot" w:pos="8306"/>
        </w:tabs>
      </w:pPr>
      <w:hyperlink w:anchor="_Toc15784" w:history="1">
        <w:r>
          <w:rPr>
            <w:rFonts w:ascii="仿宋" w:eastAsia="仿宋" w:hAnsi="仿宋" w:cs="仿宋" w:hint="eastAsia"/>
            <w:lang w:eastAsia="zh-CN"/>
          </w:rPr>
          <w:t>(四)、质量培训与教育</w:t>
        </w:r>
        <w:r>
          <w:tab/>
        </w:r>
        <w:r>
          <w:fldChar w:fldCharType="begin"/>
        </w:r>
        <w:r>
          <w:instrText xml:space="preserve"> PAGEREF _Toc15784 \h </w:instrText>
        </w:r>
        <w:r>
          <w:fldChar w:fldCharType="separate"/>
        </w:r>
        <w:r>
          <w:t>73</w:t>
        </w:r>
        <w:r>
          <w:fldChar w:fldCharType="end"/>
        </w:r>
      </w:hyperlink>
    </w:p>
    <w:p>
      <w:pPr>
        <w:pStyle w:val="TOC2"/>
        <w:tabs>
          <w:tab w:val="right" w:leader="dot" w:pos="8306"/>
        </w:tabs>
      </w:pPr>
      <w:hyperlink w:anchor="_Toc4334" w:history="1">
        <w:r>
          <w:rPr>
            <w:rFonts w:ascii="仿宋" w:eastAsia="仿宋" w:hAnsi="仿宋" w:cs="仿宋" w:hint="eastAsia"/>
            <w:lang w:eastAsia="zh-CN"/>
          </w:rPr>
          <w:t>(五)、质量审核与评价</w:t>
        </w:r>
        <w:r>
          <w:tab/>
        </w:r>
        <w:r>
          <w:fldChar w:fldCharType="begin"/>
        </w:r>
        <w:r>
          <w:instrText xml:space="preserve"> PAGEREF _Toc4334 \h </w:instrText>
        </w:r>
        <w:r>
          <w:fldChar w:fldCharType="separate"/>
        </w:r>
        <w:r>
          <w:t>74</w:t>
        </w:r>
        <w:r>
          <w:fldChar w:fldCharType="end"/>
        </w:r>
      </w:hyperlink>
    </w:p>
    <w:p>
      <w:pPr>
        <w:pStyle w:val="TOC2"/>
        <w:tabs>
          <w:tab w:val="right" w:leader="dot" w:pos="8306"/>
        </w:tabs>
      </w:pPr>
      <w:hyperlink w:anchor="_Toc21789" w:history="1">
        <w:r>
          <w:rPr>
            <w:rFonts w:ascii="仿宋" w:eastAsia="仿宋" w:hAnsi="仿宋" w:cs="仿宋" w:hint="eastAsia"/>
            <w:lang w:eastAsia="zh-CN"/>
          </w:rPr>
          <w:t>(六)、不符合与纠正措施</w:t>
        </w:r>
        <w:r>
          <w:tab/>
        </w:r>
        <w:r>
          <w:fldChar w:fldCharType="begin"/>
        </w:r>
        <w:r>
          <w:instrText xml:space="preserve"> PAGEREF _Toc21789 \h </w:instrText>
        </w:r>
        <w:r>
          <w:fldChar w:fldCharType="separate"/>
        </w:r>
        <w:r>
          <w:t>75</w:t>
        </w:r>
        <w:r>
          <w:fldChar w:fldCharType="end"/>
        </w:r>
      </w:hyperlink>
    </w:p>
    <w:p>
      <w:pPr>
        <w:pStyle w:val="TOC1"/>
        <w:tabs>
          <w:tab w:val="right" w:leader="dot" w:pos="8306"/>
        </w:tabs>
      </w:pPr>
      <w:hyperlink w:anchor="_Toc24183" w:history="1">
        <w:r>
          <w:rPr>
            <w:rFonts w:ascii="仿宋" w:eastAsia="仿宋" w:hAnsi="仿宋" w:cs="仿宋" w:hint="eastAsia"/>
            <w:lang w:eastAsia="zh-CN"/>
          </w:rPr>
          <w:t>十五、基本金属材料：铜材项目实施时间节点</w:t>
        </w:r>
        <w:r>
          <w:tab/>
        </w:r>
        <w:r>
          <w:fldChar w:fldCharType="begin"/>
        </w:r>
        <w:r>
          <w:instrText xml:space="preserve"> PAGEREF _Toc24183 \h </w:instrText>
        </w:r>
        <w:r>
          <w:fldChar w:fldCharType="separate"/>
        </w:r>
        <w:r>
          <w:t>76</w:t>
        </w:r>
        <w:r>
          <w:fldChar w:fldCharType="end"/>
        </w:r>
      </w:hyperlink>
    </w:p>
    <w:p>
      <w:pPr>
        <w:pStyle w:val="TOC2"/>
        <w:tabs>
          <w:tab w:val="right" w:leader="dot" w:pos="8306"/>
        </w:tabs>
      </w:pPr>
      <w:hyperlink w:anchor="_Toc20710" w:history="1">
        <w:r>
          <w:rPr>
            <w:rFonts w:ascii="仿宋" w:eastAsia="仿宋" w:hAnsi="仿宋" w:cs="仿宋" w:hint="eastAsia"/>
            <w:lang w:eastAsia="zh-CN"/>
          </w:rPr>
          <w:t>(一)、基本金属材料：铜材项目启动阶段时间节点</w:t>
        </w:r>
        <w:r>
          <w:tab/>
        </w:r>
        <w:r>
          <w:fldChar w:fldCharType="begin"/>
        </w:r>
        <w:r>
          <w:instrText xml:space="preserve"> PAGEREF _Toc20710 \h </w:instrText>
        </w:r>
        <w:r>
          <w:fldChar w:fldCharType="separate"/>
        </w:r>
        <w:r>
          <w:t>76</w:t>
        </w:r>
        <w:r>
          <w:fldChar w:fldCharType="end"/>
        </w:r>
      </w:hyperlink>
    </w:p>
    <w:p>
      <w:pPr>
        <w:pStyle w:val="TOC2"/>
        <w:tabs>
          <w:tab w:val="right" w:leader="dot" w:pos="8306"/>
        </w:tabs>
      </w:pPr>
      <w:hyperlink w:anchor="_Toc23953" w:history="1">
        <w:r>
          <w:rPr>
            <w:rFonts w:ascii="仿宋" w:eastAsia="仿宋" w:hAnsi="仿宋" w:cs="仿宋" w:hint="eastAsia"/>
            <w:lang w:eastAsia="zh-CN"/>
          </w:rPr>
          <w:t>(二)、基本金属材料：铜材项目执行阶段时间节点</w:t>
        </w:r>
        <w:r>
          <w:tab/>
        </w:r>
        <w:r>
          <w:fldChar w:fldCharType="begin"/>
        </w:r>
        <w:r>
          <w:instrText xml:space="preserve"> PAGEREF _Toc23953 \h </w:instrText>
        </w:r>
        <w:r>
          <w:fldChar w:fldCharType="separate"/>
        </w:r>
        <w:r>
          <w:t>78</w:t>
        </w:r>
        <w:r>
          <w:fldChar w:fldCharType="end"/>
        </w:r>
      </w:hyperlink>
    </w:p>
    <w:p>
      <w:pPr>
        <w:pStyle w:val="TOC2"/>
        <w:tabs>
          <w:tab w:val="right" w:leader="dot" w:pos="8306"/>
        </w:tabs>
      </w:pPr>
      <w:hyperlink w:anchor="_Toc7512" w:history="1">
        <w:r>
          <w:rPr>
            <w:rFonts w:ascii="仿宋" w:eastAsia="仿宋" w:hAnsi="仿宋" w:cs="仿宋" w:hint="eastAsia"/>
            <w:lang w:eastAsia="zh-CN"/>
          </w:rPr>
          <w:t>(三)、基本金属材料：铜材项目完成阶段时间节点</w:t>
        </w:r>
        <w:r>
          <w:tab/>
        </w:r>
        <w:r>
          <w:fldChar w:fldCharType="begin"/>
        </w:r>
        <w:r>
          <w:instrText xml:space="preserve"> PAGEREF _Toc7512 \h </w:instrText>
        </w:r>
        <w:r>
          <w:fldChar w:fldCharType="separate"/>
        </w:r>
        <w:r>
          <w:t>79</w:t>
        </w:r>
        <w:r>
          <w:fldChar w:fldCharType="end"/>
        </w:r>
      </w:hyperlink>
    </w:p>
    <w:p>
      <w:pPr>
        <w:pStyle w:val="TOC1"/>
        <w:tabs>
          <w:tab w:val="right" w:leader="dot" w:pos="8306"/>
        </w:tabs>
      </w:pPr>
      <w:hyperlink w:anchor="_Toc14241" w:history="1">
        <w:r>
          <w:rPr>
            <w:rFonts w:ascii="仿宋" w:eastAsia="仿宋" w:hAnsi="仿宋" w:cs="仿宋" w:hint="eastAsia"/>
            <w:lang w:eastAsia="zh-CN"/>
          </w:rPr>
          <w:t>十六、基本金属材料：铜材项目实施保障措施</w:t>
        </w:r>
        <w:r>
          <w:tab/>
        </w:r>
        <w:r>
          <w:fldChar w:fldCharType="begin"/>
        </w:r>
        <w:r>
          <w:instrText xml:space="preserve"> PAGEREF _Toc14241 \h </w:instrText>
        </w:r>
        <w:r>
          <w:fldChar w:fldCharType="separate"/>
        </w:r>
        <w:r>
          <w:t>80</w:t>
        </w:r>
        <w:r>
          <w:fldChar w:fldCharType="end"/>
        </w:r>
      </w:hyperlink>
    </w:p>
    <w:p>
      <w:pPr>
        <w:pStyle w:val="TOC2"/>
        <w:tabs>
          <w:tab w:val="right" w:leader="dot" w:pos="8306"/>
        </w:tabs>
      </w:pPr>
      <w:hyperlink w:anchor="_Toc31515" w:history="1">
        <w:r>
          <w:rPr>
            <w:rFonts w:ascii="仿宋" w:eastAsia="仿宋" w:hAnsi="仿宋" w:cs="仿宋" w:hint="eastAsia"/>
            <w:lang w:eastAsia="zh-CN"/>
          </w:rPr>
          <w:t>(一)、基本金属材料：铜材项目实施保障机制</w:t>
        </w:r>
        <w:r>
          <w:tab/>
        </w:r>
        <w:r>
          <w:fldChar w:fldCharType="begin"/>
        </w:r>
        <w:r>
          <w:instrText xml:space="preserve"> PAGEREF _Toc31515 \h </w:instrText>
        </w:r>
        <w:r>
          <w:fldChar w:fldCharType="separate"/>
        </w:r>
        <w:r>
          <w:t>80</w:t>
        </w:r>
        <w:r>
          <w:fldChar w:fldCharType="end"/>
        </w:r>
      </w:hyperlink>
    </w:p>
    <w:p>
      <w:pPr>
        <w:pStyle w:val="TOC2"/>
        <w:tabs>
          <w:tab w:val="right" w:leader="dot" w:pos="8306"/>
        </w:tabs>
      </w:pPr>
      <w:hyperlink w:anchor="_Toc23581" w:history="1">
        <w:r>
          <w:rPr>
            <w:rFonts w:ascii="仿宋" w:eastAsia="仿宋" w:hAnsi="仿宋" w:cs="仿宋" w:hint="eastAsia"/>
            <w:lang w:eastAsia="zh-CN"/>
          </w:rPr>
          <w:t>(二)、基本金属材料：铜材项目法律合规要求</w:t>
        </w:r>
        <w:r>
          <w:tab/>
        </w:r>
        <w:r>
          <w:fldChar w:fldCharType="begin"/>
        </w:r>
        <w:r>
          <w:instrText xml:space="preserve"> PAGEREF _Toc23581 \h </w:instrText>
        </w:r>
        <w:r>
          <w:fldChar w:fldCharType="separate"/>
        </w:r>
        <w:r>
          <w:t>84</w:t>
        </w:r>
        <w:r>
          <w:fldChar w:fldCharType="end"/>
        </w:r>
      </w:hyperlink>
    </w:p>
    <w:p>
      <w:pPr>
        <w:pStyle w:val="TOC2"/>
        <w:tabs>
          <w:tab w:val="right" w:leader="dot" w:pos="8306"/>
        </w:tabs>
      </w:pPr>
      <w:hyperlink w:anchor="_Toc20346" w:history="1">
        <w:r>
          <w:rPr>
            <w:rFonts w:ascii="仿宋" w:eastAsia="仿宋" w:hAnsi="仿宋" w:cs="仿宋" w:hint="eastAsia"/>
            <w:lang w:eastAsia="zh-CN"/>
          </w:rPr>
          <w:t>(三)、基本金属材料：铜材项目合同管理与法律事务</w:t>
        </w:r>
        <w:r>
          <w:tab/>
        </w:r>
        <w:r>
          <w:fldChar w:fldCharType="begin"/>
        </w:r>
        <w:r>
          <w:instrText xml:space="preserve"> PAGEREF _Toc20346 \h </w:instrText>
        </w:r>
        <w:r>
          <w:fldChar w:fldCharType="separate"/>
        </w:r>
        <w:r>
          <w:t>88</w:t>
        </w:r>
        <w:r>
          <w:fldChar w:fldCharType="end"/>
        </w:r>
      </w:hyperlink>
    </w:p>
    <w:p>
      <w:pPr>
        <w:pStyle w:val="TOC2"/>
        <w:tabs>
          <w:tab w:val="right" w:leader="dot" w:pos="8306"/>
        </w:tabs>
      </w:pPr>
      <w:hyperlink w:anchor="_Toc10276" w:history="1">
        <w:r>
          <w:rPr>
            <w:rFonts w:ascii="仿宋" w:eastAsia="仿宋" w:hAnsi="仿宋" w:cs="仿宋" w:hint="eastAsia"/>
            <w:lang w:eastAsia="zh-CN"/>
          </w:rPr>
          <w:t>(四)、基本金属材料：铜材项目知识产权保护策略</w:t>
        </w:r>
        <w:r>
          <w:tab/>
        </w:r>
        <w:r>
          <w:fldChar w:fldCharType="begin"/>
        </w:r>
        <w:r>
          <w:instrText xml:space="preserve"> PAGEREF _Toc10276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720"/>
      <w:r>
        <w:rPr>
          <w:rFonts w:ascii="仿宋" w:eastAsia="仿宋" w:hAnsi="仿宋" w:cs="仿宋" w:hint="eastAsia"/>
          <w:sz w:val="28"/>
          <w:lang w:eastAsia="zh-CN"/>
        </w:rPr>
        <w:t>一、基本金属材料：铜材项目选址可行性分析</w:t>
      </w:r>
      <w:bookmarkEnd w:id="2"/>
    </w:p>
    <w:p>
      <w:pPr>
        <w:pStyle w:val="Heading2"/>
        <w:rPr>
          <w:rFonts w:ascii="仿宋" w:eastAsia="仿宋" w:hAnsi="仿宋" w:cs="仿宋" w:hint="eastAsia"/>
          <w:lang w:eastAsia="zh-CN"/>
        </w:rPr>
      </w:pPr>
      <w:bookmarkStart w:id="3" w:name="_Toc20842"/>
      <w:r>
        <w:rPr>
          <w:rFonts w:ascii="仿宋" w:eastAsia="仿宋" w:hAnsi="仿宋" w:cs="仿宋" w:hint="eastAsia"/>
          <w:lang w:eastAsia="zh-CN"/>
        </w:rPr>
        <w:t>(一)、基本金属材料：铜材项目选址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该基本金属材料：铜材项目选址位于XX省XX市XX区XXX街道</w:t>
      </w:r>
    </w:p>
    <w:p>
      <w:pPr>
        <w:pStyle w:val="Heading2"/>
        <w:ind w:firstLine="560" w:firstLineChars="200"/>
        <w:rPr>
          <w:rFonts w:ascii="仿宋" w:eastAsia="仿宋" w:hAnsi="仿宋" w:cs="仿宋" w:hint="eastAsia"/>
          <w:sz w:val="28"/>
          <w:lang w:eastAsia="zh-CN"/>
        </w:rPr>
      </w:pPr>
      <w:bookmarkStart w:id="4" w:name="_Toc2712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基本金属材料：铜材项目的征地面积将根据基本金属材料：铜材项目的实际规模和需求进行精确规划。具体面积XXX平方米，旨在确保基本金属材料：铜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净用地面积是在征地面积基础上去除不可利用面积后的实际可开发用地。具体面积XXX平方米，考虑到环保、交通、安全等多方面因素，以确保基本金属材料：铜材项目在整体利用效率上达到最优。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基本金属材料：铜材项目计划建设的建筑总规模具体面积XXX平方米。这一规模的确定综合考虑了基本金属材料：铜材项目的性质、规模，以及城市规划的相关要求，确保建筑布局与周边环境协调一致。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绿地率是基本金属材料：铜材项目用地中被规划为绿地的比例。具体面积XXX平方米，旨在通过合理规划绿地，改善基本金属材料：铜材项目周边环境，提升居民生活质量，并符合城市整体绿化规划。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容积率是用地上可以建设的建筑总体积与用地面积之比。具体面积XXX，通过合理的容积率规划，确保基本金属材料：铜材项目建筑规模与周边环境和谐共生。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基本金属材料：铜材项目选址与当地城市规划相一致，具体面积XXX平方米。通过与城市规划部门深入沟通，确保基本金属材料：铜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基本金属材料：铜材项目选址符合当地产业政策，具体面积XXX平方米。这包括基本金属材料：铜材项目对当地经济的促进作用，以及对相关产业的带动效应，确保基本金属材料：铜材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用地总体要求必须符合环保和可持续发展的原则，具体面积XXX平方米。通过采用绿色建筑设计、节能减排等措施，确保基本金属材料：铜材项目在建设和运营过程中对环境的影响最小化，达到可持续发展的要求。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确保基本金属材料：铜材项目选址具备必要的公共设施配套，具体面积XXX平方米。这包括交通便利性、教育、医疗等基础设施，以提高居民生活品质，使得基本金属材料：铜材项目选址更具吸引力。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考虑用地总体要求对当地社会稳定性的影响，具体面积XXX平方米。通过深入了解当地社区反馈，确保基本金属材料：铜材项目的选址和建设过程对当地社会和谐稳定产生积极作用。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基本金属材料：铜材项目选址不仅符合法规和规划，还在实际操作中具有可行性。这一全面规划将为基本金属材料：铜材项目的成功实施提供坚实的基础，确保基本金属材料：铜材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30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本金属材料：铜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基本金属材料：铜材项目的设备规划和空间设计中，我们将采取灵活设备布局的措施。设备布局将根据实际需求进行灵活设计，避免不必要的浪费。通过合理规划设备摆放位置，我们将提高设备的利用率，减少设备间距，以确保基本金属材料：铜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基本金属材料：铜材项目内部引入共享设施的概念，例如共享会议室、办公区等。通过这种方式，我们可以减少对资源的重复建设，提高资源共享效率，从而减小基本金属材料：铜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4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基本金属材料：铜材项目的总图布置中，我们将不同功能区域进行明确的规划，以最大程度满足基本金属材料：铜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43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基本金属材料：铜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基本金属材料：铜材项目对环境的影响是综合评价的重要因素之一。我们将详细考虑选址周边的自然环境、生态保护区、水源地等情况，确保基本金属材料：铜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对选址的评价还需充分考虑当地政府的产业政策和法规。我们将详细了解基本金属材料：铜材项目所在地的相关政策，确保基本金属材料：铜材项目的规划和运营与当地法规相符，降低不必要的法律风险。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考虑到社会稳定性对企业运营的重要性，我们将评估选址地区的社会安全情况、劳工关系、社区反馈等方面，以确保基本金属材料：铜材项目的建设和运营不会受到社会稳定性的负面影响。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最后，我们将综合考虑用地成本，包括土地购置费用、土地开发成本等。通过对用地成本的详细评估，我们能够做出更为精确的经济效益分析，为基本金属材料：铜材项目的投资决策提供有力支持。</w:t>
      </w:r>
    </w:p>
    <w:p>
      <w:pPr>
        <w:pStyle w:val="Heading1"/>
        <w:ind w:firstLine="560" w:firstLineChars="200"/>
        <w:rPr>
          <w:rFonts w:ascii="仿宋" w:eastAsia="仿宋" w:hAnsi="仿宋" w:cs="仿宋" w:hint="eastAsia"/>
          <w:sz w:val="28"/>
          <w:lang w:eastAsia="zh-CN"/>
        </w:rPr>
      </w:pPr>
      <w:bookmarkStart w:id="8" w:name="_Toc22126"/>
      <w:r>
        <w:rPr>
          <w:rFonts w:ascii="仿宋" w:eastAsia="仿宋" w:hAnsi="仿宋" w:cs="仿宋" w:hint="eastAsia"/>
          <w:sz w:val="28"/>
          <w:lang w:eastAsia="zh-CN"/>
        </w:rPr>
        <w:t>二、基本金属材料：铜材项目概论</w:t>
      </w:r>
      <w:bookmarkEnd w:id="8"/>
    </w:p>
    <w:p>
      <w:pPr>
        <w:pStyle w:val="Heading2"/>
        <w:rPr>
          <w:rFonts w:ascii="仿宋" w:eastAsia="仿宋" w:hAnsi="仿宋" w:cs="仿宋" w:hint="eastAsia"/>
          <w:lang w:eastAsia="zh-CN"/>
        </w:rPr>
      </w:pPr>
      <w:bookmarkStart w:id="9" w:name="_Toc17135"/>
      <w:r>
        <w:rPr>
          <w:rFonts w:ascii="仿宋" w:eastAsia="仿宋" w:hAnsi="仿宋" w:cs="仿宋" w:hint="eastAsia"/>
          <w:lang w:eastAsia="zh-CN"/>
        </w:rPr>
        <w:t>(一)、基本金属材料：铜材项目概况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起源追溯至对市场的深入洞察。市场的不断演变与变革为基本金属材料：铜材项目提供了难得的机遇。当前市场存在的需求缺口和变革的大环境共同构成了基本金属材料：铜材项目的背景。这个基本金属材料：铜材项目旨在充分利用市场机遇，填补行业中尚未满足的需求，为客户提供全新的解决方案。市场的变革和需求的增长使得这个基本金属材料：铜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基本金属材料：铜材项目名称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正式命名为基本金属材料：铜材。这个名称不仅仅是一个标识，更代表了基本金属材料：铜材项目的核心理念和愿景。它蕴含着基本金属材料：铜材项目所要解决问题的关键字，具有强烈的表达和辨识度，为基本金属材料：铜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基本金属材料：铜材项目目标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核心目标是提供一种全新、高效的解决方案，满足客户日益增长的需求。基本金属材料：铜材项目追求的不仅仅是满足市场需求，更是在市场中获得卓越的竞争优势。通过不断提升产品或服务的质量和创新水平，基本金属材料：铜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基本金属材料：铜材项目范围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全面涵盖了产品研发、制造、市场推广和售后服务，确保从产品设计到最终用户体验的全方位关注。这一全面的基本金属材料：铜材项目范围是为了确保基本金属材料：铜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基本金属材料：铜材项目时间表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计划在未来18个月内完成，包括研发、测试、市场试点和正式推出等不同阶段。这个时间表的合理设计是为了确保基本金属材料：铜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基本金属材料：铜材项目预算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总预算估算为XX百万美元，主要分配在研发、市场推广、人员培训和运营等方面。这一充足的预算为基本金属材料：铜材项目提供了充足的资源，确保基本金属材料：铜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基本金属材料：铜材项目风险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基本金属材料：铜材项目可能面临的风险包括市场接受度低、技术难题、竞争激烈等。基本金属材料：铜材项目团队已经制定了相应的风险应对计划，通过前瞻性的风险管理，确保基本金属材料：铜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基本金属材料：铜材项目团队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基本金属材料：铜材项目汇聚了一支经验丰富、多领域专业素养的核心团队，确保基本金属材料：铜材项目在各个方面都能拥有高水平的执行力。团队的协同作战是基本金属材料：铜材项目成功的关键因素之一。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基本金属材料：铜材项目背景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基本金属材料：铜材项目的背景根植于市场对更高效、创新产品的渴望，同时也受到科技发展对行业格局的深刻改变的影响。这为基本金属材料：铜材项目提供了广阔的发展空间和市场需求。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基本金属材料：铜材项目现状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截至目前，基本金属材料：铜材项目已完成市场调研和技术验证，取得了初步的成功。这为基本金属材料：铜材项目在未来的发展奠定了坚实的基础，为更远大的目标打下了坚实的基石。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2079"/>
      <w:r>
        <w:rPr>
          <w:rFonts w:ascii="仿宋" w:eastAsia="仿宋" w:hAnsi="仿宋" w:cs="仿宋" w:hint="eastAsia"/>
          <w:sz w:val="28"/>
          <w:lang w:eastAsia="zh-CN"/>
        </w:rPr>
        <w:t>(二)、基本金属材料：铜材项目目标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基本金属材料：铜材项目首要业务目标是在市场中占据有利地位，实现产品/服务的成功推广和销售。通过不断提升产品质量、创新性，基本金属材料：铜材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在科技迅速发展的时代，基本金属材料：铜材项目着眼于技术创新。通过持续的研发和技术升级，基本金属材料：铜材项目旨在推出更具创新性的产品或服务，以满足市场对新鲜、先进解决方案的需求。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基本金属材料：铜材项目设定了客户满意度目标。通过提供卓越的产品质量和优质的客户服务，基本金属材料：铜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基本金属材料：铜材项目注重社会责任和可持续发展。通过实施环保、社会责任基本金属材料：铜材项目，基本金属材料：铜材项目致力于在经济发展的同时保护环境，促进社会公平，实现可持续经营。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基本金属材料：铜材项目的团队是实现目标的核心驱动力。因此，基本金属材料：铜材项目设定了团队发展目标，包括提升团队成员的专业技能、培养领导力，以及搭建协同高效的团队工作氛围。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9004"/>
      <w:r>
        <w:rPr>
          <w:rFonts w:ascii="仿宋" w:eastAsia="仿宋" w:hAnsi="仿宋" w:cs="仿宋" w:hint="eastAsia"/>
          <w:sz w:val="28"/>
          <w:lang w:eastAsia="zh-CN"/>
        </w:rPr>
        <w:t>(三)、基本金属材料：铜材项目提出的理由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基本金属材料：铜材项目提出的理由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提出源于对市场机遇的深刻洞察。当前市场中存在的需求缺口和行业发展趋势表明，有巨大的商业机会等待被开发。通过准确捕捉市场机遇，基本金属材料：铜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理念基于对技术创新的信仰。通过持续的研发和技术投入，基本金属材料：铜材项目有望推出更具创新性的产品或服务。在科技飞速发展的当下，基本金属材料：铜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提出是为了增强企业的行业竞争力。通过提升产品或服务的质量和独特性，基本金属材料：铜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响应了消费者需求的变化。随着社会和科技的不断发展，消费者对产品和服务的需求也在发生变化。通过深入了解并及时回应消费者的新需求，基本金属材料：铜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提出是企业战略发展规划的一部分。在面对日益激烈的市场竞争和不断变化的商业环境中，基本金属材料：铜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提出不仅仅是基于商业考量，还注重社会责任。通过推出环保、社会责任等方面的基本金属材料：铜材项目，基本金属材料：铜材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基本金属材料：铜材项目的提出反映了对利益相关者期望的关注。包括客户、员工、投资者等利益相关者在企业发展中都有着各自的期望，基本金属材料：铜材项目力求在满足这些期望的同时，取得更大的共赢。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7118"/>
      <w:r>
        <w:rPr>
          <w:rFonts w:ascii="仿宋" w:eastAsia="仿宋" w:hAnsi="仿宋" w:cs="仿宋" w:hint="eastAsia"/>
          <w:sz w:val="28"/>
          <w:lang w:eastAsia="zh-CN"/>
        </w:rPr>
        <w:t>(四)、基本金属材料：铜材项目意义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在实施基本金属材料：铜材项目的过程中，我们不仅仅是在追逐商业成功，更是为企业和社会的多个层面创造了深远的意义。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金属材料：铜材项目的首要意义在于提升企业的市场竞争力。通过持续的创新和对产品质量的高标准要求，基本金属材料：铜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基本金属材料：铜材项目的推进将促使行业技术水平的提升。通过引入先进技术和创新性解决方案，基本金属材料：铜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基本金属材料：铜材项目不仅创造了大量就业机会，提高了就业水平，还注重社会责任和环保。通过参与社会公益事业和推动环保基本金属材料：铜材项目，基本金属材料：铜材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综合而言，基本金属材料：铜材项目意义重大，不仅推动了企业的发展，也为行业和社会的进步贡献了积极力量。这是一个全面而深刻的影响，将在未来产生可持续的正面效应。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6616"/>
      <w:r>
        <w:rPr>
          <w:rFonts w:ascii="仿宋" w:eastAsia="仿宋" w:hAnsi="仿宋" w:cs="仿宋" w:hint="eastAsia"/>
          <w:sz w:val="28"/>
          <w:lang w:eastAsia="zh-CN"/>
        </w:rPr>
        <w:t>(五)、基本金属材料：铜材项目背景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在当今迅猛发展的商业环境中，基本金属材料：铜材项目的动因根植于对多方面因素的审慎考量。这个基本金属材料：铜材项目的提出并非孤立的决策，而是对企业所处背景深入思考的产物。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基本金属材料：铜材项目背后的首要原因。科技的迅速发展和全球市场的快速变化使得企业必须灵活应对。基本金属材料：铜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基本金属材料：铜材项目背景中不可忽视的一环。企业需要在激烈竞争中脱颖而出，为此，基本金属材料：铜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技术的迅速发展为企业带来了机遇与挑战。作为基本金属材料：铜材项目启动的背景之一，对新兴技术的应用将有助于提升企业的技术水平，使其在不断演进的商业环境中保持竞争优势。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基本金属材料：铜材项目充分融入了社会责任的理念，通过可持续经营和社会公益基本金属材料：铜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7605"/>
      <w:r>
        <w:rPr>
          <w:rFonts w:ascii="仿宋" w:eastAsia="仿宋" w:hAnsi="仿宋" w:cs="仿宋" w:hint="eastAsia"/>
          <w:sz w:val="28"/>
          <w:lang w:eastAsia="zh-CN"/>
        </w:rPr>
        <w:t>三、基本金属材料：铜材项目土建工程</w:t>
      </w:r>
      <w:bookmarkEnd w:id="14"/>
    </w:p>
    <w:p>
      <w:pPr>
        <w:pStyle w:val="Heading2"/>
        <w:rPr>
          <w:rFonts w:ascii="仿宋" w:eastAsia="仿宋" w:hAnsi="仿宋" w:cs="仿宋" w:hint="eastAsia"/>
          <w:lang w:eastAsia="zh-CN"/>
        </w:rPr>
      </w:pPr>
      <w:bookmarkStart w:id="15" w:name="_Toc1356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在基本金属材料：铜材项目的建筑工程设计中，我们将秉承一系列重要的设计原则，以确保基本金属材料：铜材项目建筑在功能、美观、可持续性等方面达到最佳效果。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首要原则是确保建筑的功能性得到最大化的发挥。我们将充分理解基本金属材料：铜材项目的实际需求，合理布局各个功能区域，保证建筑在满足业务需求的同时，提供高效的工作环境。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https://d.book118.com/158127104032006030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基本金属材料：铜材项目规划设计方案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813A5D"/>
    <w:rsid w:val="47813A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12710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2024-01-20T14:28:00Z</dcterms:created>
  <dcterms:modified xsi:type="dcterms:W3CDTF">2024-01-20T14:29:11Z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D981ACED2B8440FDA8F1A8D4F36532DD_11</vt:lpwstr>
  </property>
  <property fmtid="{D5CDD505-2E9C-101B-9397-08002B2CF9AE}" pid="3" name="KSOProductBuildVer">
    <vt:lpwstr>2052-12.1.0.16120</vt:lpwstr>
  </property>
</Properties>
</file>