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农药中间体项目建设方案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56" w:history="1">
        <w:r>
          <w:rPr>
            <w:rFonts w:ascii="仿宋" w:eastAsia="仿宋" w:hAnsi="仿宋" w:cs="仿宋" w:hint="eastAsia"/>
            <w:lang w:eastAsia="zh-CN"/>
          </w:rPr>
          <w:t>概论</w:t>
        </w:r>
        <w:r>
          <w:tab/>
        </w:r>
        <w:r>
          <w:fldChar w:fldCharType="begin"/>
        </w:r>
        <w:r>
          <w:instrText xml:space="preserve"> PAGEREF _Toc4356 \h </w:instrText>
        </w:r>
        <w:r>
          <w:fldChar w:fldCharType="separate"/>
        </w:r>
        <w:r>
          <w:t>3</w:t>
        </w:r>
        <w:r>
          <w:fldChar w:fldCharType="end"/>
        </w:r>
      </w:hyperlink>
    </w:p>
    <w:p>
      <w:pPr>
        <w:pStyle w:val="TOC1"/>
        <w:tabs>
          <w:tab w:val="right" w:leader="dot" w:pos="8306"/>
        </w:tabs>
      </w:pPr>
      <w:hyperlink w:anchor="_Toc17424" w:history="1">
        <w:r>
          <w:rPr>
            <w:rFonts w:ascii="仿宋" w:eastAsia="仿宋" w:hAnsi="仿宋" w:cs="仿宋" w:hint="eastAsia"/>
            <w:lang w:eastAsia="zh-CN"/>
          </w:rPr>
          <w:t>一、农药中间体项目概论</w:t>
        </w:r>
        <w:r>
          <w:tab/>
        </w:r>
        <w:r>
          <w:fldChar w:fldCharType="begin"/>
        </w:r>
        <w:r>
          <w:instrText xml:space="preserve"> PAGEREF _Toc17424 \h </w:instrText>
        </w:r>
        <w:r>
          <w:fldChar w:fldCharType="separate"/>
        </w:r>
        <w:r>
          <w:t>3</w:t>
        </w:r>
        <w:r>
          <w:fldChar w:fldCharType="end"/>
        </w:r>
      </w:hyperlink>
    </w:p>
    <w:p>
      <w:pPr>
        <w:pStyle w:val="TOC2"/>
        <w:tabs>
          <w:tab w:val="right" w:leader="dot" w:pos="8306"/>
        </w:tabs>
      </w:pPr>
      <w:hyperlink w:anchor="_Toc31887" w:history="1">
        <w:r>
          <w:rPr>
            <w:rFonts w:ascii="仿宋" w:eastAsia="仿宋" w:hAnsi="仿宋" w:cs="仿宋" w:hint="eastAsia"/>
            <w:lang w:eastAsia="zh-CN"/>
          </w:rPr>
          <w:t>(一)、项目申报单位概况</w:t>
        </w:r>
        <w:r>
          <w:tab/>
        </w:r>
        <w:r>
          <w:fldChar w:fldCharType="begin"/>
        </w:r>
        <w:r>
          <w:instrText xml:space="preserve"> PAGEREF _Toc31887 \h </w:instrText>
        </w:r>
        <w:r>
          <w:fldChar w:fldCharType="separate"/>
        </w:r>
        <w:r>
          <w:t>3</w:t>
        </w:r>
        <w:r>
          <w:fldChar w:fldCharType="end"/>
        </w:r>
      </w:hyperlink>
    </w:p>
    <w:p>
      <w:pPr>
        <w:pStyle w:val="TOC2"/>
        <w:tabs>
          <w:tab w:val="right" w:leader="dot" w:pos="8306"/>
        </w:tabs>
      </w:pPr>
      <w:hyperlink w:anchor="_Toc19484" w:history="1">
        <w:r>
          <w:rPr>
            <w:rFonts w:ascii="仿宋" w:eastAsia="仿宋" w:hAnsi="仿宋" w:cs="仿宋" w:hint="eastAsia"/>
            <w:lang w:eastAsia="zh-CN"/>
          </w:rPr>
          <w:t>(二)、项目概况</w:t>
        </w:r>
        <w:r>
          <w:tab/>
        </w:r>
        <w:r>
          <w:fldChar w:fldCharType="begin"/>
        </w:r>
        <w:r>
          <w:instrText xml:space="preserve"> PAGEREF _Toc19484 \h </w:instrText>
        </w:r>
        <w:r>
          <w:fldChar w:fldCharType="separate"/>
        </w:r>
        <w:r>
          <w:t>4</w:t>
        </w:r>
        <w:r>
          <w:fldChar w:fldCharType="end"/>
        </w:r>
      </w:hyperlink>
    </w:p>
    <w:p>
      <w:pPr>
        <w:pStyle w:val="TOC1"/>
        <w:tabs>
          <w:tab w:val="right" w:leader="dot" w:pos="8306"/>
        </w:tabs>
      </w:pPr>
      <w:hyperlink w:anchor="_Toc26765" w:history="1">
        <w:r>
          <w:rPr>
            <w:rFonts w:ascii="仿宋" w:eastAsia="仿宋" w:hAnsi="仿宋" w:cs="仿宋" w:hint="eastAsia"/>
            <w:lang w:eastAsia="zh-CN"/>
          </w:rPr>
          <w:t>二、发展规划、产业政策和行业准入分析</w:t>
        </w:r>
        <w:r>
          <w:tab/>
        </w:r>
        <w:r>
          <w:fldChar w:fldCharType="begin"/>
        </w:r>
        <w:r>
          <w:instrText xml:space="preserve"> PAGEREF _Toc26765 \h </w:instrText>
        </w:r>
        <w:r>
          <w:fldChar w:fldCharType="separate"/>
        </w:r>
        <w:r>
          <w:t>7</w:t>
        </w:r>
        <w:r>
          <w:fldChar w:fldCharType="end"/>
        </w:r>
      </w:hyperlink>
    </w:p>
    <w:p>
      <w:pPr>
        <w:pStyle w:val="TOC2"/>
        <w:tabs>
          <w:tab w:val="right" w:leader="dot" w:pos="8306"/>
        </w:tabs>
      </w:pPr>
      <w:hyperlink w:anchor="_Toc20321" w:history="1">
        <w:r>
          <w:rPr>
            <w:rFonts w:ascii="仿宋" w:eastAsia="仿宋" w:hAnsi="仿宋" w:cs="仿宋" w:hint="eastAsia"/>
            <w:lang w:eastAsia="zh-CN"/>
          </w:rPr>
          <w:t>(一)、发展规划分析</w:t>
        </w:r>
        <w:r>
          <w:tab/>
        </w:r>
        <w:r>
          <w:fldChar w:fldCharType="begin"/>
        </w:r>
        <w:r>
          <w:instrText xml:space="preserve"> PAGEREF _Toc20321 \h </w:instrText>
        </w:r>
        <w:r>
          <w:fldChar w:fldCharType="separate"/>
        </w:r>
        <w:r>
          <w:t>7</w:t>
        </w:r>
        <w:r>
          <w:fldChar w:fldCharType="end"/>
        </w:r>
      </w:hyperlink>
    </w:p>
    <w:p>
      <w:pPr>
        <w:pStyle w:val="TOC2"/>
        <w:tabs>
          <w:tab w:val="right" w:leader="dot" w:pos="8306"/>
        </w:tabs>
      </w:pPr>
      <w:hyperlink w:anchor="_Toc3617" w:history="1">
        <w:r>
          <w:rPr>
            <w:rFonts w:ascii="仿宋" w:eastAsia="仿宋" w:hAnsi="仿宋" w:cs="仿宋" w:hint="eastAsia"/>
            <w:lang w:eastAsia="zh-CN"/>
          </w:rPr>
          <w:t>(二)、产业政策分析</w:t>
        </w:r>
        <w:r>
          <w:tab/>
        </w:r>
        <w:r>
          <w:fldChar w:fldCharType="begin"/>
        </w:r>
        <w:r>
          <w:instrText xml:space="preserve"> PAGEREF _Toc3617 \h </w:instrText>
        </w:r>
        <w:r>
          <w:fldChar w:fldCharType="separate"/>
        </w:r>
        <w:r>
          <w:t>9</w:t>
        </w:r>
        <w:r>
          <w:fldChar w:fldCharType="end"/>
        </w:r>
      </w:hyperlink>
    </w:p>
    <w:p>
      <w:pPr>
        <w:pStyle w:val="TOC2"/>
        <w:tabs>
          <w:tab w:val="right" w:leader="dot" w:pos="8306"/>
        </w:tabs>
      </w:pPr>
      <w:hyperlink w:anchor="_Toc16664" w:history="1">
        <w:r>
          <w:rPr>
            <w:rFonts w:ascii="仿宋" w:eastAsia="仿宋" w:hAnsi="仿宋" w:cs="仿宋" w:hint="eastAsia"/>
            <w:lang w:eastAsia="zh-CN"/>
          </w:rPr>
          <w:t>(三)、行业准入分析</w:t>
        </w:r>
        <w:r>
          <w:tab/>
        </w:r>
        <w:r>
          <w:fldChar w:fldCharType="begin"/>
        </w:r>
        <w:r>
          <w:instrText xml:space="preserve"> PAGEREF _Toc16664 \h </w:instrText>
        </w:r>
        <w:r>
          <w:fldChar w:fldCharType="separate"/>
        </w:r>
        <w:r>
          <w:t>10</w:t>
        </w:r>
        <w:r>
          <w:fldChar w:fldCharType="end"/>
        </w:r>
      </w:hyperlink>
    </w:p>
    <w:p>
      <w:pPr>
        <w:pStyle w:val="TOC1"/>
        <w:tabs>
          <w:tab w:val="right" w:leader="dot" w:pos="8306"/>
        </w:tabs>
      </w:pPr>
      <w:hyperlink w:anchor="_Toc16318" w:history="1">
        <w:r>
          <w:rPr>
            <w:rFonts w:ascii="仿宋" w:eastAsia="仿宋" w:hAnsi="仿宋" w:cs="仿宋" w:hint="eastAsia"/>
            <w:lang w:eastAsia="zh-CN"/>
          </w:rPr>
          <w:t>三、项目监理与质量保证</w:t>
        </w:r>
        <w:r>
          <w:tab/>
        </w:r>
        <w:r>
          <w:fldChar w:fldCharType="begin"/>
        </w:r>
        <w:r>
          <w:instrText xml:space="preserve"> PAGEREF _Toc16318 \h </w:instrText>
        </w:r>
        <w:r>
          <w:fldChar w:fldCharType="separate"/>
        </w:r>
        <w:r>
          <w:t>11</w:t>
        </w:r>
        <w:r>
          <w:fldChar w:fldCharType="end"/>
        </w:r>
      </w:hyperlink>
    </w:p>
    <w:p>
      <w:pPr>
        <w:pStyle w:val="TOC2"/>
        <w:tabs>
          <w:tab w:val="right" w:leader="dot" w:pos="8306"/>
        </w:tabs>
      </w:pPr>
      <w:hyperlink w:anchor="_Toc3486" w:history="1">
        <w:r>
          <w:rPr>
            <w:rFonts w:ascii="仿宋" w:eastAsia="仿宋" w:hAnsi="仿宋" w:cs="仿宋" w:hint="eastAsia"/>
            <w:lang w:eastAsia="zh-CN"/>
          </w:rPr>
          <w:t>(一)、监理体系构建</w:t>
        </w:r>
        <w:r>
          <w:tab/>
        </w:r>
        <w:r>
          <w:fldChar w:fldCharType="begin"/>
        </w:r>
        <w:r>
          <w:instrText xml:space="preserve"> PAGEREF _Toc3486 \h </w:instrText>
        </w:r>
        <w:r>
          <w:fldChar w:fldCharType="separate"/>
        </w:r>
        <w:r>
          <w:t>11</w:t>
        </w:r>
        <w:r>
          <w:fldChar w:fldCharType="end"/>
        </w:r>
      </w:hyperlink>
    </w:p>
    <w:p>
      <w:pPr>
        <w:pStyle w:val="TOC2"/>
        <w:tabs>
          <w:tab w:val="right" w:leader="dot" w:pos="8306"/>
        </w:tabs>
      </w:pPr>
      <w:hyperlink w:anchor="_Toc21811" w:history="1">
        <w:r>
          <w:rPr>
            <w:rFonts w:ascii="仿宋" w:eastAsia="仿宋" w:hAnsi="仿宋" w:cs="仿宋" w:hint="eastAsia"/>
            <w:lang w:eastAsia="zh-CN"/>
          </w:rPr>
          <w:t>(二)、质量保证体系实施</w:t>
        </w:r>
        <w:r>
          <w:tab/>
        </w:r>
        <w:r>
          <w:fldChar w:fldCharType="begin"/>
        </w:r>
        <w:r>
          <w:instrText xml:space="preserve"> PAGEREF _Toc21811 \h </w:instrText>
        </w:r>
        <w:r>
          <w:fldChar w:fldCharType="separate"/>
        </w:r>
        <w:r>
          <w:t>12</w:t>
        </w:r>
        <w:r>
          <w:fldChar w:fldCharType="end"/>
        </w:r>
      </w:hyperlink>
    </w:p>
    <w:p>
      <w:pPr>
        <w:pStyle w:val="TOC2"/>
        <w:tabs>
          <w:tab w:val="right" w:leader="dot" w:pos="8306"/>
        </w:tabs>
      </w:pPr>
      <w:hyperlink w:anchor="_Toc32456" w:history="1">
        <w:r>
          <w:rPr>
            <w:rFonts w:ascii="仿宋" w:eastAsia="仿宋" w:hAnsi="仿宋" w:cs="仿宋" w:hint="eastAsia"/>
            <w:lang w:eastAsia="zh-CN"/>
          </w:rPr>
          <w:t>(三)、监理与质量控制流程</w:t>
        </w:r>
        <w:r>
          <w:tab/>
        </w:r>
        <w:r>
          <w:fldChar w:fldCharType="begin"/>
        </w:r>
        <w:r>
          <w:instrText xml:space="preserve"> PAGEREF _Toc32456 \h </w:instrText>
        </w:r>
        <w:r>
          <w:fldChar w:fldCharType="separate"/>
        </w:r>
        <w:r>
          <w:t>13</w:t>
        </w:r>
        <w:r>
          <w:fldChar w:fldCharType="end"/>
        </w:r>
      </w:hyperlink>
    </w:p>
    <w:p>
      <w:pPr>
        <w:pStyle w:val="TOC1"/>
        <w:tabs>
          <w:tab w:val="right" w:leader="dot" w:pos="8306"/>
        </w:tabs>
      </w:pPr>
      <w:hyperlink w:anchor="_Toc1341" w:history="1">
        <w:r>
          <w:rPr>
            <w:rFonts w:ascii="仿宋" w:eastAsia="仿宋" w:hAnsi="仿宋" w:cs="仿宋" w:hint="eastAsia"/>
            <w:lang w:eastAsia="zh-CN"/>
          </w:rPr>
          <w:t>四、环境和生态影响分析</w:t>
        </w:r>
        <w:r>
          <w:tab/>
        </w:r>
        <w:r>
          <w:fldChar w:fldCharType="begin"/>
        </w:r>
        <w:r>
          <w:instrText xml:space="preserve"> PAGEREF _Toc1341 \h </w:instrText>
        </w:r>
        <w:r>
          <w:fldChar w:fldCharType="separate"/>
        </w:r>
        <w:r>
          <w:t>13</w:t>
        </w:r>
        <w:r>
          <w:fldChar w:fldCharType="end"/>
        </w:r>
      </w:hyperlink>
    </w:p>
    <w:p>
      <w:pPr>
        <w:pStyle w:val="TOC2"/>
        <w:tabs>
          <w:tab w:val="right" w:leader="dot" w:pos="8306"/>
        </w:tabs>
      </w:pPr>
      <w:hyperlink w:anchor="_Toc7084" w:history="1">
        <w:r>
          <w:rPr>
            <w:rFonts w:ascii="仿宋" w:eastAsia="仿宋" w:hAnsi="仿宋" w:cs="仿宋" w:hint="eastAsia"/>
            <w:lang w:eastAsia="zh-CN"/>
          </w:rPr>
          <w:t>(一)、环境和生态现状</w:t>
        </w:r>
        <w:r>
          <w:tab/>
        </w:r>
        <w:r>
          <w:fldChar w:fldCharType="begin"/>
        </w:r>
        <w:r>
          <w:instrText xml:space="preserve"> PAGEREF _Toc7084 \h </w:instrText>
        </w:r>
        <w:r>
          <w:fldChar w:fldCharType="separate"/>
        </w:r>
        <w:r>
          <w:t>13</w:t>
        </w:r>
        <w:r>
          <w:fldChar w:fldCharType="end"/>
        </w:r>
      </w:hyperlink>
    </w:p>
    <w:p>
      <w:pPr>
        <w:pStyle w:val="TOC2"/>
        <w:tabs>
          <w:tab w:val="right" w:leader="dot" w:pos="8306"/>
        </w:tabs>
      </w:pPr>
      <w:hyperlink w:anchor="_Toc166" w:history="1">
        <w:r>
          <w:rPr>
            <w:rFonts w:ascii="仿宋" w:eastAsia="仿宋" w:hAnsi="仿宋" w:cs="仿宋" w:hint="eastAsia"/>
            <w:lang w:eastAsia="zh-CN"/>
          </w:rPr>
          <w:t>(二)、生态环境影响分析</w:t>
        </w:r>
        <w:r>
          <w:tab/>
        </w:r>
        <w:r>
          <w:fldChar w:fldCharType="begin"/>
        </w:r>
        <w:r>
          <w:instrText xml:space="preserve"> PAGEREF _Toc166 \h </w:instrText>
        </w:r>
        <w:r>
          <w:fldChar w:fldCharType="separate"/>
        </w:r>
        <w:r>
          <w:t>15</w:t>
        </w:r>
        <w:r>
          <w:fldChar w:fldCharType="end"/>
        </w:r>
      </w:hyperlink>
    </w:p>
    <w:p>
      <w:pPr>
        <w:pStyle w:val="TOC2"/>
        <w:tabs>
          <w:tab w:val="right" w:leader="dot" w:pos="8306"/>
        </w:tabs>
      </w:pPr>
      <w:hyperlink w:anchor="_Toc10196" w:history="1">
        <w:r>
          <w:rPr>
            <w:rFonts w:ascii="仿宋" w:eastAsia="仿宋" w:hAnsi="仿宋" w:cs="仿宋" w:hint="eastAsia"/>
            <w:lang w:eastAsia="zh-CN"/>
          </w:rPr>
          <w:t>(三)、生态环境保护措施</w:t>
        </w:r>
        <w:r>
          <w:tab/>
        </w:r>
        <w:r>
          <w:fldChar w:fldCharType="begin"/>
        </w:r>
        <w:r>
          <w:instrText xml:space="preserve"> PAGEREF _Toc10196 \h </w:instrText>
        </w:r>
        <w:r>
          <w:fldChar w:fldCharType="separate"/>
        </w:r>
        <w:r>
          <w:t>16</w:t>
        </w:r>
        <w:r>
          <w:fldChar w:fldCharType="end"/>
        </w:r>
      </w:hyperlink>
    </w:p>
    <w:p>
      <w:pPr>
        <w:pStyle w:val="TOC2"/>
        <w:tabs>
          <w:tab w:val="right" w:leader="dot" w:pos="8306"/>
        </w:tabs>
      </w:pPr>
      <w:hyperlink w:anchor="_Toc810" w:history="1">
        <w:r>
          <w:rPr>
            <w:rFonts w:ascii="仿宋" w:eastAsia="仿宋" w:hAnsi="仿宋" w:cs="仿宋" w:hint="eastAsia"/>
            <w:lang w:eastAsia="zh-CN"/>
          </w:rPr>
          <w:t>(四)、地质灾害影响分析</w:t>
        </w:r>
        <w:r>
          <w:tab/>
        </w:r>
        <w:r>
          <w:fldChar w:fldCharType="begin"/>
        </w:r>
        <w:r>
          <w:instrText xml:space="preserve"> PAGEREF _Toc810 \h </w:instrText>
        </w:r>
        <w:r>
          <w:fldChar w:fldCharType="separate"/>
        </w:r>
        <w:r>
          <w:t>18</w:t>
        </w:r>
        <w:r>
          <w:fldChar w:fldCharType="end"/>
        </w:r>
      </w:hyperlink>
    </w:p>
    <w:p>
      <w:pPr>
        <w:pStyle w:val="TOC2"/>
        <w:tabs>
          <w:tab w:val="right" w:leader="dot" w:pos="8306"/>
        </w:tabs>
      </w:pPr>
      <w:hyperlink w:anchor="_Toc17659" w:history="1">
        <w:r>
          <w:rPr>
            <w:rFonts w:ascii="仿宋" w:eastAsia="仿宋" w:hAnsi="仿宋" w:cs="仿宋" w:hint="eastAsia"/>
            <w:lang w:eastAsia="zh-CN"/>
          </w:rPr>
          <w:t>(五)、特殊环境影响</w:t>
        </w:r>
        <w:r>
          <w:tab/>
        </w:r>
        <w:r>
          <w:fldChar w:fldCharType="begin"/>
        </w:r>
        <w:r>
          <w:instrText xml:space="preserve"> PAGEREF _Toc17659 \h </w:instrText>
        </w:r>
        <w:r>
          <w:fldChar w:fldCharType="separate"/>
        </w:r>
        <w:r>
          <w:t>19</w:t>
        </w:r>
        <w:r>
          <w:fldChar w:fldCharType="end"/>
        </w:r>
      </w:hyperlink>
    </w:p>
    <w:p>
      <w:pPr>
        <w:pStyle w:val="TOC1"/>
        <w:tabs>
          <w:tab w:val="right" w:leader="dot" w:pos="8306"/>
        </w:tabs>
      </w:pPr>
      <w:hyperlink w:anchor="_Toc28862" w:history="1">
        <w:r>
          <w:rPr>
            <w:rFonts w:ascii="仿宋" w:eastAsia="仿宋" w:hAnsi="仿宋" w:cs="仿宋" w:hint="eastAsia"/>
            <w:lang w:eastAsia="zh-CN"/>
          </w:rPr>
          <w:t>五、经济影响分析</w:t>
        </w:r>
        <w:r>
          <w:tab/>
        </w:r>
        <w:r>
          <w:fldChar w:fldCharType="begin"/>
        </w:r>
        <w:r>
          <w:instrText xml:space="preserve"> PAGEREF _Toc28862 \h </w:instrText>
        </w:r>
        <w:r>
          <w:fldChar w:fldCharType="separate"/>
        </w:r>
        <w:r>
          <w:t>21</w:t>
        </w:r>
        <w:r>
          <w:fldChar w:fldCharType="end"/>
        </w:r>
      </w:hyperlink>
    </w:p>
    <w:p>
      <w:pPr>
        <w:pStyle w:val="TOC2"/>
        <w:tabs>
          <w:tab w:val="right" w:leader="dot" w:pos="8306"/>
        </w:tabs>
      </w:pPr>
      <w:hyperlink w:anchor="_Toc5060" w:history="1">
        <w:r>
          <w:rPr>
            <w:rFonts w:ascii="仿宋" w:eastAsia="仿宋" w:hAnsi="仿宋" w:cs="仿宋" w:hint="eastAsia"/>
            <w:lang w:eastAsia="zh-CN"/>
          </w:rPr>
          <w:t>(一)、经济费用效益或费用效果分析</w:t>
        </w:r>
        <w:r>
          <w:tab/>
        </w:r>
        <w:r>
          <w:fldChar w:fldCharType="begin"/>
        </w:r>
        <w:r>
          <w:instrText xml:space="preserve"> PAGEREF _Toc5060 \h </w:instrText>
        </w:r>
        <w:r>
          <w:fldChar w:fldCharType="separate"/>
        </w:r>
        <w:r>
          <w:t>21</w:t>
        </w:r>
        <w:r>
          <w:fldChar w:fldCharType="end"/>
        </w:r>
      </w:hyperlink>
    </w:p>
    <w:p>
      <w:pPr>
        <w:pStyle w:val="TOC2"/>
        <w:tabs>
          <w:tab w:val="right" w:leader="dot" w:pos="8306"/>
        </w:tabs>
      </w:pPr>
      <w:hyperlink w:anchor="_Toc2548" w:history="1">
        <w:r>
          <w:rPr>
            <w:rFonts w:ascii="仿宋" w:eastAsia="仿宋" w:hAnsi="仿宋" w:cs="仿宋" w:hint="eastAsia"/>
            <w:lang w:eastAsia="zh-CN"/>
          </w:rPr>
          <w:t>(二)、行业影响分析</w:t>
        </w:r>
        <w:r>
          <w:tab/>
        </w:r>
        <w:r>
          <w:fldChar w:fldCharType="begin"/>
        </w:r>
        <w:r>
          <w:instrText xml:space="preserve"> PAGEREF _Toc2548 \h </w:instrText>
        </w:r>
        <w:r>
          <w:fldChar w:fldCharType="separate"/>
        </w:r>
        <w:r>
          <w:t>23</w:t>
        </w:r>
        <w:r>
          <w:fldChar w:fldCharType="end"/>
        </w:r>
      </w:hyperlink>
    </w:p>
    <w:p>
      <w:pPr>
        <w:pStyle w:val="TOC2"/>
        <w:tabs>
          <w:tab w:val="right" w:leader="dot" w:pos="8306"/>
        </w:tabs>
      </w:pPr>
      <w:hyperlink w:anchor="_Toc21256" w:history="1">
        <w:r>
          <w:rPr>
            <w:rFonts w:ascii="仿宋" w:eastAsia="仿宋" w:hAnsi="仿宋" w:cs="仿宋" w:hint="eastAsia"/>
            <w:lang w:eastAsia="zh-CN"/>
          </w:rPr>
          <w:t>(三)、区域经济影响分析</w:t>
        </w:r>
        <w:r>
          <w:tab/>
        </w:r>
        <w:r>
          <w:fldChar w:fldCharType="begin"/>
        </w:r>
        <w:r>
          <w:instrText xml:space="preserve"> PAGEREF _Toc21256 \h </w:instrText>
        </w:r>
        <w:r>
          <w:fldChar w:fldCharType="separate"/>
        </w:r>
        <w:r>
          <w:t>25</w:t>
        </w:r>
        <w:r>
          <w:fldChar w:fldCharType="end"/>
        </w:r>
      </w:hyperlink>
    </w:p>
    <w:p>
      <w:pPr>
        <w:pStyle w:val="TOC2"/>
        <w:tabs>
          <w:tab w:val="right" w:leader="dot" w:pos="8306"/>
        </w:tabs>
      </w:pPr>
      <w:hyperlink w:anchor="_Toc22669" w:history="1">
        <w:r>
          <w:rPr>
            <w:rFonts w:ascii="仿宋" w:eastAsia="仿宋" w:hAnsi="仿宋" w:cs="仿宋" w:hint="eastAsia"/>
            <w:lang w:eastAsia="zh-CN"/>
          </w:rPr>
          <w:t>(四)、宏观经济影响分析</w:t>
        </w:r>
        <w:r>
          <w:tab/>
        </w:r>
        <w:r>
          <w:fldChar w:fldCharType="begin"/>
        </w:r>
        <w:r>
          <w:instrText xml:space="preserve"> PAGEREF _Toc22669 \h </w:instrText>
        </w:r>
        <w:r>
          <w:fldChar w:fldCharType="separate"/>
        </w:r>
        <w:r>
          <w:t>25</w:t>
        </w:r>
        <w:r>
          <w:fldChar w:fldCharType="end"/>
        </w:r>
      </w:hyperlink>
    </w:p>
    <w:p>
      <w:pPr>
        <w:pStyle w:val="TOC1"/>
        <w:tabs>
          <w:tab w:val="right" w:leader="dot" w:pos="8306"/>
        </w:tabs>
      </w:pPr>
      <w:hyperlink w:anchor="_Toc15021" w:history="1">
        <w:r>
          <w:rPr>
            <w:rFonts w:ascii="仿宋" w:eastAsia="仿宋" w:hAnsi="仿宋" w:cs="仿宋" w:hint="eastAsia"/>
            <w:lang w:eastAsia="zh-CN"/>
          </w:rPr>
          <w:t>六、财务管理与成本控制</w:t>
        </w:r>
        <w:r>
          <w:tab/>
        </w:r>
        <w:r>
          <w:fldChar w:fldCharType="begin"/>
        </w:r>
        <w:r>
          <w:instrText xml:space="preserve"> PAGEREF _Toc15021 \h </w:instrText>
        </w:r>
        <w:r>
          <w:fldChar w:fldCharType="separate"/>
        </w:r>
        <w:r>
          <w:t>27</w:t>
        </w:r>
        <w:r>
          <w:fldChar w:fldCharType="end"/>
        </w:r>
      </w:hyperlink>
    </w:p>
    <w:p>
      <w:pPr>
        <w:pStyle w:val="TOC2"/>
        <w:tabs>
          <w:tab w:val="right" w:leader="dot" w:pos="8306"/>
        </w:tabs>
      </w:pPr>
      <w:hyperlink w:anchor="_Toc15730" w:history="1">
        <w:r>
          <w:rPr>
            <w:rFonts w:ascii="仿宋" w:eastAsia="仿宋" w:hAnsi="仿宋" w:cs="仿宋" w:hint="eastAsia"/>
            <w:lang w:eastAsia="zh-CN"/>
          </w:rPr>
          <w:t>(一)、财务管理体系建设</w:t>
        </w:r>
        <w:r>
          <w:tab/>
        </w:r>
        <w:r>
          <w:fldChar w:fldCharType="begin"/>
        </w:r>
        <w:r>
          <w:instrText xml:space="preserve"> PAGEREF _Toc15730 \h </w:instrText>
        </w:r>
        <w:r>
          <w:fldChar w:fldCharType="separate"/>
        </w:r>
        <w:r>
          <w:t>27</w:t>
        </w:r>
        <w:r>
          <w:fldChar w:fldCharType="end"/>
        </w:r>
      </w:hyperlink>
    </w:p>
    <w:p>
      <w:pPr>
        <w:pStyle w:val="TOC2"/>
        <w:tabs>
          <w:tab w:val="right" w:leader="dot" w:pos="8306"/>
        </w:tabs>
      </w:pPr>
      <w:hyperlink w:anchor="_Toc30247" w:history="1">
        <w:r>
          <w:rPr>
            <w:rFonts w:ascii="仿宋" w:eastAsia="仿宋" w:hAnsi="仿宋" w:cs="仿宋" w:hint="eastAsia"/>
            <w:lang w:eastAsia="zh-CN"/>
          </w:rPr>
          <w:t>(二)、成本控制措施</w:t>
        </w:r>
        <w:r>
          <w:tab/>
        </w:r>
        <w:r>
          <w:fldChar w:fldCharType="begin"/>
        </w:r>
        <w:r>
          <w:instrText xml:space="preserve"> PAGEREF _Toc30247 \h </w:instrText>
        </w:r>
        <w:r>
          <w:fldChar w:fldCharType="separate"/>
        </w:r>
        <w:r>
          <w:t>28</w:t>
        </w:r>
        <w:r>
          <w:fldChar w:fldCharType="end"/>
        </w:r>
      </w:hyperlink>
    </w:p>
    <w:p>
      <w:pPr>
        <w:pStyle w:val="TOC1"/>
        <w:tabs>
          <w:tab w:val="right" w:leader="dot" w:pos="8306"/>
        </w:tabs>
      </w:pPr>
      <w:hyperlink w:anchor="_Toc5039" w:history="1">
        <w:r>
          <w:rPr>
            <w:rFonts w:ascii="仿宋" w:eastAsia="仿宋" w:hAnsi="仿宋" w:cs="仿宋" w:hint="eastAsia"/>
            <w:lang w:eastAsia="zh-CN"/>
          </w:rPr>
          <w:t>七、环境保护与绿色发展</w:t>
        </w:r>
        <w:r>
          <w:tab/>
        </w:r>
        <w:r>
          <w:fldChar w:fldCharType="begin"/>
        </w:r>
        <w:r>
          <w:instrText xml:space="preserve"> PAGEREF _Toc5039 \h </w:instrText>
        </w:r>
        <w:r>
          <w:fldChar w:fldCharType="separate"/>
        </w:r>
        <w:r>
          <w:t>30</w:t>
        </w:r>
        <w:r>
          <w:fldChar w:fldCharType="end"/>
        </w:r>
      </w:hyperlink>
    </w:p>
    <w:p>
      <w:pPr>
        <w:pStyle w:val="TOC2"/>
        <w:tabs>
          <w:tab w:val="right" w:leader="dot" w:pos="8306"/>
        </w:tabs>
      </w:pPr>
      <w:hyperlink w:anchor="_Toc1040" w:history="1">
        <w:r>
          <w:rPr>
            <w:rFonts w:ascii="仿宋" w:eastAsia="仿宋" w:hAnsi="仿宋" w:cs="仿宋" w:hint="eastAsia"/>
            <w:lang w:eastAsia="zh-CN"/>
          </w:rPr>
          <w:t>(一)、环境保护措施</w:t>
        </w:r>
        <w:r>
          <w:tab/>
        </w:r>
        <w:r>
          <w:fldChar w:fldCharType="begin"/>
        </w:r>
        <w:r>
          <w:instrText xml:space="preserve"> PAGEREF _Toc1040 \h </w:instrText>
        </w:r>
        <w:r>
          <w:fldChar w:fldCharType="separate"/>
        </w:r>
        <w:r>
          <w:t>30</w:t>
        </w:r>
        <w:r>
          <w:fldChar w:fldCharType="end"/>
        </w:r>
      </w:hyperlink>
    </w:p>
    <w:p>
      <w:pPr>
        <w:pStyle w:val="TOC2"/>
        <w:tabs>
          <w:tab w:val="right" w:leader="dot" w:pos="8306"/>
        </w:tabs>
      </w:pPr>
      <w:hyperlink w:anchor="_Toc14383" w:history="1">
        <w:r>
          <w:rPr>
            <w:rFonts w:ascii="仿宋" w:eastAsia="仿宋" w:hAnsi="仿宋" w:cs="仿宋" w:hint="eastAsia"/>
            <w:lang w:eastAsia="zh-CN"/>
          </w:rPr>
          <w:t>(二)、绿色发展与可持续发展策略</w:t>
        </w:r>
        <w:r>
          <w:tab/>
        </w:r>
        <w:r>
          <w:fldChar w:fldCharType="begin"/>
        </w:r>
        <w:r>
          <w:instrText xml:space="preserve"> PAGEREF _Toc14383 \h </w:instrText>
        </w:r>
        <w:r>
          <w:fldChar w:fldCharType="separate"/>
        </w:r>
        <w:r>
          <w:t>31</w:t>
        </w:r>
        <w:r>
          <w:fldChar w:fldCharType="end"/>
        </w:r>
      </w:hyperlink>
    </w:p>
    <w:p>
      <w:pPr>
        <w:pStyle w:val="TOC1"/>
        <w:tabs>
          <w:tab w:val="right" w:leader="dot" w:pos="8306"/>
        </w:tabs>
      </w:pPr>
      <w:hyperlink w:anchor="_Toc11135" w:history="1">
        <w:r>
          <w:rPr>
            <w:rFonts w:ascii="仿宋" w:eastAsia="仿宋" w:hAnsi="仿宋" w:cs="仿宋" w:hint="eastAsia"/>
            <w:lang w:eastAsia="zh-CN"/>
          </w:rPr>
          <w:t>八、土地利用与规划方案</w:t>
        </w:r>
        <w:r>
          <w:tab/>
        </w:r>
        <w:r>
          <w:fldChar w:fldCharType="begin"/>
        </w:r>
        <w:r>
          <w:instrText xml:space="preserve"> PAGEREF _Toc11135 \h </w:instrText>
        </w:r>
        <w:r>
          <w:fldChar w:fldCharType="separate"/>
        </w:r>
        <w:r>
          <w:t>33</w:t>
        </w:r>
        <w:r>
          <w:fldChar w:fldCharType="end"/>
        </w:r>
      </w:hyperlink>
    </w:p>
    <w:p>
      <w:pPr>
        <w:pStyle w:val="TOC2"/>
        <w:tabs>
          <w:tab w:val="right" w:leader="dot" w:pos="8306"/>
        </w:tabs>
      </w:pPr>
      <w:hyperlink w:anchor="_Toc1080" w:history="1">
        <w:r>
          <w:rPr>
            <w:rFonts w:ascii="仿宋" w:eastAsia="仿宋" w:hAnsi="仿宋" w:cs="仿宋" w:hint="eastAsia"/>
            <w:lang w:eastAsia="zh-CN"/>
          </w:rPr>
          <w:t>(一)、项目用地情况分析</w:t>
        </w:r>
        <w:r>
          <w:tab/>
        </w:r>
        <w:r>
          <w:fldChar w:fldCharType="begin"/>
        </w:r>
        <w:r>
          <w:instrText xml:space="preserve"> PAGEREF _Toc1080 \h </w:instrText>
        </w:r>
        <w:r>
          <w:fldChar w:fldCharType="separate"/>
        </w:r>
        <w:r>
          <w:t>33</w:t>
        </w:r>
        <w:r>
          <w:fldChar w:fldCharType="end"/>
        </w:r>
      </w:hyperlink>
    </w:p>
    <w:p>
      <w:pPr>
        <w:pStyle w:val="TOC2"/>
        <w:tabs>
          <w:tab w:val="right" w:leader="dot" w:pos="8306"/>
        </w:tabs>
      </w:pPr>
      <w:hyperlink w:anchor="_Toc31999" w:history="1">
        <w:r>
          <w:rPr>
            <w:rFonts w:ascii="仿宋" w:eastAsia="仿宋" w:hAnsi="仿宋" w:cs="仿宋" w:hint="eastAsia"/>
            <w:lang w:eastAsia="zh-CN"/>
          </w:rPr>
          <w:t>(二)、土地利用规划方案</w:t>
        </w:r>
        <w:r>
          <w:tab/>
        </w:r>
        <w:r>
          <w:fldChar w:fldCharType="begin"/>
        </w:r>
        <w:r>
          <w:instrText xml:space="preserve"> PAGEREF _Toc31999 \h </w:instrText>
        </w:r>
        <w:r>
          <w:fldChar w:fldCharType="separate"/>
        </w:r>
        <w:r>
          <w:t>34</w:t>
        </w:r>
        <w:r>
          <w:fldChar w:fldCharType="end"/>
        </w:r>
      </w:hyperlink>
    </w:p>
    <w:p>
      <w:pPr>
        <w:pStyle w:val="TOC1"/>
        <w:tabs>
          <w:tab w:val="right" w:leader="dot" w:pos="8306"/>
        </w:tabs>
      </w:pPr>
      <w:hyperlink w:anchor="_Toc30981" w:history="1">
        <w:r>
          <w:rPr>
            <w:rFonts w:ascii="仿宋" w:eastAsia="仿宋" w:hAnsi="仿宋" w:cs="仿宋" w:hint="eastAsia"/>
            <w:lang w:eastAsia="zh-CN"/>
          </w:rPr>
          <w:t>九、资金管理与财务规划</w:t>
        </w:r>
        <w:r>
          <w:tab/>
        </w:r>
        <w:r>
          <w:fldChar w:fldCharType="begin"/>
        </w:r>
        <w:r>
          <w:instrText xml:space="preserve"> PAGEREF _Toc30981 \h </w:instrText>
        </w:r>
        <w:r>
          <w:fldChar w:fldCharType="separate"/>
        </w:r>
        <w:r>
          <w:t>35</w:t>
        </w:r>
        <w:r>
          <w:fldChar w:fldCharType="end"/>
        </w:r>
      </w:hyperlink>
    </w:p>
    <w:p>
      <w:pPr>
        <w:pStyle w:val="TOC2"/>
        <w:tabs>
          <w:tab w:val="right" w:leader="dot" w:pos="8306"/>
        </w:tabs>
      </w:pPr>
      <w:hyperlink w:anchor="_Toc17494" w:history="1">
        <w:r>
          <w:rPr>
            <w:rFonts w:ascii="仿宋" w:eastAsia="仿宋" w:hAnsi="仿宋" w:cs="仿宋" w:hint="eastAsia"/>
            <w:lang w:eastAsia="zh-CN"/>
          </w:rPr>
          <w:t>(一)、项目资金来源与筹措</w:t>
        </w:r>
        <w:r>
          <w:tab/>
        </w:r>
        <w:r>
          <w:fldChar w:fldCharType="begin"/>
        </w:r>
        <w:r>
          <w:instrText xml:space="preserve"> PAGEREF _Toc17494 \h </w:instrText>
        </w:r>
        <w:r>
          <w:fldChar w:fldCharType="separate"/>
        </w:r>
        <w:r>
          <w:t>35</w:t>
        </w:r>
        <w:r>
          <w:fldChar w:fldCharType="end"/>
        </w:r>
      </w:hyperlink>
    </w:p>
    <w:p>
      <w:pPr>
        <w:pStyle w:val="TOC2"/>
        <w:tabs>
          <w:tab w:val="right" w:leader="dot" w:pos="8306"/>
        </w:tabs>
      </w:pPr>
      <w:hyperlink w:anchor="_Toc3307" w:history="1">
        <w:r>
          <w:rPr>
            <w:rFonts w:ascii="仿宋" w:eastAsia="仿宋" w:hAnsi="仿宋" w:cs="仿宋" w:hint="eastAsia"/>
            <w:lang w:eastAsia="zh-CN"/>
          </w:rPr>
          <w:t>(二)、资金使用与监管</w:t>
        </w:r>
        <w:r>
          <w:tab/>
        </w:r>
        <w:r>
          <w:fldChar w:fldCharType="begin"/>
        </w:r>
        <w:r>
          <w:instrText xml:space="preserve"> PAGEREF _Toc3307 \h </w:instrText>
        </w:r>
        <w:r>
          <w:fldChar w:fldCharType="separate"/>
        </w:r>
        <w:r>
          <w:t>36</w:t>
        </w:r>
        <w:r>
          <w:fldChar w:fldCharType="end"/>
        </w:r>
      </w:hyperlink>
    </w:p>
    <w:p>
      <w:pPr>
        <w:pStyle w:val="TOC2"/>
        <w:tabs>
          <w:tab w:val="right" w:leader="dot" w:pos="8306"/>
        </w:tabs>
      </w:pPr>
      <w:hyperlink w:anchor="_Toc14721" w:history="1">
        <w:r>
          <w:rPr>
            <w:rFonts w:ascii="仿宋" w:eastAsia="仿宋" w:hAnsi="仿宋" w:cs="仿宋" w:hint="eastAsia"/>
            <w:lang w:eastAsia="zh-CN"/>
          </w:rPr>
          <w:t>(三)、财务规划与预测</w:t>
        </w:r>
        <w:r>
          <w:tab/>
        </w:r>
        <w:r>
          <w:fldChar w:fldCharType="begin"/>
        </w:r>
        <w:r>
          <w:instrText xml:space="preserve"> PAGEREF _Toc14721 \h </w:instrText>
        </w:r>
        <w:r>
          <w:fldChar w:fldCharType="separate"/>
        </w:r>
        <w:r>
          <w:t>38</w:t>
        </w:r>
        <w:r>
          <w:fldChar w:fldCharType="end"/>
        </w:r>
      </w:hyperlink>
    </w:p>
    <w:p>
      <w:pPr>
        <w:pStyle w:val="TOC1"/>
        <w:tabs>
          <w:tab w:val="right" w:leader="dot" w:pos="8306"/>
        </w:tabs>
      </w:pPr>
      <w:hyperlink w:anchor="_Toc20205" w:history="1">
        <w:r>
          <w:rPr>
            <w:rFonts w:ascii="仿宋" w:eastAsia="仿宋" w:hAnsi="仿宋" w:cs="仿宋" w:hint="eastAsia"/>
            <w:lang w:eastAsia="zh-CN"/>
          </w:rPr>
          <w:t>十、环境保护与治理方案</w:t>
        </w:r>
        <w:r>
          <w:tab/>
        </w:r>
        <w:r>
          <w:fldChar w:fldCharType="begin"/>
        </w:r>
        <w:r>
          <w:instrText xml:space="preserve"> PAGEREF _Toc20205 \h </w:instrText>
        </w:r>
        <w:r>
          <w:fldChar w:fldCharType="separate"/>
        </w:r>
        <w:r>
          <w:t>39</w:t>
        </w:r>
        <w:r>
          <w:fldChar w:fldCharType="end"/>
        </w:r>
      </w:hyperlink>
    </w:p>
    <w:p>
      <w:pPr>
        <w:pStyle w:val="TOC2"/>
        <w:tabs>
          <w:tab w:val="right" w:leader="dot" w:pos="8306"/>
        </w:tabs>
      </w:pPr>
      <w:hyperlink w:anchor="_Toc29327" w:history="1">
        <w:r>
          <w:rPr>
            <w:rFonts w:ascii="仿宋" w:eastAsia="仿宋" w:hAnsi="仿宋" w:cs="仿宋" w:hint="eastAsia"/>
            <w:lang w:eastAsia="zh-CN"/>
          </w:rPr>
          <w:t>(一)、项目环境影响评估</w:t>
        </w:r>
        <w:r>
          <w:tab/>
        </w:r>
        <w:r>
          <w:fldChar w:fldCharType="begin"/>
        </w:r>
        <w:r>
          <w:instrText xml:space="preserve"> PAGEREF _Toc29327 \h </w:instrText>
        </w:r>
        <w:r>
          <w:fldChar w:fldCharType="separate"/>
        </w:r>
        <w:r>
          <w:t>39</w:t>
        </w:r>
        <w:r>
          <w:fldChar w:fldCharType="end"/>
        </w:r>
      </w:hyperlink>
    </w:p>
    <w:p>
      <w:pPr>
        <w:pStyle w:val="TOC2"/>
        <w:tabs>
          <w:tab w:val="right" w:leader="dot" w:pos="8306"/>
        </w:tabs>
      </w:pPr>
      <w:hyperlink w:anchor="_Toc31661" w:history="1">
        <w:r>
          <w:rPr>
            <w:rFonts w:ascii="仿宋" w:eastAsia="仿宋" w:hAnsi="仿宋" w:cs="仿宋" w:hint="eastAsia"/>
            <w:lang w:eastAsia="zh-CN"/>
          </w:rPr>
          <w:t>(二)、环境保护措施与治理方案</w:t>
        </w:r>
        <w:r>
          <w:tab/>
        </w:r>
        <w:r>
          <w:fldChar w:fldCharType="begin"/>
        </w:r>
        <w:r>
          <w:instrText xml:space="preserve"> PAGEREF _Toc31661 \h </w:instrText>
        </w:r>
        <w:r>
          <w:fldChar w:fldCharType="separate"/>
        </w:r>
        <w:r>
          <w:t>39</w:t>
        </w:r>
        <w:r>
          <w:fldChar w:fldCharType="end"/>
        </w:r>
      </w:hyperlink>
    </w:p>
    <w:p>
      <w:pPr>
        <w:pStyle w:val="TOC1"/>
        <w:tabs>
          <w:tab w:val="right" w:leader="dot" w:pos="8306"/>
        </w:tabs>
      </w:pPr>
      <w:hyperlink w:anchor="_Toc25912" w:history="1">
        <w:r>
          <w:rPr>
            <w:rFonts w:ascii="仿宋" w:eastAsia="仿宋" w:hAnsi="仿宋" w:cs="仿宋" w:hint="eastAsia"/>
            <w:lang w:eastAsia="zh-CN"/>
          </w:rPr>
          <w:t>十一、项目进度计划</w:t>
        </w:r>
        <w:r>
          <w:tab/>
        </w:r>
        <w:r>
          <w:fldChar w:fldCharType="begin"/>
        </w:r>
        <w:r>
          <w:instrText xml:space="preserve"> PAGEREF _Toc25912 \h </w:instrText>
        </w:r>
        <w:r>
          <w:fldChar w:fldCharType="separate"/>
        </w:r>
        <w:r>
          <w:t>40</w:t>
        </w:r>
        <w:r>
          <w:fldChar w:fldCharType="end"/>
        </w:r>
      </w:hyperlink>
    </w:p>
    <w:p>
      <w:pPr>
        <w:pStyle w:val="TOC2"/>
        <w:tabs>
          <w:tab w:val="right" w:leader="dot" w:pos="8306"/>
        </w:tabs>
      </w:pPr>
      <w:hyperlink w:anchor="_Toc14101" w:history="1">
        <w:r>
          <w:rPr>
            <w:rFonts w:ascii="仿宋" w:eastAsia="仿宋" w:hAnsi="仿宋" w:cs="仿宋" w:hint="eastAsia"/>
            <w:lang w:eastAsia="zh-CN"/>
          </w:rPr>
          <w:t>(一)、建设周期</w:t>
        </w:r>
        <w:r>
          <w:tab/>
        </w:r>
        <w:r>
          <w:fldChar w:fldCharType="begin"/>
        </w:r>
        <w:r>
          <w:instrText xml:space="preserve"> PAGEREF _Toc14101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68" w:history="1">
        <w:r>
          <w:rPr>
            <w:rFonts w:ascii="仿宋" w:eastAsia="仿宋" w:hAnsi="仿宋" w:cs="仿宋" w:hint="eastAsia"/>
            <w:lang w:eastAsia="zh-CN"/>
          </w:rPr>
          <w:t>(二)、建设进度</w:t>
        </w:r>
        <w:r>
          <w:tab/>
        </w:r>
        <w:r>
          <w:fldChar w:fldCharType="begin"/>
        </w:r>
        <w:r>
          <w:instrText xml:space="preserve"> PAGEREF _Toc32368 \h </w:instrText>
        </w:r>
        <w:r>
          <w:fldChar w:fldCharType="separate"/>
        </w:r>
        <w:r>
          <w:t>40</w:t>
        </w:r>
        <w:r>
          <w:fldChar w:fldCharType="end"/>
        </w:r>
      </w:hyperlink>
    </w:p>
    <w:p>
      <w:pPr>
        <w:pStyle w:val="TOC2"/>
        <w:tabs>
          <w:tab w:val="right" w:leader="dot" w:pos="8306"/>
        </w:tabs>
      </w:pPr>
      <w:hyperlink w:anchor="_Toc30777" w:history="1">
        <w:r>
          <w:rPr>
            <w:rFonts w:ascii="仿宋" w:eastAsia="仿宋" w:hAnsi="仿宋" w:cs="仿宋" w:hint="eastAsia"/>
            <w:lang w:eastAsia="zh-CN"/>
          </w:rPr>
          <w:t>(三)、进度安排注意事项</w:t>
        </w:r>
        <w:r>
          <w:tab/>
        </w:r>
        <w:r>
          <w:fldChar w:fldCharType="begin"/>
        </w:r>
        <w:r>
          <w:instrText xml:space="preserve"> PAGEREF _Toc30777 \h </w:instrText>
        </w:r>
        <w:r>
          <w:fldChar w:fldCharType="separate"/>
        </w:r>
        <w:r>
          <w:t>41</w:t>
        </w:r>
        <w:r>
          <w:fldChar w:fldCharType="end"/>
        </w:r>
      </w:hyperlink>
    </w:p>
    <w:p>
      <w:pPr>
        <w:pStyle w:val="TOC2"/>
        <w:tabs>
          <w:tab w:val="right" w:leader="dot" w:pos="8306"/>
        </w:tabs>
      </w:pPr>
      <w:hyperlink w:anchor="_Toc18241" w:history="1">
        <w:r>
          <w:rPr>
            <w:rFonts w:ascii="仿宋" w:eastAsia="仿宋" w:hAnsi="仿宋" w:cs="仿宋" w:hint="eastAsia"/>
            <w:lang w:eastAsia="zh-CN"/>
          </w:rPr>
          <w:t>(四)、人力资源配置</w:t>
        </w:r>
        <w:r>
          <w:tab/>
        </w:r>
        <w:r>
          <w:fldChar w:fldCharType="begin"/>
        </w:r>
        <w:r>
          <w:instrText xml:space="preserve"> PAGEREF _Toc18241 \h </w:instrText>
        </w:r>
        <w:r>
          <w:fldChar w:fldCharType="separate"/>
        </w:r>
        <w:r>
          <w:t>42</w:t>
        </w:r>
        <w:r>
          <w:fldChar w:fldCharType="end"/>
        </w:r>
      </w:hyperlink>
    </w:p>
    <w:p>
      <w:pPr>
        <w:pStyle w:val="TOC2"/>
        <w:tabs>
          <w:tab w:val="right" w:leader="dot" w:pos="8306"/>
        </w:tabs>
      </w:pPr>
      <w:hyperlink w:anchor="_Toc24883" w:history="1">
        <w:r>
          <w:rPr>
            <w:rFonts w:ascii="仿宋" w:eastAsia="仿宋" w:hAnsi="仿宋" w:cs="仿宋" w:hint="eastAsia"/>
            <w:lang w:eastAsia="zh-CN"/>
          </w:rPr>
          <w:t>(五)、员工培训</w:t>
        </w:r>
        <w:r>
          <w:tab/>
        </w:r>
        <w:r>
          <w:fldChar w:fldCharType="begin"/>
        </w:r>
        <w:r>
          <w:instrText xml:space="preserve"> PAGEREF _Toc24883 \h </w:instrText>
        </w:r>
        <w:r>
          <w:fldChar w:fldCharType="separate"/>
        </w:r>
        <w:r>
          <w:t>44</w:t>
        </w:r>
        <w:r>
          <w:fldChar w:fldCharType="end"/>
        </w:r>
      </w:hyperlink>
    </w:p>
    <w:p>
      <w:pPr>
        <w:pStyle w:val="TOC2"/>
        <w:tabs>
          <w:tab w:val="right" w:leader="dot" w:pos="8306"/>
        </w:tabs>
      </w:pPr>
      <w:hyperlink w:anchor="_Toc2473" w:history="1">
        <w:r>
          <w:rPr>
            <w:rFonts w:ascii="仿宋" w:eastAsia="仿宋" w:hAnsi="仿宋" w:cs="仿宋" w:hint="eastAsia"/>
            <w:lang w:eastAsia="zh-CN"/>
          </w:rPr>
          <w:t>(六)、项目实施保障</w:t>
        </w:r>
        <w:r>
          <w:tab/>
        </w:r>
        <w:r>
          <w:fldChar w:fldCharType="begin"/>
        </w:r>
        <w:r>
          <w:instrText xml:space="preserve"> PAGEREF _Toc2473 \h </w:instrText>
        </w:r>
        <w:r>
          <w:fldChar w:fldCharType="separate"/>
        </w:r>
        <w:r>
          <w:t>45</w:t>
        </w:r>
        <w:r>
          <w:fldChar w:fldCharType="end"/>
        </w:r>
      </w:hyperlink>
    </w:p>
    <w:p>
      <w:pPr>
        <w:pStyle w:val="TOC2"/>
        <w:tabs>
          <w:tab w:val="right" w:leader="dot" w:pos="8306"/>
        </w:tabs>
      </w:pPr>
      <w:hyperlink w:anchor="_Toc19220" w:history="1">
        <w:r>
          <w:rPr>
            <w:rFonts w:ascii="仿宋" w:eastAsia="仿宋" w:hAnsi="仿宋" w:cs="仿宋" w:hint="eastAsia"/>
            <w:lang w:eastAsia="zh-CN"/>
          </w:rPr>
          <w:t>(七)、安全规范管理</w:t>
        </w:r>
        <w:r>
          <w:tab/>
        </w:r>
        <w:r>
          <w:fldChar w:fldCharType="begin"/>
        </w:r>
        <w:r>
          <w:instrText xml:space="preserve"> PAGEREF _Toc19220 \h </w:instrText>
        </w:r>
        <w:r>
          <w:fldChar w:fldCharType="separate"/>
        </w:r>
        <w:r>
          <w:t>46</w:t>
        </w:r>
        <w:r>
          <w:fldChar w:fldCharType="end"/>
        </w:r>
      </w:hyperlink>
    </w:p>
    <w:p>
      <w:pPr>
        <w:pStyle w:val="TOC1"/>
        <w:tabs>
          <w:tab w:val="right" w:leader="dot" w:pos="8306"/>
        </w:tabs>
      </w:pPr>
      <w:hyperlink w:anchor="_Toc15708" w:history="1">
        <w:r>
          <w:rPr>
            <w:rFonts w:ascii="仿宋" w:eastAsia="仿宋" w:hAnsi="仿宋" w:cs="仿宋" w:hint="eastAsia"/>
            <w:lang w:eastAsia="zh-CN"/>
          </w:rPr>
          <w:t>十二、安全与应急管理</w:t>
        </w:r>
        <w:r>
          <w:tab/>
        </w:r>
        <w:r>
          <w:fldChar w:fldCharType="begin"/>
        </w:r>
        <w:r>
          <w:instrText xml:space="preserve"> PAGEREF _Toc15708 \h </w:instrText>
        </w:r>
        <w:r>
          <w:fldChar w:fldCharType="separate"/>
        </w:r>
        <w:r>
          <w:t>47</w:t>
        </w:r>
        <w:r>
          <w:fldChar w:fldCharType="end"/>
        </w:r>
      </w:hyperlink>
    </w:p>
    <w:p>
      <w:pPr>
        <w:pStyle w:val="TOC2"/>
        <w:tabs>
          <w:tab w:val="right" w:leader="dot" w:pos="8306"/>
        </w:tabs>
      </w:pPr>
      <w:hyperlink w:anchor="_Toc19994" w:history="1">
        <w:r>
          <w:rPr>
            <w:rFonts w:ascii="仿宋" w:eastAsia="仿宋" w:hAnsi="仿宋" w:cs="仿宋" w:hint="eastAsia"/>
            <w:lang w:eastAsia="zh-CN"/>
          </w:rPr>
          <w:t>(一)、安全生产管理</w:t>
        </w:r>
        <w:r>
          <w:tab/>
        </w:r>
        <w:r>
          <w:fldChar w:fldCharType="begin"/>
        </w:r>
        <w:r>
          <w:instrText xml:space="preserve"> PAGEREF _Toc19994 \h </w:instrText>
        </w:r>
        <w:r>
          <w:fldChar w:fldCharType="separate"/>
        </w:r>
        <w:r>
          <w:t>47</w:t>
        </w:r>
        <w:r>
          <w:fldChar w:fldCharType="end"/>
        </w:r>
      </w:hyperlink>
    </w:p>
    <w:p>
      <w:pPr>
        <w:pStyle w:val="TOC2"/>
        <w:tabs>
          <w:tab w:val="right" w:leader="dot" w:pos="8306"/>
        </w:tabs>
      </w:pPr>
      <w:hyperlink w:anchor="_Toc914" w:history="1">
        <w:r>
          <w:rPr>
            <w:rFonts w:ascii="仿宋" w:eastAsia="仿宋" w:hAnsi="仿宋" w:cs="仿宋" w:hint="eastAsia"/>
            <w:lang w:eastAsia="zh-CN"/>
          </w:rPr>
          <w:t>(二)、应急预案与响应</w:t>
        </w:r>
        <w:r>
          <w:tab/>
        </w:r>
        <w:r>
          <w:fldChar w:fldCharType="begin"/>
        </w:r>
        <w:r>
          <w:instrText xml:space="preserve"> PAGEREF _Toc914 \h </w:instrText>
        </w:r>
        <w:r>
          <w:fldChar w:fldCharType="separate"/>
        </w:r>
        <w:r>
          <w:t>49</w:t>
        </w:r>
        <w:r>
          <w:fldChar w:fldCharType="end"/>
        </w:r>
      </w:hyperlink>
    </w:p>
    <w:p>
      <w:pPr>
        <w:pStyle w:val="TOC1"/>
        <w:tabs>
          <w:tab w:val="right" w:leader="dot" w:pos="8306"/>
        </w:tabs>
      </w:pPr>
      <w:hyperlink w:anchor="_Toc4292" w:history="1">
        <w:r>
          <w:rPr>
            <w:rFonts w:ascii="仿宋" w:eastAsia="仿宋" w:hAnsi="仿宋" w:cs="仿宋" w:hint="eastAsia"/>
            <w:lang w:eastAsia="zh-CN"/>
          </w:rPr>
          <w:t>十三、创新驱动与持续发展</w:t>
        </w:r>
        <w:r>
          <w:tab/>
        </w:r>
        <w:r>
          <w:fldChar w:fldCharType="begin"/>
        </w:r>
        <w:r>
          <w:instrText xml:space="preserve"> PAGEREF _Toc4292 \h </w:instrText>
        </w:r>
        <w:r>
          <w:fldChar w:fldCharType="separate"/>
        </w:r>
        <w:r>
          <w:t>51</w:t>
        </w:r>
        <w:r>
          <w:fldChar w:fldCharType="end"/>
        </w:r>
      </w:hyperlink>
    </w:p>
    <w:p>
      <w:pPr>
        <w:pStyle w:val="TOC2"/>
        <w:tabs>
          <w:tab w:val="right" w:leader="dot" w:pos="8306"/>
        </w:tabs>
      </w:pPr>
      <w:hyperlink w:anchor="_Toc29261" w:history="1">
        <w:r>
          <w:rPr>
            <w:rFonts w:ascii="仿宋" w:eastAsia="仿宋" w:hAnsi="仿宋" w:cs="仿宋" w:hint="eastAsia"/>
            <w:lang w:eastAsia="zh-CN"/>
          </w:rPr>
          <w:t>(一)、创新驱动战略实施</w:t>
        </w:r>
        <w:r>
          <w:tab/>
        </w:r>
        <w:r>
          <w:fldChar w:fldCharType="begin"/>
        </w:r>
        <w:r>
          <w:instrText xml:space="preserve"> PAGEREF _Toc29261 \h </w:instrText>
        </w:r>
        <w:r>
          <w:fldChar w:fldCharType="separate"/>
        </w:r>
        <w:r>
          <w:t>51</w:t>
        </w:r>
        <w:r>
          <w:fldChar w:fldCharType="end"/>
        </w:r>
      </w:hyperlink>
    </w:p>
    <w:p>
      <w:pPr>
        <w:pStyle w:val="TOC2"/>
        <w:tabs>
          <w:tab w:val="right" w:leader="dot" w:pos="8306"/>
        </w:tabs>
      </w:pPr>
      <w:hyperlink w:anchor="_Toc15498" w:history="1">
        <w:r>
          <w:rPr>
            <w:rFonts w:ascii="仿宋" w:eastAsia="仿宋" w:hAnsi="仿宋" w:cs="仿宋" w:hint="eastAsia"/>
            <w:lang w:eastAsia="zh-CN"/>
          </w:rPr>
          <w:t>(二)、持续发展路径探索</w:t>
        </w:r>
        <w:r>
          <w:tab/>
        </w:r>
        <w:r>
          <w:fldChar w:fldCharType="begin"/>
        </w:r>
        <w:r>
          <w:instrText xml:space="preserve"> PAGEREF _Toc15498 \h </w:instrText>
        </w:r>
        <w:r>
          <w:fldChar w:fldCharType="separate"/>
        </w:r>
        <w:r>
          <w:t>52</w:t>
        </w:r>
        <w:r>
          <w:fldChar w:fldCharType="end"/>
        </w:r>
      </w:hyperlink>
    </w:p>
    <w:p>
      <w:pPr>
        <w:pStyle w:val="TOC1"/>
        <w:tabs>
          <w:tab w:val="right" w:leader="dot" w:pos="8306"/>
        </w:tabs>
      </w:pPr>
      <w:hyperlink w:anchor="_Toc12981" w:history="1">
        <w:r>
          <w:rPr>
            <w:rFonts w:ascii="仿宋" w:eastAsia="仿宋" w:hAnsi="仿宋" w:cs="仿宋" w:hint="eastAsia"/>
            <w:lang w:eastAsia="zh-CN"/>
          </w:rPr>
          <w:t>十四、法律法规与政策遵循</w:t>
        </w:r>
        <w:r>
          <w:tab/>
        </w:r>
        <w:r>
          <w:fldChar w:fldCharType="begin"/>
        </w:r>
        <w:r>
          <w:instrText xml:space="preserve"> PAGEREF _Toc12981 \h </w:instrText>
        </w:r>
        <w:r>
          <w:fldChar w:fldCharType="separate"/>
        </w:r>
        <w:r>
          <w:t>56</w:t>
        </w:r>
        <w:r>
          <w:fldChar w:fldCharType="end"/>
        </w:r>
      </w:hyperlink>
    </w:p>
    <w:p>
      <w:pPr>
        <w:pStyle w:val="TOC2"/>
        <w:tabs>
          <w:tab w:val="right" w:leader="dot" w:pos="8306"/>
        </w:tabs>
      </w:pPr>
      <w:hyperlink w:anchor="_Toc11581" w:history="1">
        <w:r>
          <w:rPr>
            <w:rFonts w:ascii="仿宋" w:eastAsia="仿宋" w:hAnsi="仿宋" w:cs="仿宋" w:hint="eastAsia"/>
            <w:lang w:eastAsia="zh-CN"/>
          </w:rPr>
          <w:t>(一)、法律法规遵守</w:t>
        </w:r>
        <w:r>
          <w:tab/>
        </w:r>
        <w:r>
          <w:fldChar w:fldCharType="begin"/>
        </w:r>
        <w:r>
          <w:instrText xml:space="preserve"> PAGEREF _Toc11581 \h </w:instrText>
        </w:r>
        <w:r>
          <w:fldChar w:fldCharType="separate"/>
        </w:r>
        <w:r>
          <w:t>56</w:t>
        </w:r>
        <w:r>
          <w:fldChar w:fldCharType="end"/>
        </w:r>
      </w:hyperlink>
    </w:p>
    <w:p>
      <w:pPr>
        <w:pStyle w:val="TOC2"/>
        <w:tabs>
          <w:tab w:val="right" w:leader="dot" w:pos="8306"/>
        </w:tabs>
      </w:pPr>
      <w:hyperlink w:anchor="_Toc21378" w:history="1">
        <w:r>
          <w:rPr>
            <w:rFonts w:ascii="仿宋" w:eastAsia="仿宋" w:hAnsi="仿宋" w:cs="仿宋" w:hint="eastAsia"/>
            <w:lang w:eastAsia="zh-CN"/>
          </w:rPr>
          <w:t>(二)、政策导向与利用</w:t>
        </w:r>
        <w:r>
          <w:tab/>
        </w:r>
        <w:r>
          <w:fldChar w:fldCharType="begin"/>
        </w:r>
        <w:r>
          <w:instrText xml:space="preserve"> PAGEREF _Toc21378 \h </w:instrText>
        </w:r>
        <w:r>
          <w:fldChar w:fldCharType="separate"/>
        </w:r>
        <w:r>
          <w:t>57</w:t>
        </w:r>
        <w:r>
          <w:fldChar w:fldCharType="end"/>
        </w:r>
      </w:hyperlink>
    </w:p>
    <w:p>
      <w:pPr>
        <w:pStyle w:val="TOC1"/>
        <w:tabs>
          <w:tab w:val="right" w:leader="dot" w:pos="8306"/>
        </w:tabs>
      </w:pPr>
      <w:hyperlink w:anchor="_Toc22605" w:history="1">
        <w:r>
          <w:rPr>
            <w:rFonts w:ascii="仿宋" w:eastAsia="仿宋" w:hAnsi="仿宋" w:cs="仿宋" w:hint="eastAsia"/>
            <w:lang w:eastAsia="zh-CN"/>
          </w:rPr>
          <w:t>十五、项目施工方案</w:t>
        </w:r>
        <w:r>
          <w:tab/>
        </w:r>
        <w:r>
          <w:fldChar w:fldCharType="begin"/>
        </w:r>
        <w:r>
          <w:instrText xml:space="preserve"> PAGEREF _Toc22605 \h </w:instrText>
        </w:r>
        <w:r>
          <w:fldChar w:fldCharType="separate"/>
        </w:r>
        <w:r>
          <w:t>58</w:t>
        </w:r>
        <w:r>
          <w:fldChar w:fldCharType="end"/>
        </w:r>
      </w:hyperlink>
    </w:p>
    <w:p>
      <w:pPr>
        <w:pStyle w:val="TOC2"/>
        <w:tabs>
          <w:tab w:val="right" w:leader="dot" w:pos="8306"/>
        </w:tabs>
      </w:pPr>
      <w:hyperlink w:anchor="_Toc30604" w:history="1">
        <w:r>
          <w:rPr>
            <w:rFonts w:ascii="仿宋" w:eastAsia="仿宋" w:hAnsi="仿宋" w:cs="仿宋" w:hint="eastAsia"/>
            <w:lang w:eastAsia="zh-CN"/>
          </w:rPr>
          <w:t>(一)、施工组织设计</w:t>
        </w:r>
        <w:r>
          <w:tab/>
        </w:r>
        <w:r>
          <w:fldChar w:fldCharType="begin"/>
        </w:r>
        <w:r>
          <w:instrText xml:space="preserve"> PAGEREF _Toc30604 \h </w:instrText>
        </w:r>
        <w:r>
          <w:fldChar w:fldCharType="separate"/>
        </w:r>
        <w:r>
          <w:t>58</w:t>
        </w:r>
        <w:r>
          <w:fldChar w:fldCharType="end"/>
        </w:r>
      </w:hyperlink>
    </w:p>
    <w:p>
      <w:pPr>
        <w:pStyle w:val="TOC2"/>
        <w:tabs>
          <w:tab w:val="right" w:leader="dot" w:pos="8306"/>
        </w:tabs>
      </w:pPr>
      <w:hyperlink w:anchor="_Toc5020" w:history="1">
        <w:r>
          <w:rPr>
            <w:rFonts w:ascii="仿宋" w:eastAsia="仿宋" w:hAnsi="仿宋" w:cs="仿宋" w:hint="eastAsia"/>
            <w:lang w:eastAsia="zh-CN"/>
          </w:rPr>
          <w:t>(二)、施工工艺与技术路线</w:t>
        </w:r>
        <w:r>
          <w:tab/>
        </w:r>
        <w:r>
          <w:fldChar w:fldCharType="begin"/>
        </w:r>
        <w:r>
          <w:instrText xml:space="preserve"> PAGEREF _Toc5020 \h </w:instrText>
        </w:r>
        <w:r>
          <w:fldChar w:fldCharType="separate"/>
        </w:r>
        <w:r>
          <w:t>60</w:t>
        </w:r>
        <w:r>
          <w:fldChar w:fldCharType="end"/>
        </w:r>
      </w:hyperlink>
    </w:p>
    <w:p>
      <w:pPr>
        <w:pStyle w:val="TOC2"/>
        <w:tabs>
          <w:tab w:val="right" w:leader="dot" w:pos="8306"/>
        </w:tabs>
      </w:pPr>
      <w:hyperlink w:anchor="_Toc2549" w:history="1">
        <w:r>
          <w:rPr>
            <w:rFonts w:ascii="仿宋" w:eastAsia="仿宋" w:hAnsi="仿宋" w:cs="仿宋" w:hint="eastAsia"/>
            <w:lang w:eastAsia="zh-CN"/>
          </w:rPr>
          <w:t>(三)、关键节点施工计划</w:t>
        </w:r>
        <w:r>
          <w:tab/>
        </w:r>
        <w:r>
          <w:fldChar w:fldCharType="begin"/>
        </w:r>
        <w:r>
          <w:instrText xml:space="preserve"> PAGEREF _Toc2549 \h </w:instrText>
        </w:r>
        <w:r>
          <w:fldChar w:fldCharType="separate"/>
        </w:r>
        <w:r>
          <w:t>61</w:t>
        </w:r>
        <w:r>
          <w:fldChar w:fldCharType="end"/>
        </w:r>
      </w:hyperlink>
    </w:p>
    <w:p>
      <w:pPr>
        <w:pStyle w:val="TOC2"/>
        <w:tabs>
          <w:tab w:val="right" w:leader="dot" w:pos="8306"/>
        </w:tabs>
      </w:pPr>
      <w:hyperlink w:anchor="_Toc24447" w:history="1">
        <w:r>
          <w:rPr>
            <w:rFonts w:ascii="仿宋" w:eastAsia="仿宋" w:hAnsi="仿宋" w:cs="仿宋" w:hint="eastAsia"/>
            <w:lang w:eastAsia="zh-CN"/>
          </w:rPr>
          <w:t>(四)、施工现场管理</w:t>
        </w:r>
        <w:r>
          <w:tab/>
        </w:r>
        <w:r>
          <w:fldChar w:fldCharType="begin"/>
        </w:r>
        <w:r>
          <w:instrText xml:space="preserve"> PAGEREF _Toc24447 \h </w:instrText>
        </w:r>
        <w:r>
          <w:fldChar w:fldCharType="separate"/>
        </w:r>
        <w:r>
          <w:t>63</w:t>
        </w:r>
        <w:r>
          <w:fldChar w:fldCharType="end"/>
        </w:r>
      </w:hyperlink>
    </w:p>
    <w:p>
      <w:pPr>
        <w:pStyle w:val="TOC1"/>
        <w:tabs>
          <w:tab w:val="right" w:leader="dot" w:pos="8306"/>
        </w:tabs>
      </w:pPr>
      <w:hyperlink w:anchor="_Toc11404" w:history="1">
        <w:r>
          <w:rPr>
            <w:rFonts w:ascii="仿宋" w:eastAsia="仿宋" w:hAnsi="仿宋" w:cs="仿宋" w:hint="eastAsia"/>
            <w:lang w:eastAsia="zh-CN"/>
          </w:rPr>
          <w:t>十六、质量管理与控制</w:t>
        </w:r>
        <w:r>
          <w:tab/>
        </w:r>
        <w:r>
          <w:fldChar w:fldCharType="begin"/>
        </w:r>
        <w:r>
          <w:instrText xml:space="preserve"> PAGEREF _Toc11404 \h </w:instrText>
        </w:r>
        <w:r>
          <w:fldChar w:fldCharType="separate"/>
        </w:r>
        <w:r>
          <w:t>65</w:t>
        </w:r>
        <w:r>
          <w:fldChar w:fldCharType="end"/>
        </w:r>
      </w:hyperlink>
    </w:p>
    <w:p>
      <w:pPr>
        <w:pStyle w:val="TOC2"/>
        <w:tabs>
          <w:tab w:val="right" w:leader="dot" w:pos="8306"/>
        </w:tabs>
      </w:pPr>
      <w:hyperlink w:anchor="_Toc13847" w:history="1">
        <w:r>
          <w:rPr>
            <w:rFonts w:ascii="仿宋" w:eastAsia="仿宋" w:hAnsi="仿宋" w:cs="仿宋" w:hint="eastAsia"/>
            <w:lang w:eastAsia="zh-CN"/>
          </w:rPr>
          <w:t>(一)、质量管理体系建设</w:t>
        </w:r>
        <w:r>
          <w:tab/>
        </w:r>
        <w:r>
          <w:fldChar w:fldCharType="begin"/>
        </w:r>
        <w:r>
          <w:instrText xml:space="preserve"> PAGEREF _Toc13847 \h </w:instrText>
        </w:r>
        <w:r>
          <w:fldChar w:fldCharType="separate"/>
        </w:r>
        <w:r>
          <w:t>65</w:t>
        </w:r>
        <w:r>
          <w:fldChar w:fldCharType="end"/>
        </w:r>
      </w:hyperlink>
    </w:p>
    <w:p>
      <w:pPr>
        <w:pStyle w:val="TOC2"/>
        <w:tabs>
          <w:tab w:val="right" w:leader="dot" w:pos="8306"/>
        </w:tabs>
      </w:pPr>
      <w:hyperlink w:anchor="_Toc31316" w:history="1">
        <w:r>
          <w:rPr>
            <w:rFonts w:ascii="仿宋" w:eastAsia="仿宋" w:hAnsi="仿宋" w:cs="仿宋" w:hint="eastAsia"/>
            <w:lang w:eastAsia="zh-CN"/>
          </w:rPr>
          <w:t>(二)、质量控制措施</w:t>
        </w:r>
        <w:r>
          <w:tab/>
        </w:r>
        <w:r>
          <w:fldChar w:fldCharType="begin"/>
        </w:r>
        <w:r>
          <w:instrText xml:space="preserve"> PAGEREF _Toc31316 \h </w:instrText>
        </w:r>
        <w:r>
          <w:fldChar w:fldCharType="separate"/>
        </w:r>
        <w:r>
          <w:t>66</w:t>
        </w:r>
        <w:r>
          <w:fldChar w:fldCharType="end"/>
        </w:r>
      </w:hyperlink>
    </w:p>
    <w:p>
      <w:pPr>
        <w:pStyle w:val="TOC1"/>
        <w:tabs>
          <w:tab w:val="right" w:leader="dot" w:pos="8306"/>
        </w:tabs>
      </w:pPr>
      <w:hyperlink w:anchor="_Toc12846" w:history="1">
        <w:r>
          <w:rPr>
            <w:rFonts w:ascii="仿宋" w:eastAsia="仿宋" w:hAnsi="仿宋" w:cs="仿宋" w:hint="eastAsia"/>
            <w:lang w:eastAsia="zh-CN"/>
          </w:rPr>
          <w:t>十七、企业合规与伦理</w:t>
        </w:r>
        <w:r>
          <w:tab/>
        </w:r>
        <w:r>
          <w:fldChar w:fldCharType="begin"/>
        </w:r>
        <w:r>
          <w:instrText xml:space="preserve"> PAGEREF _Toc12846 \h </w:instrText>
        </w:r>
        <w:r>
          <w:fldChar w:fldCharType="separate"/>
        </w:r>
        <w:r>
          <w:t>67</w:t>
        </w:r>
        <w:r>
          <w:fldChar w:fldCharType="end"/>
        </w:r>
      </w:hyperlink>
    </w:p>
    <w:p>
      <w:pPr>
        <w:pStyle w:val="TOC2"/>
        <w:tabs>
          <w:tab w:val="right" w:leader="dot" w:pos="8306"/>
        </w:tabs>
      </w:pPr>
      <w:hyperlink w:anchor="_Toc18274" w:history="1">
        <w:r>
          <w:rPr>
            <w:rFonts w:ascii="仿宋" w:eastAsia="仿宋" w:hAnsi="仿宋" w:cs="仿宋" w:hint="eastAsia"/>
            <w:lang w:eastAsia="zh-CN"/>
          </w:rPr>
          <w:t>(一)、合规政策与程序</w:t>
        </w:r>
        <w:r>
          <w:tab/>
        </w:r>
        <w:r>
          <w:fldChar w:fldCharType="begin"/>
        </w:r>
        <w:r>
          <w:instrText xml:space="preserve"> PAGEREF _Toc18274 \h </w:instrText>
        </w:r>
        <w:r>
          <w:fldChar w:fldCharType="separate"/>
        </w:r>
        <w:r>
          <w:t>67</w:t>
        </w:r>
        <w:r>
          <w:fldChar w:fldCharType="end"/>
        </w:r>
      </w:hyperlink>
    </w:p>
    <w:p>
      <w:pPr>
        <w:pStyle w:val="TOC2"/>
        <w:tabs>
          <w:tab w:val="right" w:leader="dot" w:pos="8306"/>
        </w:tabs>
      </w:pPr>
      <w:hyperlink w:anchor="_Toc12852" w:history="1">
        <w:r>
          <w:rPr>
            <w:rFonts w:ascii="仿宋" w:eastAsia="仿宋" w:hAnsi="仿宋" w:cs="仿宋" w:hint="eastAsia"/>
            <w:lang w:eastAsia="zh-CN"/>
          </w:rPr>
          <w:t>(二)、伦理规范与培训</w:t>
        </w:r>
        <w:r>
          <w:tab/>
        </w:r>
        <w:r>
          <w:fldChar w:fldCharType="begin"/>
        </w:r>
        <w:r>
          <w:instrText xml:space="preserve"> PAGEREF _Toc12852 \h </w:instrText>
        </w:r>
        <w:r>
          <w:fldChar w:fldCharType="separate"/>
        </w:r>
        <w:r>
          <w:t>69</w:t>
        </w:r>
        <w:r>
          <w:fldChar w:fldCharType="end"/>
        </w:r>
      </w:hyperlink>
    </w:p>
    <w:p>
      <w:pPr>
        <w:pStyle w:val="TOC2"/>
        <w:tabs>
          <w:tab w:val="right" w:leader="dot" w:pos="8306"/>
        </w:tabs>
      </w:pPr>
      <w:hyperlink w:anchor="_Toc4192" w:history="1">
        <w:r>
          <w:rPr>
            <w:rFonts w:ascii="仿宋" w:eastAsia="仿宋" w:hAnsi="仿宋" w:cs="仿宋" w:hint="eastAsia"/>
            <w:lang w:eastAsia="zh-CN"/>
          </w:rPr>
          <w:t>(三)、合规风险评估</w:t>
        </w:r>
        <w:r>
          <w:tab/>
        </w:r>
        <w:r>
          <w:fldChar w:fldCharType="begin"/>
        </w:r>
        <w:r>
          <w:instrText xml:space="preserve"> PAGEREF _Toc4192 \h </w:instrText>
        </w:r>
        <w:r>
          <w:fldChar w:fldCharType="separate"/>
        </w:r>
        <w:r>
          <w:t>69</w:t>
        </w:r>
        <w:r>
          <w:fldChar w:fldCharType="end"/>
        </w:r>
      </w:hyperlink>
    </w:p>
    <w:p>
      <w:pPr>
        <w:pStyle w:val="TOC2"/>
        <w:tabs>
          <w:tab w:val="right" w:leader="dot" w:pos="8306"/>
        </w:tabs>
      </w:pPr>
      <w:hyperlink w:anchor="_Toc35" w:history="1">
        <w:r>
          <w:rPr>
            <w:rFonts w:ascii="仿宋" w:eastAsia="仿宋" w:hAnsi="仿宋" w:cs="仿宋" w:hint="eastAsia"/>
            <w:lang w:eastAsia="zh-CN"/>
          </w:rPr>
          <w:t>(四)、合规监督与执行</w:t>
        </w:r>
        <w:r>
          <w:tab/>
        </w:r>
        <w:r>
          <w:fldChar w:fldCharType="begin"/>
        </w:r>
        <w:r>
          <w:instrText xml:space="preserve"> PAGEREF _Toc35 \h </w:instrText>
        </w:r>
        <w:r>
          <w:fldChar w:fldCharType="separate"/>
        </w:r>
        <w:r>
          <w:t>71</w:t>
        </w:r>
        <w:r>
          <w:fldChar w:fldCharType="end"/>
        </w:r>
      </w:hyperlink>
    </w:p>
    <w:p>
      <w:pPr>
        <w:pStyle w:val="TOC1"/>
        <w:tabs>
          <w:tab w:val="right" w:leader="dot" w:pos="8306"/>
        </w:tabs>
      </w:pPr>
      <w:hyperlink w:anchor="_Toc8060" w:history="1">
        <w:r>
          <w:rPr>
            <w:rFonts w:ascii="仿宋" w:eastAsia="仿宋" w:hAnsi="仿宋" w:cs="仿宋" w:hint="eastAsia"/>
            <w:lang w:eastAsia="zh-CN"/>
          </w:rPr>
          <w:t>十八、成果转化与推广应用</w:t>
        </w:r>
        <w:r>
          <w:tab/>
        </w:r>
        <w:r>
          <w:fldChar w:fldCharType="begin"/>
        </w:r>
        <w:r>
          <w:instrText xml:space="preserve"> PAGEREF _Toc8060 \h </w:instrText>
        </w:r>
        <w:r>
          <w:fldChar w:fldCharType="separate"/>
        </w:r>
        <w:r>
          <w:t>71</w:t>
        </w:r>
        <w:r>
          <w:fldChar w:fldCharType="end"/>
        </w:r>
      </w:hyperlink>
    </w:p>
    <w:p>
      <w:pPr>
        <w:pStyle w:val="TOC2"/>
        <w:tabs>
          <w:tab w:val="right" w:leader="dot" w:pos="8306"/>
        </w:tabs>
      </w:pPr>
      <w:hyperlink w:anchor="_Toc3386" w:history="1">
        <w:r>
          <w:rPr>
            <w:rFonts w:ascii="仿宋" w:eastAsia="仿宋" w:hAnsi="仿宋" w:cs="仿宋" w:hint="eastAsia"/>
            <w:lang w:eastAsia="zh-CN"/>
          </w:rPr>
          <w:t>(一)、成果转化策略制定</w:t>
        </w:r>
        <w:r>
          <w:tab/>
        </w:r>
        <w:r>
          <w:fldChar w:fldCharType="begin"/>
        </w:r>
        <w:r>
          <w:instrText xml:space="preserve"> PAGEREF _Toc3386 \h </w:instrText>
        </w:r>
        <w:r>
          <w:fldChar w:fldCharType="separate"/>
        </w:r>
        <w:r>
          <w:t>71</w:t>
        </w:r>
        <w:r>
          <w:fldChar w:fldCharType="end"/>
        </w:r>
      </w:hyperlink>
    </w:p>
    <w:p>
      <w:pPr>
        <w:pStyle w:val="TOC2"/>
        <w:tabs>
          <w:tab w:val="right" w:leader="dot" w:pos="8306"/>
        </w:tabs>
      </w:pPr>
      <w:hyperlink w:anchor="_Toc22931" w:history="1">
        <w:r>
          <w:rPr>
            <w:rFonts w:ascii="仿宋" w:eastAsia="仿宋" w:hAnsi="仿宋" w:cs="仿宋" w:hint="eastAsia"/>
            <w:lang w:eastAsia="zh-CN"/>
          </w:rPr>
          <w:t>(二)、成果推广应用方案</w:t>
        </w:r>
        <w:r>
          <w:tab/>
        </w:r>
        <w:r>
          <w:fldChar w:fldCharType="begin"/>
        </w:r>
        <w:r>
          <w:instrText xml:space="preserve"> PAGEREF _Toc22931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24"/>
      <w:r>
        <w:rPr>
          <w:rFonts w:ascii="仿宋" w:eastAsia="仿宋" w:hAnsi="仿宋" w:cs="仿宋" w:hint="eastAsia"/>
          <w:sz w:val="28"/>
          <w:lang w:eastAsia="zh-CN"/>
        </w:rPr>
        <w:t>一、农药中间体项目概论</w:t>
      </w:r>
      <w:bookmarkEnd w:id="2"/>
    </w:p>
    <w:p>
      <w:pPr>
        <w:pStyle w:val="Heading2"/>
        <w:rPr>
          <w:rFonts w:ascii="仿宋" w:eastAsia="仿宋" w:hAnsi="仿宋" w:cs="仿宋" w:hint="eastAsia"/>
          <w:lang w:eastAsia="zh-CN"/>
        </w:rPr>
      </w:pPr>
      <w:bookmarkStart w:id="3" w:name="_Toc3188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农药中间体项目的申报单位是“XXX实业发展公司”，这是一家在其所处行业内备受尊敬的企业。公司自成立以来，通过其在农药中间体项目中表现出的创新精神和卓越执行力，在市场上赢得了显著的地位。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该公司的法定代表人秦XX，在农药中间体项目及其他多个行业领域中都有着显著的贡献。秦XX以其出色的领导才能和敏锐的商业洞察力，带领公司在农药中间体项目等多个领域实现了持续的成长和成功。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农药中间体项目的重要合作伙伴。公司专注于[行业名称]领域，以创新作为驱动力，不断推动技术进步和市场扩张。在农药中间体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农药中间体项目中展现了强劲的增长和稳定的财务表现。公司通过有效的策略，在农药中间体项目中扩大了其市场份额并增强了盈利能力。同时，公司积极承担社会责任，参与各类社会公益项目，增强了其在农药中间体项目中的品牌形象和社会影响力。</w:t>
      </w:r>
    </w:p>
    <w:p>
      <w:pPr>
        <w:pStyle w:val="Heading2"/>
        <w:ind w:firstLine="560" w:firstLineChars="200"/>
        <w:rPr>
          <w:rFonts w:ascii="仿宋" w:eastAsia="仿宋" w:hAnsi="仿宋" w:cs="仿宋" w:hint="eastAsia"/>
          <w:sz w:val="28"/>
          <w:lang w:eastAsia="zh-CN"/>
        </w:rPr>
      </w:pPr>
      <w:bookmarkStart w:id="4" w:name="_Toc1948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药中间体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农药中间体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76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032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61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6664"/>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一、农药中间体项目的市场准入条件分析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药中间体项目而言，市场准入条件首先取决于政策法规环境。政府对于[行业名称]领域的法规，如环保标准、税收政策、和技术使用规范，直接影响农药中间体项目的运营和成本结构。例如，若政府针对使用可再生能源的企业提供税收优惠，这将对农药中间体项目的财务规划产生重要影响。同时，考虑经济环境和消费者偏好的变化对农药中间体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二、农药中间体项目的行业规范与合规性要求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农药中间体项目来说，遵守行业规范和合规性要求是确保项目顺利进行的基础。这包括遵循质量控制标准、安全规定、数据保护法规等。例如，若农药中间体项目涉及数据处理，须严格遵守相关的数据保护法规。此外，行业内部的自律规范，如产品标准和服务流程，也对于提升农药中间体项目在行业内的认可度和竞争力至关重要。项目管理团队必须不断更新策略，以应对行业规范和法规的变化，确保农药中间体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三、农药中间体项目的竞争格局和战略定位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药中间体项目的发展规划中，理解行业的竞争格局对于制定有效的市场策略极为关键。这包括分析主要竞争对手的市场地位、优势及其业务模式。农药中间体项目面临的竞争对手可能包括大型成熟企业和创新型初创公司，各自采取不同的市场策略。因此，农药中间体项目需精确地定位自己的市场策略，如专注于产品创新、客户服务或成本效率，以在竞争中占据优势。通过深入的市场和竞争分析，农药中间体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6318"/>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486"/>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https://d.book118.com/158127104040006033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农药中间体项目建设方案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AA00CE"/>
    <w:rsid w:val="64AA00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12710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2024-01-25T06:22:00Z</dcterms:created>
  <dcterms:modified xsi:type="dcterms:W3CDTF">2024-01-25T06:22:57Z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BF4E62AA105B4B85806672AD928D32E1_11</vt:lpwstr>
  </property>
  <property fmtid="{D5CDD505-2E9C-101B-9397-08002B2CF9AE}" pid="3" name="KSOProductBuildVer">
    <vt:lpwstr>2052-12.1.0.16250</vt:lpwstr>
  </property>
</Properties>
</file>