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监测环境污染的卫星系统项目计划设计方案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82" w:history="1">
        <w:r>
          <w:rPr>
            <w:rFonts w:ascii="仿宋" w:eastAsia="仿宋" w:hAnsi="仿宋" w:cs="仿宋" w:hint="eastAsia"/>
            <w:lang w:eastAsia="zh-CN"/>
          </w:rPr>
          <w:t>序言</w:t>
        </w:r>
        <w:r>
          <w:tab/>
        </w:r>
        <w:r>
          <w:fldChar w:fldCharType="begin"/>
        </w:r>
        <w:r>
          <w:instrText xml:space="preserve"> PAGEREF _Toc12482 \h </w:instrText>
        </w:r>
        <w:r>
          <w:fldChar w:fldCharType="separate"/>
        </w:r>
        <w:r>
          <w:t>3</w:t>
        </w:r>
        <w:r>
          <w:fldChar w:fldCharType="end"/>
        </w:r>
      </w:hyperlink>
    </w:p>
    <w:p>
      <w:pPr>
        <w:pStyle w:val="TOC1"/>
        <w:tabs>
          <w:tab w:val="right" w:leader="dot" w:pos="8306"/>
        </w:tabs>
      </w:pPr>
      <w:hyperlink w:anchor="_Toc11694" w:history="1">
        <w:r>
          <w:rPr>
            <w:rFonts w:ascii="仿宋" w:eastAsia="仿宋" w:hAnsi="仿宋" w:cs="仿宋" w:hint="eastAsia"/>
            <w:lang w:eastAsia="zh-CN"/>
          </w:rPr>
          <w:t>一、监测环境污染的卫星系统项目危机管理</w:t>
        </w:r>
        <w:r>
          <w:tab/>
        </w:r>
        <w:r>
          <w:fldChar w:fldCharType="begin"/>
        </w:r>
        <w:r>
          <w:instrText xml:space="preserve"> PAGEREF _Toc11694 \h </w:instrText>
        </w:r>
        <w:r>
          <w:fldChar w:fldCharType="separate"/>
        </w:r>
        <w:r>
          <w:t>3</w:t>
        </w:r>
        <w:r>
          <w:fldChar w:fldCharType="end"/>
        </w:r>
      </w:hyperlink>
    </w:p>
    <w:p>
      <w:pPr>
        <w:pStyle w:val="TOC2"/>
        <w:tabs>
          <w:tab w:val="right" w:leader="dot" w:pos="8306"/>
        </w:tabs>
      </w:pPr>
      <w:hyperlink w:anchor="_Toc27754" w:history="1">
        <w:r>
          <w:rPr>
            <w:rFonts w:ascii="仿宋" w:eastAsia="仿宋" w:hAnsi="仿宋" w:cs="仿宋" w:hint="eastAsia"/>
            <w:lang w:eastAsia="zh-CN"/>
          </w:rPr>
          <w:t>(一)、危机预警与识别</w:t>
        </w:r>
        <w:r>
          <w:tab/>
        </w:r>
        <w:r>
          <w:fldChar w:fldCharType="begin"/>
        </w:r>
        <w:r>
          <w:instrText xml:space="preserve"> PAGEREF _Toc27754 \h </w:instrText>
        </w:r>
        <w:r>
          <w:fldChar w:fldCharType="separate"/>
        </w:r>
        <w:r>
          <w:t>3</w:t>
        </w:r>
        <w:r>
          <w:fldChar w:fldCharType="end"/>
        </w:r>
      </w:hyperlink>
    </w:p>
    <w:p>
      <w:pPr>
        <w:pStyle w:val="TOC2"/>
        <w:tabs>
          <w:tab w:val="right" w:leader="dot" w:pos="8306"/>
        </w:tabs>
      </w:pPr>
      <w:hyperlink w:anchor="_Toc24745" w:history="1">
        <w:r>
          <w:rPr>
            <w:rFonts w:ascii="仿宋" w:eastAsia="仿宋" w:hAnsi="仿宋" w:cs="仿宋" w:hint="eastAsia"/>
            <w:lang w:eastAsia="zh-CN"/>
          </w:rPr>
          <w:t>(二)、危机应对与恢复</w:t>
        </w:r>
        <w:r>
          <w:tab/>
        </w:r>
        <w:r>
          <w:fldChar w:fldCharType="begin"/>
        </w:r>
        <w:r>
          <w:instrText xml:space="preserve"> PAGEREF _Toc24745 \h </w:instrText>
        </w:r>
        <w:r>
          <w:fldChar w:fldCharType="separate"/>
        </w:r>
        <w:r>
          <w:t>4</w:t>
        </w:r>
        <w:r>
          <w:fldChar w:fldCharType="end"/>
        </w:r>
      </w:hyperlink>
    </w:p>
    <w:p>
      <w:pPr>
        <w:pStyle w:val="TOC1"/>
        <w:tabs>
          <w:tab w:val="right" w:leader="dot" w:pos="8306"/>
        </w:tabs>
      </w:pPr>
      <w:hyperlink w:anchor="_Toc16327" w:history="1">
        <w:r>
          <w:rPr>
            <w:rFonts w:ascii="仿宋" w:eastAsia="仿宋" w:hAnsi="仿宋" w:cs="仿宋" w:hint="eastAsia"/>
            <w:lang w:eastAsia="zh-CN"/>
          </w:rPr>
          <w:t>二、监测环境污染的卫星系统项目文档管理</w:t>
        </w:r>
        <w:r>
          <w:tab/>
        </w:r>
        <w:r>
          <w:fldChar w:fldCharType="begin"/>
        </w:r>
        <w:r>
          <w:instrText xml:space="preserve"> PAGEREF _Toc16327 \h </w:instrText>
        </w:r>
        <w:r>
          <w:fldChar w:fldCharType="separate"/>
        </w:r>
        <w:r>
          <w:t>6</w:t>
        </w:r>
        <w:r>
          <w:fldChar w:fldCharType="end"/>
        </w:r>
      </w:hyperlink>
    </w:p>
    <w:p>
      <w:pPr>
        <w:pStyle w:val="TOC2"/>
        <w:tabs>
          <w:tab w:val="right" w:leader="dot" w:pos="8306"/>
        </w:tabs>
      </w:pPr>
      <w:hyperlink w:anchor="_Toc18251" w:history="1">
        <w:r>
          <w:rPr>
            <w:rFonts w:ascii="仿宋" w:eastAsia="仿宋" w:hAnsi="仿宋" w:cs="仿宋" w:hint="eastAsia"/>
            <w:lang w:eastAsia="zh-CN"/>
          </w:rPr>
          <w:t>(一)、文档编制与审查</w:t>
        </w:r>
        <w:r>
          <w:tab/>
        </w:r>
        <w:r>
          <w:fldChar w:fldCharType="begin"/>
        </w:r>
        <w:r>
          <w:instrText xml:space="preserve"> PAGEREF _Toc18251 \h </w:instrText>
        </w:r>
        <w:r>
          <w:fldChar w:fldCharType="separate"/>
        </w:r>
        <w:r>
          <w:t>6</w:t>
        </w:r>
        <w:r>
          <w:fldChar w:fldCharType="end"/>
        </w:r>
      </w:hyperlink>
    </w:p>
    <w:p>
      <w:pPr>
        <w:pStyle w:val="TOC2"/>
        <w:tabs>
          <w:tab w:val="right" w:leader="dot" w:pos="8306"/>
        </w:tabs>
      </w:pPr>
      <w:hyperlink w:anchor="_Toc30933" w:history="1">
        <w:r>
          <w:rPr>
            <w:rFonts w:ascii="仿宋" w:eastAsia="仿宋" w:hAnsi="仿宋" w:cs="仿宋" w:hint="eastAsia"/>
            <w:lang w:eastAsia="zh-CN"/>
          </w:rPr>
          <w:t>(二)、文档发布与分发</w:t>
        </w:r>
        <w:r>
          <w:tab/>
        </w:r>
        <w:r>
          <w:fldChar w:fldCharType="begin"/>
        </w:r>
        <w:r>
          <w:instrText xml:space="preserve"> PAGEREF _Toc30933 \h </w:instrText>
        </w:r>
        <w:r>
          <w:fldChar w:fldCharType="separate"/>
        </w:r>
        <w:r>
          <w:t>7</w:t>
        </w:r>
        <w:r>
          <w:fldChar w:fldCharType="end"/>
        </w:r>
      </w:hyperlink>
    </w:p>
    <w:p>
      <w:pPr>
        <w:pStyle w:val="TOC2"/>
        <w:tabs>
          <w:tab w:val="right" w:leader="dot" w:pos="8306"/>
        </w:tabs>
      </w:pPr>
      <w:hyperlink w:anchor="_Toc10213" w:history="1">
        <w:r>
          <w:rPr>
            <w:rFonts w:ascii="仿宋" w:eastAsia="仿宋" w:hAnsi="仿宋" w:cs="仿宋" w:hint="eastAsia"/>
            <w:lang w:eastAsia="zh-CN"/>
          </w:rPr>
          <w:t>(三)、文档存档与归档</w:t>
        </w:r>
        <w:r>
          <w:tab/>
        </w:r>
        <w:r>
          <w:fldChar w:fldCharType="begin"/>
        </w:r>
        <w:r>
          <w:instrText xml:space="preserve"> PAGEREF _Toc10213 \h </w:instrText>
        </w:r>
        <w:r>
          <w:fldChar w:fldCharType="separate"/>
        </w:r>
        <w:r>
          <w:t>8</w:t>
        </w:r>
        <w:r>
          <w:fldChar w:fldCharType="end"/>
        </w:r>
      </w:hyperlink>
    </w:p>
    <w:p>
      <w:pPr>
        <w:pStyle w:val="TOC1"/>
        <w:tabs>
          <w:tab w:val="right" w:leader="dot" w:pos="8306"/>
        </w:tabs>
      </w:pPr>
      <w:hyperlink w:anchor="_Toc15324" w:history="1">
        <w:r>
          <w:rPr>
            <w:rFonts w:ascii="仿宋" w:eastAsia="仿宋" w:hAnsi="仿宋" w:cs="仿宋" w:hint="eastAsia"/>
            <w:lang w:eastAsia="zh-CN"/>
          </w:rPr>
          <w:t>三、监测环境污染的卫星系统项目选址可行性分析</w:t>
        </w:r>
        <w:r>
          <w:tab/>
        </w:r>
        <w:r>
          <w:fldChar w:fldCharType="begin"/>
        </w:r>
        <w:r>
          <w:instrText xml:space="preserve"> PAGEREF _Toc15324 \h </w:instrText>
        </w:r>
        <w:r>
          <w:fldChar w:fldCharType="separate"/>
        </w:r>
        <w:r>
          <w:t>9</w:t>
        </w:r>
        <w:r>
          <w:fldChar w:fldCharType="end"/>
        </w:r>
      </w:hyperlink>
    </w:p>
    <w:p>
      <w:pPr>
        <w:pStyle w:val="TOC2"/>
        <w:tabs>
          <w:tab w:val="right" w:leader="dot" w:pos="8306"/>
        </w:tabs>
      </w:pPr>
      <w:hyperlink w:anchor="_Toc6128" w:history="1">
        <w:r>
          <w:rPr>
            <w:rFonts w:ascii="仿宋" w:eastAsia="仿宋" w:hAnsi="仿宋" w:cs="仿宋" w:hint="eastAsia"/>
            <w:lang w:eastAsia="zh-CN"/>
          </w:rPr>
          <w:t>(一)、监测环境污染的卫星系统项目选址</w:t>
        </w:r>
        <w:r>
          <w:tab/>
        </w:r>
        <w:r>
          <w:fldChar w:fldCharType="begin"/>
        </w:r>
        <w:r>
          <w:instrText xml:space="preserve"> PAGEREF _Toc6128 \h </w:instrText>
        </w:r>
        <w:r>
          <w:fldChar w:fldCharType="separate"/>
        </w:r>
        <w:r>
          <w:t>9</w:t>
        </w:r>
        <w:r>
          <w:fldChar w:fldCharType="end"/>
        </w:r>
      </w:hyperlink>
    </w:p>
    <w:p>
      <w:pPr>
        <w:pStyle w:val="TOC2"/>
        <w:tabs>
          <w:tab w:val="right" w:leader="dot" w:pos="8306"/>
        </w:tabs>
      </w:pPr>
      <w:hyperlink w:anchor="_Toc2428" w:history="1">
        <w:r>
          <w:rPr>
            <w:rFonts w:ascii="仿宋" w:eastAsia="仿宋" w:hAnsi="仿宋" w:cs="仿宋" w:hint="eastAsia"/>
            <w:lang w:eastAsia="zh-CN"/>
          </w:rPr>
          <w:t>(二)、用地控制指标</w:t>
        </w:r>
        <w:r>
          <w:tab/>
        </w:r>
        <w:r>
          <w:fldChar w:fldCharType="begin"/>
        </w:r>
        <w:r>
          <w:instrText xml:space="preserve"> PAGEREF _Toc2428 \h </w:instrText>
        </w:r>
        <w:r>
          <w:fldChar w:fldCharType="separate"/>
        </w:r>
        <w:r>
          <w:t>9</w:t>
        </w:r>
        <w:r>
          <w:fldChar w:fldCharType="end"/>
        </w:r>
      </w:hyperlink>
    </w:p>
    <w:p>
      <w:pPr>
        <w:pStyle w:val="TOC2"/>
        <w:tabs>
          <w:tab w:val="right" w:leader="dot" w:pos="8306"/>
        </w:tabs>
      </w:pPr>
      <w:hyperlink w:anchor="_Toc31343" w:history="1">
        <w:r>
          <w:rPr>
            <w:rFonts w:ascii="仿宋" w:eastAsia="仿宋" w:hAnsi="仿宋" w:cs="仿宋" w:hint="eastAsia"/>
            <w:lang w:eastAsia="zh-CN"/>
          </w:rPr>
          <w:t>(三)、节约用地措施</w:t>
        </w:r>
        <w:r>
          <w:tab/>
        </w:r>
        <w:r>
          <w:fldChar w:fldCharType="begin"/>
        </w:r>
        <w:r>
          <w:instrText xml:space="preserve"> PAGEREF _Toc31343 \h </w:instrText>
        </w:r>
        <w:r>
          <w:fldChar w:fldCharType="separate"/>
        </w:r>
        <w:r>
          <w:t>11</w:t>
        </w:r>
        <w:r>
          <w:fldChar w:fldCharType="end"/>
        </w:r>
      </w:hyperlink>
    </w:p>
    <w:p>
      <w:pPr>
        <w:pStyle w:val="TOC2"/>
        <w:tabs>
          <w:tab w:val="right" w:leader="dot" w:pos="8306"/>
        </w:tabs>
      </w:pPr>
      <w:hyperlink w:anchor="_Toc4615" w:history="1">
        <w:r>
          <w:rPr>
            <w:rFonts w:ascii="仿宋" w:eastAsia="仿宋" w:hAnsi="仿宋" w:cs="仿宋" w:hint="eastAsia"/>
            <w:lang w:eastAsia="zh-CN"/>
          </w:rPr>
          <w:t>(四)、总图布置方案</w:t>
        </w:r>
        <w:r>
          <w:tab/>
        </w:r>
        <w:r>
          <w:fldChar w:fldCharType="begin"/>
        </w:r>
        <w:r>
          <w:instrText xml:space="preserve"> PAGEREF _Toc4615 \h </w:instrText>
        </w:r>
        <w:r>
          <w:fldChar w:fldCharType="separate"/>
        </w:r>
        <w:r>
          <w:t>13</w:t>
        </w:r>
        <w:r>
          <w:fldChar w:fldCharType="end"/>
        </w:r>
      </w:hyperlink>
    </w:p>
    <w:p>
      <w:pPr>
        <w:pStyle w:val="TOC2"/>
        <w:tabs>
          <w:tab w:val="right" w:leader="dot" w:pos="8306"/>
        </w:tabs>
      </w:pPr>
      <w:hyperlink w:anchor="_Toc6747" w:history="1">
        <w:r>
          <w:rPr>
            <w:rFonts w:ascii="仿宋" w:eastAsia="仿宋" w:hAnsi="仿宋" w:cs="仿宋" w:hint="eastAsia"/>
            <w:lang w:eastAsia="zh-CN"/>
          </w:rPr>
          <w:t>(五)、选址综合评价</w:t>
        </w:r>
        <w:r>
          <w:tab/>
        </w:r>
        <w:r>
          <w:fldChar w:fldCharType="begin"/>
        </w:r>
        <w:r>
          <w:instrText xml:space="preserve"> PAGEREF _Toc6747 \h </w:instrText>
        </w:r>
        <w:r>
          <w:fldChar w:fldCharType="separate"/>
        </w:r>
        <w:r>
          <w:t>14</w:t>
        </w:r>
        <w:r>
          <w:fldChar w:fldCharType="end"/>
        </w:r>
      </w:hyperlink>
    </w:p>
    <w:p>
      <w:pPr>
        <w:pStyle w:val="TOC1"/>
        <w:tabs>
          <w:tab w:val="right" w:leader="dot" w:pos="8306"/>
        </w:tabs>
      </w:pPr>
      <w:hyperlink w:anchor="_Toc10422" w:history="1">
        <w:r>
          <w:rPr>
            <w:rFonts w:ascii="仿宋" w:eastAsia="仿宋" w:hAnsi="仿宋" w:cs="仿宋" w:hint="eastAsia"/>
            <w:lang w:eastAsia="zh-CN"/>
          </w:rPr>
          <w:t>四、工艺说明</w:t>
        </w:r>
        <w:r>
          <w:tab/>
        </w:r>
        <w:r>
          <w:fldChar w:fldCharType="begin"/>
        </w:r>
        <w:r>
          <w:instrText xml:space="preserve"> PAGEREF _Toc10422 \h </w:instrText>
        </w:r>
        <w:r>
          <w:fldChar w:fldCharType="separate"/>
        </w:r>
        <w:r>
          <w:t>15</w:t>
        </w:r>
        <w:r>
          <w:fldChar w:fldCharType="end"/>
        </w:r>
      </w:hyperlink>
    </w:p>
    <w:p>
      <w:pPr>
        <w:pStyle w:val="TOC2"/>
        <w:tabs>
          <w:tab w:val="right" w:leader="dot" w:pos="8306"/>
        </w:tabs>
      </w:pPr>
      <w:hyperlink w:anchor="_Toc2445" w:history="1">
        <w:r>
          <w:rPr>
            <w:rFonts w:ascii="仿宋" w:eastAsia="仿宋" w:hAnsi="仿宋" w:cs="仿宋" w:hint="eastAsia"/>
            <w:lang w:eastAsia="zh-CN"/>
          </w:rPr>
          <w:t>(一)、技术管理特点</w:t>
        </w:r>
        <w:r>
          <w:tab/>
        </w:r>
        <w:r>
          <w:fldChar w:fldCharType="begin"/>
        </w:r>
        <w:r>
          <w:instrText xml:space="preserve"> PAGEREF _Toc2445 \h </w:instrText>
        </w:r>
        <w:r>
          <w:fldChar w:fldCharType="separate"/>
        </w:r>
        <w:r>
          <w:t>15</w:t>
        </w:r>
        <w:r>
          <w:fldChar w:fldCharType="end"/>
        </w:r>
      </w:hyperlink>
    </w:p>
    <w:p>
      <w:pPr>
        <w:pStyle w:val="TOC2"/>
        <w:tabs>
          <w:tab w:val="right" w:leader="dot" w:pos="8306"/>
        </w:tabs>
      </w:pPr>
      <w:hyperlink w:anchor="_Toc32127" w:history="1">
        <w:r>
          <w:rPr>
            <w:rFonts w:ascii="仿宋" w:eastAsia="仿宋" w:hAnsi="仿宋" w:cs="仿宋" w:hint="eastAsia"/>
            <w:lang w:eastAsia="zh-CN"/>
          </w:rPr>
          <w:t>(二)、监测环境污染的卫星系统项目工艺技术设计方案</w:t>
        </w:r>
        <w:r>
          <w:tab/>
        </w:r>
        <w:r>
          <w:fldChar w:fldCharType="begin"/>
        </w:r>
        <w:r>
          <w:instrText xml:space="preserve"> PAGEREF _Toc32127 \h </w:instrText>
        </w:r>
        <w:r>
          <w:fldChar w:fldCharType="separate"/>
        </w:r>
        <w:r>
          <w:t>16</w:t>
        </w:r>
        <w:r>
          <w:fldChar w:fldCharType="end"/>
        </w:r>
      </w:hyperlink>
    </w:p>
    <w:p>
      <w:pPr>
        <w:pStyle w:val="TOC2"/>
        <w:tabs>
          <w:tab w:val="right" w:leader="dot" w:pos="8306"/>
        </w:tabs>
      </w:pPr>
      <w:hyperlink w:anchor="_Toc28600" w:history="1">
        <w:r>
          <w:rPr>
            <w:rFonts w:ascii="仿宋" w:eastAsia="仿宋" w:hAnsi="仿宋" w:cs="仿宋" w:hint="eastAsia"/>
            <w:lang w:eastAsia="zh-CN"/>
          </w:rPr>
          <w:t>(三)、设备选型方案</w:t>
        </w:r>
        <w:r>
          <w:tab/>
        </w:r>
        <w:r>
          <w:fldChar w:fldCharType="begin"/>
        </w:r>
        <w:r>
          <w:instrText xml:space="preserve"> PAGEREF _Toc28600 \h </w:instrText>
        </w:r>
        <w:r>
          <w:fldChar w:fldCharType="separate"/>
        </w:r>
        <w:r>
          <w:t>18</w:t>
        </w:r>
        <w:r>
          <w:fldChar w:fldCharType="end"/>
        </w:r>
      </w:hyperlink>
    </w:p>
    <w:p>
      <w:pPr>
        <w:pStyle w:val="TOC1"/>
        <w:tabs>
          <w:tab w:val="right" w:leader="dot" w:pos="8306"/>
        </w:tabs>
      </w:pPr>
      <w:hyperlink w:anchor="_Toc14991" w:history="1">
        <w:r>
          <w:rPr>
            <w:rFonts w:ascii="仿宋" w:eastAsia="仿宋" w:hAnsi="仿宋" w:cs="仿宋" w:hint="eastAsia"/>
            <w:lang w:eastAsia="zh-CN"/>
          </w:rPr>
          <w:t>五、监测环境污染的卫星系统项目可持续发展</w:t>
        </w:r>
        <w:r>
          <w:tab/>
        </w:r>
        <w:r>
          <w:fldChar w:fldCharType="begin"/>
        </w:r>
        <w:r>
          <w:instrText xml:space="preserve"> PAGEREF _Toc14991 \h </w:instrText>
        </w:r>
        <w:r>
          <w:fldChar w:fldCharType="separate"/>
        </w:r>
        <w:r>
          <w:t>19</w:t>
        </w:r>
        <w:r>
          <w:fldChar w:fldCharType="end"/>
        </w:r>
      </w:hyperlink>
    </w:p>
    <w:p>
      <w:pPr>
        <w:pStyle w:val="TOC2"/>
        <w:tabs>
          <w:tab w:val="right" w:leader="dot" w:pos="8306"/>
        </w:tabs>
      </w:pPr>
      <w:hyperlink w:anchor="_Toc4723" w:history="1">
        <w:r>
          <w:rPr>
            <w:rFonts w:ascii="仿宋" w:eastAsia="仿宋" w:hAnsi="仿宋" w:cs="仿宋" w:hint="eastAsia"/>
            <w:lang w:eastAsia="zh-CN"/>
          </w:rPr>
          <w:t>(一)、可持续战略与实践</w:t>
        </w:r>
        <w:r>
          <w:tab/>
        </w:r>
        <w:r>
          <w:fldChar w:fldCharType="begin"/>
        </w:r>
        <w:r>
          <w:instrText xml:space="preserve"> PAGEREF _Toc4723 \h </w:instrText>
        </w:r>
        <w:r>
          <w:fldChar w:fldCharType="separate"/>
        </w:r>
        <w:r>
          <w:t>19</w:t>
        </w:r>
        <w:r>
          <w:fldChar w:fldCharType="end"/>
        </w:r>
      </w:hyperlink>
    </w:p>
    <w:p>
      <w:pPr>
        <w:pStyle w:val="TOC2"/>
        <w:tabs>
          <w:tab w:val="right" w:leader="dot" w:pos="8306"/>
        </w:tabs>
      </w:pPr>
      <w:hyperlink w:anchor="_Toc19135" w:history="1">
        <w:r>
          <w:rPr>
            <w:rFonts w:ascii="仿宋" w:eastAsia="仿宋" w:hAnsi="仿宋" w:cs="仿宋" w:hint="eastAsia"/>
            <w:lang w:eastAsia="zh-CN"/>
          </w:rPr>
          <w:t>(二)、环保与社会责任</w:t>
        </w:r>
        <w:r>
          <w:tab/>
        </w:r>
        <w:r>
          <w:fldChar w:fldCharType="begin"/>
        </w:r>
        <w:r>
          <w:instrText xml:space="preserve"> PAGEREF _Toc19135 \h </w:instrText>
        </w:r>
        <w:r>
          <w:fldChar w:fldCharType="separate"/>
        </w:r>
        <w:r>
          <w:t>20</w:t>
        </w:r>
        <w:r>
          <w:fldChar w:fldCharType="end"/>
        </w:r>
      </w:hyperlink>
    </w:p>
    <w:p>
      <w:pPr>
        <w:pStyle w:val="TOC1"/>
        <w:tabs>
          <w:tab w:val="right" w:leader="dot" w:pos="8306"/>
        </w:tabs>
      </w:pPr>
      <w:hyperlink w:anchor="_Toc26216" w:history="1">
        <w:r>
          <w:rPr>
            <w:rFonts w:ascii="仿宋" w:eastAsia="仿宋" w:hAnsi="仿宋" w:cs="仿宋" w:hint="eastAsia"/>
            <w:lang w:eastAsia="zh-CN"/>
          </w:rPr>
          <w:t>六、监测环境污染的卫星系统项目建设背景及必要性分析</w:t>
        </w:r>
        <w:r>
          <w:tab/>
        </w:r>
        <w:r>
          <w:fldChar w:fldCharType="begin"/>
        </w:r>
        <w:r>
          <w:instrText xml:space="preserve"> PAGEREF _Toc26216 \h </w:instrText>
        </w:r>
        <w:r>
          <w:fldChar w:fldCharType="separate"/>
        </w:r>
        <w:r>
          <w:t>21</w:t>
        </w:r>
        <w:r>
          <w:fldChar w:fldCharType="end"/>
        </w:r>
      </w:hyperlink>
    </w:p>
    <w:p>
      <w:pPr>
        <w:pStyle w:val="TOC2"/>
        <w:tabs>
          <w:tab w:val="right" w:leader="dot" w:pos="8306"/>
        </w:tabs>
      </w:pPr>
      <w:hyperlink w:anchor="_Toc30838" w:history="1">
        <w:r>
          <w:rPr>
            <w:rFonts w:ascii="仿宋" w:eastAsia="仿宋" w:hAnsi="仿宋" w:cs="仿宋" w:hint="eastAsia"/>
            <w:lang w:eastAsia="zh-CN"/>
          </w:rPr>
          <w:t>(一)、监测环境污染的卫星系统项目背景分析</w:t>
        </w:r>
        <w:r>
          <w:tab/>
        </w:r>
        <w:r>
          <w:fldChar w:fldCharType="begin"/>
        </w:r>
        <w:r>
          <w:instrText xml:space="preserve"> PAGEREF _Toc30838 \h </w:instrText>
        </w:r>
        <w:r>
          <w:fldChar w:fldCharType="separate"/>
        </w:r>
        <w:r>
          <w:t>21</w:t>
        </w:r>
        <w:r>
          <w:fldChar w:fldCharType="end"/>
        </w:r>
      </w:hyperlink>
    </w:p>
    <w:p>
      <w:pPr>
        <w:pStyle w:val="TOC2"/>
        <w:tabs>
          <w:tab w:val="right" w:leader="dot" w:pos="8306"/>
        </w:tabs>
      </w:pPr>
      <w:hyperlink w:anchor="_Toc15134" w:history="1">
        <w:r>
          <w:rPr>
            <w:rFonts w:ascii="仿宋" w:eastAsia="仿宋" w:hAnsi="仿宋" w:cs="仿宋" w:hint="eastAsia"/>
            <w:lang w:eastAsia="zh-CN"/>
          </w:rPr>
          <w:t>(二)、监测环境污染的卫星系统项目建设必要性分析</w:t>
        </w:r>
        <w:r>
          <w:tab/>
        </w:r>
        <w:r>
          <w:fldChar w:fldCharType="begin"/>
        </w:r>
        <w:r>
          <w:instrText xml:space="preserve"> PAGEREF _Toc15134 \h </w:instrText>
        </w:r>
        <w:r>
          <w:fldChar w:fldCharType="separate"/>
        </w:r>
        <w:r>
          <w:t>22</w:t>
        </w:r>
        <w:r>
          <w:fldChar w:fldCharType="end"/>
        </w:r>
      </w:hyperlink>
    </w:p>
    <w:p>
      <w:pPr>
        <w:pStyle w:val="TOC1"/>
        <w:tabs>
          <w:tab w:val="right" w:leader="dot" w:pos="8306"/>
        </w:tabs>
      </w:pPr>
      <w:hyperlink w:anchor="_Toc20697" w:history="1">
        <w:r>
          <w:rPr>
            <w:rFonts w:ascii="仿宋" w:eastAsia="仿宋" w:hAnsi="仿宋" w:cs="仿宋" w:hint="eastAsia"/>
            <w:lang w:eastAsia="zh-CN"/>
          </w:rPr>
          <w:t>七、监测环境污染的卫星系统项目财务管理</w:t>
        </w:r>
        <w:r>
          <w:tab/>
        </w:r>
        <w:r>
          <w:fldChar w:fldCharType="begin"/>
        </w:r>
        <w:r>
          <w:instrText xml:space="preserve"> PAGEREF _Toc20697 \h </w:instrText>
        </w:r>
        <w:r>
          <w:fldChar w:fldCharType="separate"/>
        </w:r>
        <w:r>
          <w:t>24</w:t>
        </w:r>
        <w:r>
          <w:fldChar w:fldCharType="end"/>
        </w:r>
      </w:hyperlink>
    </w:p>
    <w:p>
      <w:pPr>
        <w:pStyle w:val="TOC2"/>
        <w:tabs>
          <w:tab w:val="right" w:leader="dot" w:pos="8306"/>
        </w:tabs>
      </w:pPr>
      <w:hyperlink w:anchor="_Toc24064" w:history="1">
        <w:r>
          <w:rPr>
            <w:rFonts w:ascii="仿宋" w:eastAsia="仿宋" w:hAnsi="仿宋" w:cs="仿宋" w:hint="eastAsia"/>
            <w:lang w:eastAsia="zh-CN"/>
          </w:rPr>
          <w:t>(一)、资金需求大</w:t>
        </w:r>
        <w:r>
          <w:tab/>
        </w:r>
        <w:r>
          <w:fldChar w:fldCharType="begin"/>
        </w:r>
        <w:r>
          <w:instrText xml:space="preserve"> PAGEREF _Toc24064 \h </w:instrText>
        </w:r>
        <w:r>
          <w:fldChar w:fldCharType="separate"/>
        </w:r>
        <w:r>
          <w:t>24</w:t>
        </w:r>
        <w:r>
          <w:fldChar w:fldCharType="end"/>
        </w:r>
      </w:hyperlink>
    </w:p>
    <w:p>
      <w:pPr>
        <w:pStyle w:val="TOC2"/>
        <w:tabs>
          <w:tab w:val="right" w:leader="dot" w:pos="8306"/>
        </w:tabs>
      </w:pPr>
      <w:hyperlink w:anchor="_Toc21814" w:history="1">
        <w:r>
          <w:rPr>
            <w:rFonts w:ascii="仿宋" w:eastAsia="仿宋" w:hAnsi="仿宋" w:cs="仿宋" w:hint="eastAsia"/>
            <w:lang w:eastAsia="zh-CN"/>
          </w:rPr>
          <w:t>(二)、研发周期长</w:t>
        </w:r>
        <w:r>
          <w:tab/>
        </w:r>
        <w:r>
          <w:fldChar w:fldCharType="begin"/>
        </w:r>
        <w:r>
          <w:instrText xml:space="preserve"> PAGEREF _Toc21814 \h </w:instrText>
        </w:r>
        <w:r>
          <w:fldChar w:fldCharType="separate"/>
        </w:r>
        <w:r>
          <w:t>25</w:t>
        </w:r>
        <w:r>
          <w:fldChar w:fldCharType="end"/>
        </w:r>
      </w:hyperlink>
    </w:p>
    <w:p>
      <w:pPr>
        <w:pStyle w:val="TOC2"/>
        <w:tabs>
          <w:tab w:val="right" w:leader="dot" w:pos="8306"/>
        </w:tabs>
      </w:pPr>
      <w:hyperlink w:anchor="_Toc13953" w:history="1">
        <w:r>
          <w:rPr>
            <w:rFonts w:ascii="仿宋" w:eastAsia="仿宋" w:hAnsi="仿宋" w:cs="仿宋" w:hint="eastAsia"/>
            <w:lang w:eastAsia="zh-CN"/>
          </w:rPr>
          <w:t>(三)、市场风险大</w:t>
        </w:r>
        <w:r>
          <w:tab/>
        </w:r>
        <w:r>
          <w:fldChar w:fldCharType="begin"/>
        </w:r>
        <w:r>
          <w:instrText xml:space="preserve"> PAGEREF _Toc13953 \h </w:instrText>
        </w:r>
        <w:r>
          <w:fldChar w:fldCharType="separate"/>
        </w:r>
        <w:r>
          <w:t>27</w:t>
        </w:r>
        <w:r>
          <w:fldChar w:fldCharType="end"/>
        </w:r>
      </w:hyperlink>
    </w:p>
    <w:p>
      <w:pPr>
        <w:pStyle w:val="TOC2"/>
        <w:tabs>
          <w:tab w:val="right" w:leader="dot" w:pos="8306"/>
        </w:tabs>
      </w:pPr>
      <w:hyperlink w:anchor="_Toc5389" w:history="1">
        <w:r>
          <w:rPr>
            <w:rFonts w:ascii="仿宋" w:eastAsia="仿宋" w:hAnsi="仿宋" w:cs="仿宋" w:hint="eastAsia"/>
            <w:lang w:eastAsia="zh-CN"/>
          </w:rPr>
          <w:t>(四)、利润率高</w:t>
        </w:r>
        <w:r>
          <w:tab/>
        </w:r>
        <w:r>
          <w:fldChar w:fldCharType="begin"/>
        </w:r>
        <w:r>
          <w:instrText xml:space="preserve"> PAGEREF _Toc5389 \h </w:instrText>
        </w:r>
        <w:r>
          <w:fldChar w:fldCharType="separate"/>
        </w:r>
        <w:r>
          <w:t>30</w:t>
        </w:r>
        <w:r>
          <w:fldChar w:fldCharType="end"/>
        </w:r>
      </w:hyperlink>
    </w:p>
    <w:p>
      <w:pPr>
        <w:pStyle w:val="TOC1"/>
        <w:tabs>
          <w:tab w:val="right" w:leader="dot" w:pos="8306"/>
        </w:tabs>
      </w:pPr>
      <w:hyperlink w:anchor="_Toc11413" w:history="1">
        <w:r>
          <w:rPr>
            <w:rFonts w:ascii="仿宋" w:eastAsia="仿宋" w:hAnsi="仿宋" w:cs="仿宋" w:hint="eastAsia"/>
            <w:lang w:eastAsia="zh-CN"/>
          </w:rPr>
          <w:t>八、监测环境污染的卫星系统项目经营效益</w:t>
        </w:r>
        <w:r>
          <w:tab/>
        </w:r>
        <w:r>
          <w:fldChar w:fldCharType="begin"/>
        </w:r>
        <w:r>
          <w:instrText xml:space="preserve"> PAGEREF _Toc11413 \h </w:instrText>
        </w:r>
        <w:r>
          <w:fldChar w:fldCharType="separate"/>
        </w:r>
        <w:r>
          <w:t>32</w:t>
        </w:r>
        <w:r>
          <w:fldChar w:fldCharType="end"/>
        </w:r>
      </w:hyperlink>
    </w:p>
    <w:p>
      <w:pPr>
        <w:pStyle w:val="TOC2"/>
        <w:tabs>
          <w:tab w:val="right" w:leader="dot" w:pos="8306"/>
        </w:tabs>
      </w:pPr>
      <w:hyperlink w:anchor="_Toc23848" w:history="1">
        <w:r>
          <w:rPr>
            <w:rFonts w:ascii="仿宋" w:eastAsia="仿宋" w:hAnsi="仿宋" w:cs="仿宋" w:hint="eastAsia"/>
            <w:lang w:eastAsia="zh-CN"/>
          </w:rPr>
          <w:t>(一)、经济评价财务测算</w:t>
        </w:r>
        <w:r>
          <w:tab/>
        </w:r>
        <w:r>
          <w:fldChar w:fldCharType="begin"/>
        </w:r>
        <w:r>
          <w:instrText xml:space="preserve"> PAGEREF _Toc23848 \h </w:instrText>
        </w:r>
        <w:r>
          <w:fldChar w:fldCharType="separate"/>
        </w:r>
        <w:r>
          <w:t>32</w:t>
        </w:r>
        <w:r>
          <w:fldChar w:fldCharType="end"/>
        </w:r>
      </w:hyperlink>
    </w:p>
    <w:p>
      <w:pPr>
        <w:pStyle w:val="TOC2"/>
        <w:tabs>
          <w:tab w:val="right" w:leader="dot" w:pos="8306"/>
        </w:tabs>
      </w:pPr>
      <w:hyperlink w:anchor="_Toc29663" w:history="1">
        <w:r>
          <w:rPr>
            <w:rFonts w:ascii="仿宋" w:eastAsia="仿宋" w:hAnsi="仿宋" w:cs="仿宋" w:hint="eastAsia"/>
            <w:lang w:eastAsia="zh-CN"/>
          </w:rPr>
          <w:t>(二)、监测环境污染的卫星系统项目盈利能力分析</w:t>
        </w:r>
        <w:r>
          <w:tab/>
        </w:r>
        <w:r>
          <w:fldChar w:fldCharType="begin"/>
        </w:r>
        <w:r>
          <w:instrText xml:space="preserve"> PAGEREF _Toc29663 \h </w:instrText>
        </w:r>
        <w:r>
          <w:fldChar w:fldCharType="separate"/>
        </w:r>
        <w:r>
          <w:t>33</w:t>
        </w:r>
        <w:r>
          <w:fldChar w:fldCharType="end"/>
        </w:r>
      </w:hyperlink>
    </w:p>
    <w:p>
      <w:pPr>
        <w:pStyle w:val="TOC1"/>
        <w:tabs>
          <w:tab w:val="right" w:leader="dot" w:pos="8306"/>
        </w:tabs>
      </w:pPr>
      <w:hyperlink w:anchor="_Toc19610" w:history="1">
        <w:r>
          <w:rPr>
            <w:rFonts w:ascii="仿宋" w:eastAsia="仿宋" w:hAnsi="仿宋" w:cs="仿宋" w:hint="eastAsia"/>
            <w:lang w:eastAsia="zh-CN"/>
          </w:rPr>
          <w:t>九、监测环境污染的卫星系统项目投资规划</w:t>
        </w:r>
        <w:r>
          <w:tab/>
        </w:r>
        <w:r>
          <w:fldChar w:fldCharType="begin"/>
        </w:r>
        <w:r>
          <w:instrText xml:space="preserve"> PAGEREF _Toc19610 \h </w:instrText>
        </w:r>
        <w:r>
          <w:fldChar w:fldCharType="separate"/>
        </w:r>
        <w:r>
          <w:t>34</w:t>
        </w:r>
        <w:r>
          <w:fldChar w:fldCharType="end"/>
        </w:r>
      </w:hyperlink>
    </w:p>
    <w:p>
      <w:pPr>
        <w:pStyle w:val="TOC2"/>
        <w:tabs>
          <w:tab w:val="right" w:leader="dot" w:pos="8306"/>
        </w:tabs>
      </w:pPr>
      <w:hyperlink w:anchor="_Toc26935" w:history="1">
        <w:r>
          <w:rPr>
            <w:rFonts w:ascii="仿宋" w:eastAsia="仿宋" w:hAnsi="仿宋" w:cs="仿宋" w:hint="eastAsia"/>
            <w:lang w:eastAsia="zh-CN"/>
          </w:rPr>
          <w:t>(一)、监测环境污染的卫星系统项目总投资估算</w:t>
        </w:r>
        <w:r>
          <w:tab/>
        </w:r>
        <w:r>
          <w:fldChar w:fldCharType="begin"/>
        </w:r>
        <w:r>
          <w:instrText xml:space="preserve"> PAGEREF _Toc26935 \h </w:instrText>
        </w:r>
        <w:r>
          <w:fldChar w:fldCharType="separate"/>
        </w:r>
        <w:r>
          <w:t>34</w:t>
        </w:r>
        <w:r>
          <w:fldChar w:fldCharType="end"/>
        </w:r>
      </w:hyperlink>
    </w:p>
    <w:p>
      <w:pPr>
        <w:pStyle w:val="TOC2"/>
        <w:tabs>
          <w:tab w:val="right" w:leader="dot" w:pos="8306"/>
        </w:tabs>
      </w:pPr>
      <w:hyperlink w:anchor="_Toc26278" w:history="1">
        <w:r>
          <w:rPr>
            <w:rFonts w:ascii="仿宋" w:eastAsia="仿宋" w:hAnsi="仿宋" w:cs="仿宋" w:hint="eastAsia"/>
            <w:lang w:eastAsia="zh-CN"/>
          </w:rPr>
          <w:t>(二)、资金筹措</w:t>
        </w:r>
        <w:r>
          <w:tab/>
        </w:r>
        <w:r>
          <w:fldChar w:fldCharType="begin"/>
        </w:r>
        <w:r>
          <w:instrText xml:space="preserve"> PAGEREF _Toc26278 \h </w:instrText>
        </w:r>
        <w:r>
          <w:fldChar w:fldCharType="separate"/>
        </w:r>
        <w:r>
          <w:t>35</w:t>
        </w:r>
        <w:r>
          <w:fldChar w:fldCharType="end"/>
        </w:r>
      </w:hyperlink>
    </w:p>
    <w:p>
      <w:pPr>
        <w:pStyle w:val="TOC1"/>
        <w:tabs>
          <w:tab w:val="right" w:leader="dot" w:pos="8306"/>
        </w:tabs>
      </w:pPr>
      <w:hyperlink w:anchor="_Toc23928" w:history="1">
        <w:r>
          <w:rPr>
            <w:rFonts w:ascii="仿宋" w:eastAsia="仿宋" w:hAnsi="仿宋" w:cs="仿宋" w:hint="eastAsia"/>
            <w:lang w:eastAsia="zh-CN"/>
          </w:rPr>
          <w:t>十、监测环境污染的卫星系统项目计划安排</w:t>
        </w:r>
        <w:r>
          <w:tab/>
        </w:r>
        <w:r>
          <w:fldChar w:fldCharType="begin"/>
        </w:r>
        <w:r>
          <w:instrText xml:space="preserve"> PAGEREF _Toc23928 \h </w:instrText>
        </w:r>
        <w:r>
          <w:fldChar w:fldCharType="separate"/>
        </w:r>
        <w:r>
          <w:t>36</w:t>
        </w:r>
        <w:r>
          <w:fldChar w:fldCharType="end"/>
        </w:r>
      </w:hyperlink>
    </w:p>
    <w:p>
      <w:pPr>
        <w:pStyle w:val="TOC2"/>
        <w:tabs>
          <w:tab w:val="right" w:leader="dot" w:pos="8306"/>
        </w:tabs>
      </w:pPr>
      <w:hyperlink w:anchor="_Toc12500" w:history="1">
        <w:r>
          <w:rPr>
            <w:rFonts w:ascii="仿宋" w:eastAsia="仿宋" w:hAnsi="仿宋" w:cs="仿宋" w:hint="eastAsia"/>
            <w:lang w:eastAsia="zh-CN"/>
          </w:rPr>
          <w:t>(一)、建设周期</w:t>
        </w:r>
        <w:r>
          <w:tab/>
        </w:r>
        <w:r>
          <w:fldChar w:fldCharType="begin"/>
        </w:r>
        <w:r>
          <w:instrText xml:space="preserve"> PAGEREF _Toc12500 \h </w:instrText>
        </w:r>
        <w:r>
          <w:fldChar w:fldCharType="separate"/>
        </w:r>
        <w:r>
          <w:t>36</w:t>
        </w:r>
        <w:r>
          <w:fldChar w:fldCharType="end"/>
        </w:r>
      </w:hyperlink>
    </w:p>
    <w:p>
      <w:pPr>
        <w:pStyle w:val="TOC2"/>
        <w:tabs>
          <w:tab w:val="right" w:leader="dot" w:pos="8306"/>
        </w:tabs>
      </w:pPr>
      <w:hyperlink w:anchor="_Toc16315" w:history="1">
        <w:r>
          <w:rPr>
            <w:rFonts w:ascii="仿宋" w:eastAsia="仿宋" w:hAnsi="仿宋" w:cs="仿宋" w:hint="eastAsia"/>
            <w:lang w:eastAsia="zh-CN"/>
          </w:rPr>
          <w:t>(二)、建设进度</w:t>
        </w:r>
        <w:r>
          <w:tab/>
        </w:r>
        <w:r>
          <w:fldChar w:fldCharType="begin"/>
        </w:r>
        <w:r>
          <w:instrText xml:space="preserve"> PAGEREF _Toc16315 \h </w:instrText>
        </w:r>
        <w:r>
          <w:fldChar w:fldCharType="separate"/>
        </w:r>
        <w:r>
          <w:t>37</w:t>
        </w:r>
        <w:r>
          <w:fldChar w:fldCharType="end"/>
        </w:r>
      </w:hyperlink>
    </w:p>
    <w:p>
      <w:pPr>
        <w:pStyle w:val="TOC2"/>
        <w:tabs>
          <w:tab w:val="right" w:leader="dot" w:pos="8306"/>
        </w:tabs>
      </w:pPr>
      <w:hyperlink w:anchor="_Toc9922" w:history="1">
        <w:r>
          <w:rPr>
            <w:rFonts w:ascii="仿宋" w:eastAsia="仿宋" w:hAnsi="仿宋" w:cs="仿宋" w:hint="eastAsia"/>
            <w:lang w:eastAsia="zh-CN"/>
          </w:rPr>
          <w:t>(三)、进度安排注意事项</w:t>
        </w:r>
        <w:r>
          <w:tab/>
        </w:r>
        <w:r>
          <w:fldChar w:fldCharType="begin"/>
        </w:r>
        <w:r>
          <w:instrText xml:space="preserve"> PAGEREF _Toc9922 \h </w:instrText>
        </w:r>
        <w:r>
          <w:fldChar w:fldCharType="separate"/>
        </w:r>
        <w:r>
          <w:t>38</w:t>
        </w:r>
        <w:r>
          <w:fldChar w:fldCharType="end"/>
        </w:r>
      </w:hyperlink>
    </w:p>
    <w:p>
      <w:pPr>
        <w:pStyle w:val="TOC2"/>
        <w:tabs>
          <w:tab w:val="right" w:leader="dot" w:pos="8306"/>
        </w:tabs>
      </w:pPr>
      <w:hyperlink w:anchor="_Toc27239" w:history="1">
        <w:r>
          <w:rPr>
            <w:rFonts w:ascii="仿宋" w:eastAsia="仿宋" w:hAnsi="仿宋" w:cs="仿宋" w:hint="eastAsia"/>
            <w:lang w:eastAsia="zh-CN"/>
          </w:rPr>
          <w:t>(四)、人力资源配置</w:t>
        </w:r>
        <w:r>
          <w:tab/>
        </w:r>
        <w:r>
          <w:fldChar w:fldCharType="begin"/>
        </w:r>
        <w:r>
          <w:instrText xml:space="preserve"> PAGEREF _Toc27239 \h </w:instrText>
        </w:r>
        <w:r>
          <w:fldChar w:fldCharType="separate"/>
        </w:r>
        <w:r>
          <w:t>40</w:t>
        </w:r>
        <w:r>
          <w:fldChar w:fldCharType="end"/>
        </w:r>
      </w:hyperlink>
    </w:p>
    <w:p>
      <w:pPr>
        <w:pStyle w:val="TOC1"/>
        <w:tabs>
          <w:tab w:val="right" w:leader="dot" w:pos="8306"/>
        </w:tabs>
      </w:pPr>
      <w:hyperlink w:anchor="_Toc22903" w:history="1">
        <w:r>
          <w:rPr>
            <w:rFonts w:ascii="仿宋" w:eastAsia="仿宋" w:hAnsi="仿宋" w:cs="仿宋" w:hint="eastAsia"/>
            <w:lang w:eastAsia="zh-CN"/>
          </w:rPr>
          <w:t>十一、监测环境污染的卫星系统项目社会影响</w:t>
        </w:r>
        <w:r>
          <w:tab/>
        </w:r>
        <w:r>
          <w:fldChar w:fldCharType="begin"/>
        </w:r>
        <w:r>
          <w:instrText xml:space="preserve"> PAGEREF _Toc22903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34" w:history="1">
        <w:r>
          <w:rPr>
            <w:rFonts w:ascii="仿宋" w:eastAsia="仿宋" w:hAnsi="仿宋" w:cs="仿宋" w:hint="eastAsia"/>
            <w:lang w:eastAsia="zh-CN"/>
          </w:rPr>
          <w:t>(一)、社会责任与义务</w:t>
        </w:r>
        <w:r>
          <w:tab/>
        </w:r>
        <w:r>
          <w:fldChar w:fldCharType="begin"/>
        </w:r>
        <w:r>
          <w:instrText xml:space="preserve"> PAGEREF _Toc12734 \h </w:instrText>
        </w:r>
        <w:r>
          <w:fldChar w:fldCharType="separate"/>
        </w:r>
        <w:r>
          <w:t>41</w:t>
        </w:r>
        <w:r>
          <w:fldChar w:fldCharType="end"/>
        </w:r>
      </w:hyperlink>
    </w:p>
    <w:p>
      <w:pPr>
        <w:pStyle w:val="TOC2"/>
        <w:tabs>
          <w:tab w:val="right" w:leader="dot" w:pos="8306"/>
        </w:tabs>
      </w:pPr>
      <w:hyperlink w:anchor="_Toc32312" w:history="1">
        <w:r>
          <w:rPr>
            <w:rFonts w:ascii="仿宋" w:eastAsia="仿宋" w:hAnsi="仿宋" w:cs="仿宋" w:hint="eastAsia"/>
            <w:lang w:eastAsia="zh-CN"/>
          </w:rPr>
          <w:t>(二)、社会参与与沟通</w:t>
        </w:r>
        <w:r>
          <w:tab/>
        </w:r>
        <w:r>
          <w:fldChar w:fldCharType="begin"/>
        </w:r>
        <w:r>
          <w:instrText xml:space="preserve"> PAGEREF _Toc32312 \h </w:instrText>
        </w:r>
        <w:r>
          <w:fldChar w:fldCharType="separate"/>
        </w:r>
        <w:r>
          <w:t>41</w:t>
        </w:r>
        <w:r>
          <w:fldChar w:fldCharType="end"/>
        </w:r>
      </w:hyperlink>
    </w:p>
    <w:p>
      <w:pPr>
        <w:pStyle w:val="TOC1"/>
        <w:tabs>
          <w:tab w:val="right" w:leader="dot" w:pos="8306"/>
        </w:tabs>
      </w:pPr>
      <w:hyperlink w:anchor="_Toc1995" w:history="1">
        <w:r>
          <w:rPr>
            <w:rFonts w:ascii="仿宋" w:eastAsia="仿宋" w:hAnsi="仿宋" w:cs="仿宋" w:hint="eastAsia"/>
            <w:lang w:eastAsia="zh-CN"/>
          </w:rPr>
          <w:t>十二、监测环境污染的卫星系统项目技术管理</w:t>
        </w:r>
        <w:r>
          <w:tab/>
        </w:r>
        <w:r>
          <w:fldChar w:fldCharType="begin"/>
        </w:r>
        <w:r>
          <w:instrText xml:space="preserve"> PAGEREF _Toc1995 \h </w:instrText>
        </w:r>
        <w:r>
          <w:fldChar w:fldCharType="separate"/>
        </w:r>
        <w:r>
          <w:t>42</w:t>
        </w:r>
        <w:r>
          <w:fldChar w:fldCharType="end"/>
        </w:r>
      </w:hyperlink>
    </w:p>
    <w:p>
      <w:pPr>
        <w:pStyle w:val="TOC2"/>
        <w:tabs>
          <w:tab w:val="right" w:leader="dot" w:pos="8306"/>
        </w:tabs>
      </w:pPr>
      <w:hyperlink w:anchor="_Toc4411" w:history="1">
        <w:r>
          <w:rPr>
            <w:rFonts w:ascii="仿宋" w:eastAsia="仿宋" w:hAnsi="仿宋" w:cs="仿宋" w:hint="eastAsia"/>
            <w:lang w:eastAsia="zh-CN"/>
          </w:rPr>
          <w:t>(一)、技术方案选用方向</w:t>
        </w:r>
        <w:r>
          <w:tab/>
        </w:r>
        <w:r>
          <w:fldChar w:fldCharType="begin"/>
        </w:r>
        <w:r>
          <w:instrText xml:space="preserve"> PAGEREF _Toc4411 \h </w:instrText>
        </w:r>
        <w:r>
          <w:fldChar w:fldCharType="separate"/>
        </w:r>
        <w:r>
          <w:t>42</w:t>
        </w:r>
        <w:r>
          <w:fldChar w:fldCharType="end"/>
        </w:r>
      </w:hyperlink>
    </w:p>
    <w:p>
      <w:pPr>
        <w:pStyle w:val="TOC2"/>
        <w:tabs>
          <w:tab w:val="right" w:leader="dot" w:pos="8306"/>
        </w:tabs>
      </w:pPr>
      <w:hyperlink w:anchor="_Toc26854" w:history="1">
        <w:r>
          <w:rPr>
            <w:rFonts w:ascii="仿宋" w:eastAsia="仿宋" w:hAnsi="仿宋" w:cs="仿宋" w:hint="eastAsia"/>
            <w:lang w:eastAsia="zh-CN"/>
          </w:rPr>
          <w:t>(二)、工艺技术方案选用原则</w:t>
        </w:r>
        <w:r>
          <w:tab/>
        </w:r>
        <w:r>
          <w:fldChar w:fldCharType="begin"/>
        </w:r>
        <w:r>
          <w:instrText xml:space="preserve"> PAGEREF _Toc26854 \h </w:instrText>
        </w:r>
        <w:r>
          <w:fldChar w:fldCharType="separate"/>
        </w:r>
        <w:r>
          <w:t>44</w:t>
        </w:r>
        <w:r>
          <w:fldChar w:fldCharType="end"/>
        </w:r>
      </w:hyperlink>
    </w:p>
    <w:p>
      <w:pPr>
        <w:pStyle w:val="TOC2"/>
        <w:tabs>
          <w:tab w:val="right" w:leader="dot" w:pos="8306"/>
        </w:tabs>
      </w:pPr>
      <w:hyperlink w:anchor="_Toc4770" w:history="1">
        <w:r>
          <w:rPr>
            <w:rFonts w:ascii="仿宋" w:eastAsia="仿宋" w:hAnsi="仿宋" w:cs="仿宋" w:hint="eastAsia"/>
            <w:lang w:eastAsia="zh-CN"/>
          </w:rPr>
          <w:t>(三)、工艺技术方案要求</w:t>
        </w:r>
        <w:r>
          <w:tab/>
        </w:r>
        <w:r>
          <w:fldChar w:fldCharType="begin"/>
        </w:r>
        <w:r>
          <w:instrText xml:space="preserve"> PAGEREF _Toc4770 \h </w:instrText>
        </w:r>
        <w:r>
          <w:fldChar w:fldCharType="separate"/>
        </w:r>
        <w:r>
          <w:t>47</w:t>
        </w:r>
        <w:r>
          <w:fldChar w:fldCharType="end"/>
        </w:r>
      </w:hyperlink>
    </w:p>
    <w:p>
      <w:pPr>
        <w:pStyle w:val="TOC1"/>
        <w:tabs>
          <w:tab w:val="right" w:leader="dot" w:pos="8306"/>
        </w:tabs>
      </w:pPr>
      <w:hyperlink w:anchor="_Toc7461" w:history="1">
        <w:r>
          <w:rPr>
            <w:rFonts w:ascii="仿宋" w:eastAsia="仿宋" w:hAnsi="仿宋" w:cs="仿宋" w:hint="eastAsia"/>
            <w:lang w:eastAsia="zh-CN"/>
          </w:rPr>
          <w:t>十三、监测环境污染的卫星系统项目工程方案分析</w:t>
        </w:r>
        <w:r>
          <w:tab/>
        </w:r>
        <w:r>
          <w:fldChar w:fldCharType="begin"/>
        </w:r>
        <w:r>
          <w:instrText xml:space="preserve"> PAGEREF _Toc7461 \h </w:instrText>
        </w:r>
        <w:r>
          <w:fldChar w:fldCharType="separate"/>
        </w:r>
        <w:r>
          <w:t>49</w:t>
        </w:r>
        <w:r>
          <w:fldChar w:fldCharType="end"/>
        </w:r>
      </w:hyperlink>
    </w:p>
    <w:p>
      <w:pPr>
        <w:pStyle w:val="TOC2"/>
        <w:tabs>
          <w:tab w:val="right" w:leader="dot" w:pos="8306"/>
        </w:tabs>
      </w:pPr>
      <w:hyperlink w:anchor="_Toc22696" w:history="1">
        <w:r>
          <w:rPr>
            <w:rFonts w:ascii="仿宋" w:eastAsia="仿宋" w:hAnsi="仿宋" w:cs="仿宋" w:hint="eastAsia"/>
            <w:lang w:eastAsia="zh-CN"/>
          </w:rPr>
          <w:t>(一)、建筑工程设计原则</w:t>
        </w:r>
        <w:r>
          <w:tab/>
        </w:r>
        <w:r>
          <w:fldChar w:fldCharType="begin"/>
        </w:r>
        <w:r>
          <w:instrText xml:space="preserve"> PAGEREF _Toc22696 \h </w:instrText>
        </w:r>
        <w:r>
          <w:fldChar w:fldCharType="separate"/>
        </w:r>
        <w:r>
          <w:t>49</w:t>
        </w:r>
        <w:r>
          <w:fldChar w:fldCharType="end"/>
        </w:r>
      </w:hyperlink>
    </w:p>
    <w:p>
      <w:pPr>
        <w:pStyle w:val="TOC2"/>
        <w:tabs>
          <w:tab w:val="right" w:leader="dot" w:pos="8306"/>
        </w:tabs>
      </w:pPr>
      <w:hyperlink w:anchor="_Toc32363" w:history="1">
        <w:r>
          <w:rPr>
            <w:rFonts w:ascii="仿宋" w:eastAsia="仿宋" w:hAnsi="仿宋" w:cs="仿宋" w:hint="eastAsia"/>
            <w:lang w:eastAsia="zh-CN"/>
          </w:rPr>
          <w:t>(二)、土建工程建设指标</w:t>
        </w:r>
        <w:r>
          <w:tab/>
        </w:r>
        <w:r>
          <w:fldChar w:fldCharType="begin"/>
        </w:r>
        <w:r>
          <w:instrText xml:space="preserve"> PAGEREF _Toc32363 \h </w:instrText>
        </w:r>
        <w:r>
          <w:fldChar w:fldCharType="separate"/>
        </w:r>
        <w:r>
          <w:t>52</w:t>
        </w:r>
        <w:r>
          <w:fldChar w:fldCharType="end"/>
        </w:r>
      </w:hyperlink>
    </w:p>
    <w:p>
      <w:pPr>
        <w:pStyle w:val="TOC1"/>
        <w:tabs>
          <w:tab w:val="right" w:leader="dot" w:pos="8306"/>
        </w:tabs>
      </w:pPr>
      <w:hyperlink w:anchor="_Toc2027" w:history="1">
        <w:r>
          <w:rPr>
            <w:rFonts w:ascii="仿宋" w:eastAsia="仿宋" w:hAnsi="仿宋" w:cs="仿宋" w:hint="eastAsia"/>
            <w:lang w:eastAsia="zh-CN"/>
          </w:rPr>
          <w:t>十四、质量管理体系</w:t>
        </w:r>
        <w:r>
          <w:tab/>
        </w:r>
        <w:r>
          <w:fldChar w:fldCharType="begin"/>
        </w:r>
        <w:r>
          <w:instrText xml:space="preserve"> PAGEREF _Toc2027 \h </w:instrText>
        </w:r>
        <w:r>
          <w:fldChar w:fldCharType="separate"/>
        </w:r>
        <w:r>
          <w:t>54</w:t>
        </w:r>
        <w:r>
          <w:fldChar w:fldCharType="end"/>
        </w:r>
      </w:hyperlink>
    </w:p>
    <w:p>
      <w:pPr>
        <w:pStyle w:val="TOC2"/>
        <w:tabs>
          <w:tab w:val="right" w:leader="dot" w:pos="8306"/>
        </w:tabs>
      </w:pPr>
      <w:hyperlink w:anchor="_Toc12289" w:history="1">
        <w:r>
          <w:rPr>
            <w:rFonts w:ascii="仿宋" w:eastAsia="仿宋" w:hAnsi="仿宋" w:cs="仿宋" w:hint="eastAsia"/>
            <w:lang w:eastAsia="zh-CN"/>
          </w:rPr>
          <w:t>(一)、质量目标与方针</w:t>
        </w:r>
        <w:r>
          <w:tab/>
        </w:r>
        <w:r>
          <w:fldChar w:fldCharType="begin"/>
        </w:r>
        <w:r>
          <w:instrText xml:space="preserve"> PAGEREF _Toc12289 \h </w:instrText>
        </w:r>
        <w:r>
          <w:fldChar w:fldCharType="separate"/>
        </w:r>
        <w:r>
          <w:t>54</w:t>
        </w:r>
        <w:r>
          <w:fldChar w:fldCharType="end"/>
        </w:r>
      </w:hyperlink>
    </w:p>
    <w:p>
      <w:pPr>
        <w:pStyle w:val="TOC2"/>
        <w:tabs>
          <w:tab w:val="right" w:leader="dot" w:pos="8306"/>
        </w:tabs>
      </w:pPr>
      <w:hyperlink w:anchor="_Toc2860" w:history="1">
        <w:r>
          <w:rPr>
            <w:rFonts w:ascii="仿宋" w:eastAsia="仿宋" w:hAnsi="仿宋" w:cs="仿宋" w:hint="eastAsia"/>
            <w:lang w:eastAsia="zh-CN"/>
          </w:rPr>
          <w:t>(二)、质量管理责任</w:t>
        </w:r>
        <w:r>
          <w:tab/>
        </w:r>
        <w:r>
          <w:fldChar w:fldCharType="begin"/>
        </w:r>
        <w:r>
          <w:instrText xml:space="preserve"> PAGEREF _Toc2860 \h </w:instrText>
        </w:r>
        <w:r>
          <w:fldChar w:fldCharType="separate"/>
        </w:r>
        <w:r>
          <w:t>55</w:t>
        </w:r>
        <w:r>
          <w:fldChar w:fldCharType="end"/>
        </w:r>
      </w:hyperlink>
    </w:p>
    <w:p>
      <w:pPr>
        <w:pStyle w:val="TOC2"/>
        <w:tabs>
          <w:tab w:val="right" w:leader="dot" w:pos="8306"/>
        </w:tabs>
      </w:pPr>
      <w:hyperlink w:anchor="_Toc23510" w:history="1">
        <w:r>
          <w:rPr>
            <w:rFonts w:ascii="仿宋" w:eastAsia="仿宋" w:hAnsi="仿宋" w:cs="仿宋" w:hint="eastAsia"/>
            <w:lang w:eastAsia="zh-CN"/>
          </w:rPr>
          <w:t>(三)、质量管理体系文件</w:t>
        </w:r>
        <w:r>
          <w:tab/>
        </w:r>
        <w:r>
          <w:fldChar w:fldCharType="begin"/>
        </w:r>
        <w:r>
          <w:instrText xml:space="preserve"> PAGEREF _Toc23510 \h </w:instrText>
        </w:r>
        <w:r>
          <w:fldChar w:fldCharType="separate"/>
        </w:r>
        <w:r>
          <w:t>57</w:t>
        </w:r>
        <w:r>
          <w:fldChar w:fldCharType="end"/>
        </w:r>
      </w:hyperlink>
    </w:p>
    <w:p>
      <w:pPr>
        <w:pStyle w:val="TOC2"/>
        <w:tabs>
          <w:tab w:val="right" w:leader="dot" w:pos="8306"/>
        </w:tabs>
      </w:pPr>
      <w:hyperlink w:anchor="_Toc28166" w:history="1">
        <w:r>
          <w:rPr>
            <w:rFonts w:ascii="仿宋" w:eastAsia="仿宋" w:hAnsi="仿宋" w:cs="仿宋" w:hint="eastAsia"/>
            <w:lang w:eastAsia="zh-CN"/>
          </w:rPr>
          <w:t>(四)、质量培训与教育</w:t>
        </w:r>
        <w:r>
          <w:tab/>
        </w:r>
        <w:r>
          <w:fldChar w:fldCharType="begin"/>
        </w:r>
        <w:r>
          <w:instrText xml:space="preserve"> PAGEREF _Toc28166 \h </w:instrText>
        </w:r>
        <w:r>
          <w:fldChar w:fldCharType="separate"/>
        </w:r>
        <w:r>
          <w:t>59</w:t>
        </w:r>
        <w:r>
          <w:fldChar w:fldCharType="end"/>
        </w:r>
      </w:hyperlink>
    </w:p>
    <w:p>
      <w:pPr>
        <w:pStyle w:val="TOC2"/>
        <w:tabs>
          <w:tab w:val="right" w:leader="dot" w:pos="8306"/>
        </w:tabs>
      </w:pPr>
      <w:hyperlink w:anchor="_Toc27353" w:history="1">
        <w:r>
          <w:rPr>
            <w:rFonts w:ascii="仿宋" w:eastAsia="仿宋" w:hAnsi="仿宋" w:cs="仿宋" w:hint="eastAsia"/>
            <w:lang w:eastAsia="zh-CN"/>
          </w:rPr>
          <w:t>(五)、质量审核与评价</w:t>
        </w:r>
        <w:r>
          <w:tab/>
        </w:r>
        <w:r>
          <w:fldChar w:fldCharType="begin"/>
        </w:r>
        <w:r>
          <w:instrText xml:space="preserve"> PAGEREF _Toc27353 \h </w:instrText>
        </w:r>
        <w:r>
          <w:fldChar w:fldCharType="separate"/>
        </w:r>
        <w:r>
          <w:t>60</w:t>
        </w:r>
        <w:r>
          <w:fldChar w:fldCharType="end"/>
        </w:r>
      </w:hyperlink>
    </w:p>
    <w:p>
      <w:pPr>
        <w:pStyle w:val="TOC2"/>
        <w:tabs>
          <w:tab w:val="right" w:leader="dot" w:pos="8306"/>
        </w:tabs>
      </w:pPr>
      <w:hyperlink w:anchor="_Toc23147" w:history="1">
        <w:r>
          <w:rPr>
            <w:rFonts w:ascii="仿宋" w:eastAsia="仿宋" w:hAnsi="仿宋" w:cs="仿宋" w:hint="eastAsia"/>
            <w:lang w:eastAsia="zh-CN"/>
          </w:rPr>
          <w:t>(六)、不符合与纠正措施</w:t>
        </w:r>
        <w:r>
          <w:tab/>
        </w:r>
        <w:r>
          <w:fldChar w:fldCharType="begin"/>
        </w:r>
        <w:r>
          <w:instrText xml:space="preserve"> PAGEREF _Toc23147 \h </w:instrText>
        </w:r>
        <w:r>
          <w:fldChar w:fldCharType="separate"/>
        </w:r>
        <w:r>
          <w:t>61</w:t>
        </w:r>
        <w:r>
          <w:fldChar w:fldCharType="end"/>
        </w:r>
      </w:hyperlink>
    </w:p>
    <w:p>
      <w:pPr>
        <w:pStyle w:val="TOC1"/>
        <w:tabs>
          <w:tab w:val="right" w:leader="dot" w:pos="8306"/>
        </w:tabs>
      </w:pPr>
      <w:hyperlink w:anchor="_Toc6409" w:history="1">
        <w:r>
          <w:rPr>
            <w:rFonts w:ascii="仿宋" w:eastAsia="仿宋" w:hAnsi="仿宋" w:cs="仿宋" w:hint="eastAsia"/>
            <w:lang w:eastAsia="zh-CN"/>
          </w:rPr>
          <w:t>十五、营销与推广策略</w:t>
        </w:r>
        <w:r>
          <w:tab/>
        </w:r>
        <w:r>
          <w:fldChar w:fldCharType="begin"/>
        </w:r>
        <w:r>
          <w:instrText xml:space="preserve"> PAGEREF _Toc6409 \h </w:instrText>
        </w:r>
        <w:r>
          <w:fldChar w:fldCharType="separate"/>
        </w:r>
        <w:r>
          <w:t>62</w:t>
        </w:r>
        <w:r>
          <w:fldChar w:fldCharType="end"/>
        </w:r>
      </w:hyperlink>
    </w:p>
    <w:p>
      <w:pPr>
        <w:pStyle w:val="TOC2"/>
        <w:tabs>
          <w:tab w:val="right" w:leader="dot" w:pos="8306"/>
        </w:tabs>
      </w:pPr>
      <w:hyperlink w:anchor="_Toc14048" w:history="1">
        <w:r>
          <w:rPr>
            <w:rFonts w:ascii="仿宋" w:eastAsia="仿宋" w:hAnsi="仿宋" w:cs="仿宋" w:hint="eastAsia"/>
            <w:lang w:eastAsia="zh-CN"/>
          </w:rPr>
          <w:t>(一)、产品/服务定位与特点</w:t>
        </w:r>
        <w:r>
          <w:tab/>
        </w:r>
        <w:r>
          <w:fldChar w:fldCharType="begin"/>
        </w:r>
        <w:r>
          <w:instrText xml:space="preserve"> PAGEREF _Toc14048 \h </w:instrText>
        </w:r>
        <w:r>
          <w:fldChar w:fldCharType="separate"/>
        </w:r>
        <w:r>
          <w:t>62</w:t>
        </w:r>
        <w:r>
          <w:fldChar w:fldCharType="end"/>
        </w:r>
      </w:hyperlink>
    </w:p>
    <w:p>
      <w:pPr>
        <w:pStyle w:val="TOC2"/>
        <w:tabs>
          <w:tab w:val="right" w:leader="dot" w:pos="8306"/>
        </w:tabs>
      </w:pPr>
      <w:hyperlink w:anchor="_Toc2870" w:history="1">
        <w:r>
          <w:rPr>
            <w:rFonts w:ascii="仿宋" w:eastAsia="仿宋" w:hAnsi="仿宋" w:cs="仿宋" w:hint="eastAsia"/>
            <w:lang w:eastAsia="zh-CN"/>
          </w:rPr>
          <w:t>(二)、市场定位与竞争分析</w:t>
        </w:r>
        <w:r>
          <w:tab/>
        </w:r>
        <w:r>
          <w:fldChar w:fldCharType="begin"/>
        </w:r>
        <w:r>
          <w:instrText xml:space="preserve"> PAGEREF _Toc2870 \h </w:instrText>
        </w:r>
        <w:r>
          <w:fldChar w:fldCharType="separate"/>
        </w:r>
        <w:r>
          <w:t>64</w:t>
        </w:r>
        <w:r>
          <w:fldChar w:fldCharType="end"/>
        </w:r>
      </w:hyperlink>
    </w:p>
    <w:p>
      <w:pPr>
        <w:pStyle w:val="TOC2"/>
        <w:tabs>
          <w:tab w:val="right" w:leader="dot" w:pos="8306"/>
        </w:tabs>
      </w:pPr>
      <w:hyperlink w:anchor="_Toc5078" w:history="1">
        <w:r>
          <w:rPr>
            <w:rFonts w:ascii="仿宋" w:eastAsia="仿宋" w:hAnsi="仿宋" w:cs="仿宋" w:hint="eastAsia"/>
            <w:lang w:eastAsia="zh-CN"/>
          </w:rPr>
          <w:t>(三)、营销渠道与策略</w:t>
        </w:r>
        <w:r>
          <w:tab/>
        </w:r>
        <w:r>
          <w:fldChar w:fldCharType="begin"/>
        </w:r>
        <w:r>
          <w:instrText xml:space="preserve"> PAGEREF _Toc5078 \h </w:instrText>
        </w:r>
        <w:r>
          <w:fldChar w:fldCharType="separate"/>
        </w:r>
        <w:r>
          <w:t>65</w:t>
        </w:r>
        <w:r>
          <w:fldChar w:fldCharType="end"/>
        </w:r>
      </w:hyperlink>
    </w:p>
    <w:p>
      <w:pPr>
        <w:pStyle w:val="TOC2"/>
        <w:tabs>
          <w:tab w:val="right" w:leader="dot" w:pos="8306"/>
        </w:tabs>
      </w:pPr>
      <w:hyperlink w:anchor="_Toc31616" w:history="1">
        <w:r>
          <w:rPr>
            <w:rFonts w:ascii="仿宋" w:eastAsia="仿宋" w:hAnsi="仿宋" w:cs="仿宋" w:hint="eastAsia"/>
            <w:lang w:eastAsia="zh-CN"/>
          </w:rPr>
          <w:t>(四)、推广与宣传活动</w:t>
        </w:r>
        <w:r>
          <w:tab/>
        </w:r>
        <w:r>
          <w:fldChar w:fldCharType="begin"/>
        </w:r>
        <w:r>
          <w:instrText xml:space="preserve"> PAGEREF _Toc31616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94"/>
      <w:r>
        <w:rPr>
          <w:rFonts w:ascii="仿宋" w:eastAsia="仿宋" w:hAnsi="仿宋" w:cs="仿宋" w:hint="eastAsia"/>
          <w:sz w:val="28"/>
          <w:lang w:eastAsia="zh-CN"/>
        </w:rPr>
        <w:t>一、监测环境污染的卫星系统项目危机管理</w:t>
      </w:r>
      <w:bookmarkEnd w:id="2"/>
    </w:p>
    <w:p>
      <w:pPr>
        <w:pStyle w:val="Heading2"/>
        <w:rPr>
          <w:rFonts w:ascii="仿宋" w:eastAsia="仿宋" w:hAnsi="仿宋" w:cs="仿宋" w:hint="eastAsia"/>
          <w:lang w:eastAsia="zh-CN"/>
        </w:rPr>
      </w:pPr>
      <w:bookmarkStart w:id="3" w:name="_Toc2775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监测环境污染的卫星系统项目危机管理中，危机预警与识别是确保监测环境污染的卫星系统项目稳健运行的核心步骤。通过建立全面的监测机制，监测环境污染的卫星系统项目团队旨在及时发现和理解潜在的风险和危机因素，以便采取及时的预防和应对措施，确保监测环境污染的卫星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监测环境污染的卫星系统项目团队全面分析了整个监测环境污染的卫星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监测环境污染的卫星系统项目团队着重于明确定义监测环境污染的卫星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监测环境污染的卫星系统项目进展的持续监控，团队能够及时发现潜在问题并作出迅速反应。监测环境污染的卫星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监测环境污染的卫星系统项目得以更有序、可控地推进。</w:t>
      </w:r>
    </w:p>
    <w:p>
      <w:pPr>
        <w:pStyle w:val="Heading2"/>
        <w:ind w:firstLine="560" w:firstLineChars="200"/>
        <w:rPr>
          <w:rFonts w:ascii="仿宋" w:eastAsia="仿宋" w:hAnsi="仿宋" w:cs="仿宋" w:hint="eastAsia"/>
          <w:sz w:val="28"/>
          <w:lang w:eastAsia="zh-CN"/>
        </w:rPr>
      </w:pPr>
      <w:bookmarkStart w:id="4" w:name="_Toc247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在危机发生时，监测环境污染的卫星系统项目团队立即行动，成立了应急小组。该小组的任务是迅速制定并实施紧急应对措施，以最小化潜在损失。以下是采取的主要措施：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暂停监测环境污染的卫星系统项目进度：为遏制危机蔓延，监测环境污染的卫星系统项目暂时停止进行，以便全面评估当前状况。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资源重新分配：重新评估监测环境污染的卫星系统项目资源的分配，确保最大限度地减小损失。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实时沟通：与关键利益相关者建立实时沟通机制，向他们传递监测环境污染的卫星系统项目危机的实际状况，保障监测环境污染的卫星系统项目核心利益。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在紧急应对的同时，监测环境污染的卫星系统项目团队强调了团队协作和有效沟通的重要性。以下是团队协作的关键举措：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信息共享机制：建立了信息共享平台，确保团队成员能够及时获取监测环境污染的卫星系统项目危机的实时信息。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领导者沟通：监测环境污染的卫星系统项目领导者通过定期会议和即时沟通工具，指导团队应对危机，保持团队稳定运行。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随着危机得到初步控制，监测环境污染的卫星系统项目团队转向制定恢复计划，以确保监测环境污染的卫星系统项目能够从中迅速恢复。主要恢复计划包括：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修复受损的进度计划：重新评估监测环境污染的卫星系统项目进度，制定修复计划，确保监测环境污染的卫星系统项目尽快回归正常进程。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重新调整资源分配：优化资源分配，确保监测环境污染的卫星系统项目在有限资源下高效运转。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风险管理机制加强：对监测环境污染的卫星系统项目风险进行全面评估，制定更强化的风险管理策略，以预防未来可能的危机。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327"/>
      <w:r>
        <w:rPr>
          <w:rFonts w:ascii="仿宋" w:eastAsia="仿宋" w:hAnsi="仿宋" w:cs="仿宋" w:hint="eastAsia"/>
          <w:sz w:val="28"/>
          <w:lang w:eastAsia="zh-CN"/>
        </w:rPr>
        <w:t>二、监测环境污染的卫星系统项目文档管理</w:t>
      </w:r>
      <w:bookmarkEnd w:id="5"/>
    </w:p>
    <w:p>
      <w:pPr>
        <w:pStyle w:val="Heading2"/>
        <w:rPr>
          <w:rFonts w:ascii="仿宋" w:eastAsia="仿宋" w:hAnsi="仿宋" w:cs="仿宋" w:hint="eastAsia"/>
          <w:lang w:eastAsia="zh-CN"/>
        </w:rPr>
      </w:pPr>
      <w:bookmarkStart w:id="6" w:name="_Toc1825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监测环境污染的卫星系统项目高度重视文档的质量和准确性，以支持监测环境污染的卫星系统项目的各项活动和决策。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文档的编制始于监测环境污染的卫星系统项目计划的初期，我们制定了详细的文档编制计划，明确了每个文档的内容、格式和编写责任人。在监测环境污染的卫星系统项目启动阶段，我们首先编制了监测环境污染的卫星系统项目章程，明确定义了监测环境污染的卫星系统项目的目标、范围、风险等关键要素。随后，监测环境污染的卫星系统项目团队根据计划陆续编制了需求文档、设计文档、测试文档等各类文档，确保监测环境污染的卫星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监测环境污染的卫星系统项目管理中的重要环节，旨在确保监测环境污染的卫星系统项目文档符合质量标准和监测环境污染的卫星系统项目需求。在监测环境污染的卫星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监测环境污染的卫星系统项目相关利益方和专业领域的专家对文档进行独立审查。这有助于获取更全面、客观的反馈，确保监测环境污染的卫星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在文档编制与审查方面建立了严格的管理机制，通过规范的流程和多维度的审查，确保监测环境污染的卫星系统项目文档的质量、准确性和可靠性，为监测环境污染的卫星系统项目的顺利推进提供了有力支持。</w:t>
      </w:r>
    </w:p>
    <w:p>
      <w:pPr>
        <w:pStyle w:val="Heading2"/>
        <w:ind w:firstLine="560" w:firstLineChars="200"/>
        <w:rPr>
          <w:rFonts w:ascii="仿宋" w:eastAsia="仿宋" w:hAnsi="仿宋" w:cs="仿宋" w:hint="eastAsia"/>
          <w:sz w:val="28"/>
          <w:lang w:eastAsia="zh-CN"/>
        </w:rPr>
      </w:pPr>
      <w:bookmarkStart w:id="7" w:name="_Toc309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在监测环境污染的卫星系统项目中，我们致力于优化文档发布与分发过程，以确保信息的高效传递和团队间协作的顺畅进行。以下是我们采取的关键优化策略：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我们通过多渠道发布文档，包括电子邮件、监测环境污染的卫星系统项目管理平台、内部网站等，以满足不同团队成员的偏好和需求。多渠道发布确保了信息的全面覆盖。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我们采用了精细的权限控制，确保只有授权人员可以访问敏感信息。这种安全措施保护了监测环境污染的卫星系统项目文档的机密性，防止了未经授权的信息泄露。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021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监测环境污染的卫星系统项目生命周期中一个至关重要的环节，直接关系到监测环境污染的卫星系统项目信息的长期保存和历史记录的完整性。在监测环境污染的卫星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324"/>
      <w:r>
        <w:rPr>
          <w:rFonts w:ascii="仿宋" w:eastAsia="仿宋" w:hAnsi="仿宋" w:cs="仿宋" w:hint="eastAsia"/>
          <w:sz w:val="28"/>
          <w:lang w:eastAsia="zh-CN"/>
        </w:rPr>
        <w:t>三、监测环境污染的卫星系统项目选址可行性分析</w:t>
      </w:r>
      <w:bookmarkEnd w:id="9"/>
    </w:p>
    <w:p>
      <w:pPr>
        <w:pStyle w:val="Heading2"/>
        <w:rPr>
          <w:rFonts w:ascii="仿宋" w:eastAsia="仿宋" w:hAnsi="仿宋" w:cs="仿宋" w:hint="eastAsia"/>
          <w:lang w:eastAsia="zh-CN"/>
        </w:rPr>
      </w:pPr>
      <w:bookmarkStart w:id="10" w:name="_Toc6128"/>
      <w:r>
        <w:rPr>
          <w:rFonts w:ascii="仿宋" w:eastAsia="仿宋" w:hAnsi="仿宋" w:cs="仿宋" w:hint="eastAsia"/>
          <w:lang w:eastAsia="zh-CN"/>
        </w:rPr>
        <w:t>(一)、监测环境污染的卫星系统项目选址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该监测环境污染的卫星系统项目选址位于XX省XX市XX区XXX街道</w:t>
      </w:r>
    </w:p>
    <w:p>
      <w:pPr>
        <w:pStyle w:val="Heading2"/>
        <w:ind w:firstLine="560" w:firstLineChars="200"/>
        <w:rPr>
          <w:rFonts w:ascii="仿宋" w:eastAsia="仿宋" w:hAnsi="仿宋" w:cs="仿宋" w:hint="eastAsia"/>
          <w:sz w:val="28"/>
          <w:lang w:eastAsia="zh-CN"/>
        </w:rPr>
      </w:pPr>
      <w:bookmarkStart w:id="11" w:name="_Toc242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监测环境污染的卫星系统项目的征地面积将根据监测环境污染的卫星系统项目的实际规模和需求进行精确规划。具体面积XXX平方米，旨在确保监测环境污染的卫星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净用地面积是在征地面积基础上去除不可利用面积后的实际可开发用地。具体面积XXX平方米，考虑到环保、交通、安全等多方面因素，以确保监测环境污染的卫星系统项目在整体利用效率上达到最优。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监测环境污染的卫星系统项目计划建设的建筑总规模具体面积XXX平方米。这一规模的确定综合考虑了监测环境污染的卫星系统项目的性质、规模，以及城市规划的相关要求，确保建筑布局与周边环境协调一致。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绿地率是监测环境污染的卫星系统项目用地中被规划为绿地的比例。具体面积XXX平方米，旨在通过合理规划绿地，改善监测环境污染的卫星系统项目周边环境，提升居民生活质量，并符合城市整体绿化规划。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容积率是用地上可以建设的建筑总体积与用地面积之比。具体面积XXX，通过合理的容积率规划，确保监测环境污染的卫星系统项目建筑规模与周边环境和谐共生。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监测环境污染的卫星系统项目选址与当地城市规划相一致，具体面积XXX平方米。通过与城市规划部门深入沟通，确保监测环境污染的卫星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监测环境污染的卫星系统项目选址符合当地产业政策，具体面积XXX平方米。这包括监测环境污染的卫星系统项目对当地经济的促进作用，以及对相关产业的带动效应，确保监测环境污染的卫星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监测环境污染的卫星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确保监测环境污染的卫星系统项目选址具备必要的公共设施配套，具体面积XXX平方米。这包括交通便利性、教育、医疗等基础设施，以提高居民生活品质，使得监测环境污染的卫星系统项目选址更具吸引力。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考虑用地总体要求对当地社会稳定性的影响，具体面积XXX平方米。通过深入了解当地社区反馈，确保监测环境污染的卫星系统项目的选址和建设过程对当地社会和谐稳定产生积极作用。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监测环境污染的卫星系统项目选址不仅符合法规和规划，还在实际操作中具有可行性。这一全面规划将为监测环境污染的卫星系统项目的成功实施提供坚实的基础，确保监测环境污染的卫星系统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134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监测环境污染的卫星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监测环境污染的卫星系统项目的设备规划和空间设计中，我们将采取灵活设备布局的措施。设备布局将根据实际需求进行灵活设计，避免不必要的浪费。通过合理规划设备摆放位置，我们将提高设备的利用率，减少设备间距，以确保监测环境污染的卫星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监测环境污染的卫星系统项目内部引入共享设施的概念，例如共享会议室、办公区等。通过这种方式，我们可以减少对资源的重复建设，提高资源共享效率，从而减小监测环境污染的卫星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61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监测环境污染的卫星系统项目的总图布置中，我们将不同功能区域进行明确的规划，以最大程度满足监测环境污染的卫星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74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监测环境污染的卫星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监测环境污染的卫星系统项目对环境的影响是综合评价的重要因素之一。我们将详细考虑选址周边的自然环境、生态保护区、水源地等情况，确保监测环境污染的卫星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监测环境污染的卫星系统项目所在地的相关政策，确保监测环境污染的卫星系统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考虑到社会稳定性对企业运营的重要性，我们将评估选址地区的社会安全情况、劳工关系、社区反馈等方面，以确保监测环境污染的卫星系统项目的建设和运营不会受到社会稳定性的负面影响。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最后，我们将综合考虑用地成本，包括土地购置费用、土地开发成本等。通过对用地成本的详细评估，我们能够做出更为精确的经济效益分析，为监测环境污染的卫星系统项目的投资决策提供有力支持。</w:t>
      </w:r>
    </w:p>
    <w:p>
      <w:pPr>
        <w:pStyle w:val="Heading1"/>
        <w:ind w:firstLine="560" w:firstLineChars="200"/>
        <w:rPr>
          <w:rFonts w:ascii="仿宋" w:eastAsia="仿宋" w:hAnsi="仿宋" w:cs="仿宋" w:hint="eastAsia"/>
          <w:sz w:val="28"/>
          <w:lang w:eastAsia="zh-CN"/>
        </w:rPr>
      </w:pPr>
      <w:bookmarkStart w:id="15" w:name="_Toc1042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44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的技术管理特点体现在其创新导向。通过引入最先进的技术趋势和解决方案，监测环境污染的卫星系统项目致力于提升科技含量、提高质量和效率水平。这意味着我们将采用最新的工具和方法，确保监测环境污染的卫星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监测环境污染的卫星系统项目技术管理的显著特征。通过整合不同领域的技术资源，我们实现了跨学科的协同工作。这有助于优化技术架构，提高整体效能。此外，整合性策略还促进了不同技术团队之间的紧密沟通和高效合作，确保监测环境污染的卫星系统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监测环境污染的卫星系统项目所采用的技术。通过不断优化技术方案，监测环境污染的卫星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监测环境污染的卫星系统项目团队将在监测环境污染的卫星系统项目初期识别可能的技术风险，并采取相应的预防和应对措施。通过建立健全的风险评估机制，监测环境污染的卫星系统项目能够在实施过程中及时发现并解决潜在的技术问题，保障监测环境污染的卫星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监测环境污染的卫星系统项目中，技术将成为监测环境污染的卫星系统项目成功的有力支持。这一深度剖析揭示了技术管理在监测环境污染的卫星系统项目实施中的关键作用，为监测环境污染的卫星系统项目的技术基础奠定了坚实的基础。</w:t>
      </w:r>
    </w:p>
    <w:p>
      <w:pPr>
        <w:pStyle w:val="Heading2"/>
        <w:ind w:firstLine="560" w:firstLineChars="200"/>
        <w:rPr>
          <w:rFonts w:ascii="仿宋" w:eastAsia="仿宋" w:hAnsi="仿宋" w:cs="仿宋" w:hint="eastAsia"/>
          <w:sz w:val="28"/>
          <w:lang w:eastAsia="zh-CN"/>
        </w:rPr>
      </w:pPr>
      <w:bookmarkStart w:id="17" w:name="_Toc32127"/>
      <w:r>
        <w:rPr>
          <w:rFonts w:ascii="仿宋" w:eastAsia="仿宋" w:hAnsi="仿宋" w:cs="仿宋" w:hint="eastAsia"/>
          <w:sz w:val="28"/>
          <w:lang w:eastAsia="zh-CN"/>
        </w:rPr>
        <w:t>(二)、监测环境污染的卫星系统项目工艺技术设计方案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监测环境污染的卫星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https://d.book118.com/158131007055006032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5160F"/>
    <w:rsid w:val="134516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13100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2024-01-29T00:15:00Z</dcterms:created>
  <dcterms:modified xsi:type="dcterms:W3CDTF">2024-01-29T00:15:56Z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633004433B034513BE3D6EC1581E4BBA_11</vt:lpwstr>
  </property>
  <property fmtid="{D5CDD505-2E9C-101B-9397-08002B2CF9AE}" pid="3" name="KSOProductBuildVer">
    <vt:lpwstr>2052-12.1.0.16250</vt:lpwstr>
  </property>
</Properties>
</file>