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门阵列项目规划设计蓝图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08" w:history="1">
        <w:r>
          <w:rPr>
            <w:rFonts w:ascii="仿宋" w:eastAsia="仿宋" w:hAnsi="仿宋" w:cs="仿宋" w:hint="eastAsia"/>
            <w:lang w:eastAsia="zh-CN"/>
          </w:rPr>
          <w:t>序言</w:t>
        </w:r>
        <w:r>
          <w:tab/>
        </w:r>
        <w:r>
          <w:fldChar w:fldCharType="begin"/>
        </w:r>
        <w:r>
          <w:instrText xml:space="preserve"> PAGEREF _Toc27208 \h </w:instrText>
        </w:r>
        <w:r>
          <w:fldChar w:fldCharType="separate"/>
        </w:r>
        <w:r>
          <w:t>3</w:t>
        </w:r>
        <w:r>
          <w:fldChar w:fldCharType="end"/>
        </w:r>
      </w:hyperlink>
    </w:p>
    <w:p>
      <w:pPr>
        <w:pStyle w:val="TOC1"/>
        <w:tabs>
          <w:tab w:val="right" w:leader="dot" w:pos="8306"/>
        </w:tabs>
      </w:pPr>
      <w:hyperlink w:anchor="_Toc2680" w:history="1">
        <w:r>
          <w:rPr>
            <w:rFonts w:ascii="仿宋" w:eastAsia="仿宋" w:hAnsi="仿宋" w:cs="仿宋" w:hint="eastAsia"/>
            <w:lang w:eastAsia="zh-CN"/>
          </w:rPr>
          <w:t>一、门阵列项目文档管理</w:t>
        </w:r>
        <w:r>
          <w:tab/>
        </w:r>
        <w:r>
          <w:fldChar w:fldCharType="begin"/>
        </w:r>
        <w:r>
          <w:instrText xml:space="preserve"> PAGEREF _Toc2680 \h </w:instrText>
        </w:r>
        <w:r>
          <w:fldChar w:fldCharType="separate"/>
        </w:r>
        <w:r>
          <w:t>3</w:t>
        </w:r>
        <w:r>
          <w:fldChar w:fldCharType="end"/>
        </w:r>
      </w:hyperlink>
    </w:p>
    <w:p>
      <w:pPr>
        <w:pStyle w:val="TOC2"/>
        <w:tabs>
          <w:tab w:val="right" w:leader="dot" w:pos="8306"/>
        </w:tabs>
      </w:pPr>
      <w:hyperlink w:anchor="_Toc6717" w:history="1">
        <w:r>
          <w:rPr>
            <w:rFonts w:ascii="仿宋" w:eastAsia="仿宋" w:hAnsi="仿宋" w:cs="仿宋" w:hint="eastAsia"/>
            <w:lang w:eastAsia="zh-CN"/>
          </w:rPr>
          <w:t>(一)、文档编制与审查</w:t>
        </w:r>
        <w:r>
          <w:tab/>
        </w:r>
        <w:r>
          <w:fldChar w:fldCharType="begin"/>
        </w:r>
        <w:r>
          <w:instrText xml:space="preserve"> PAGEREF _Toc6717 \h </w:instrText>
        </w:r>
        <w:r>
          <w:fldChar w:fldCharType="separate"/>
        </w:r>
        <w:r>
          <w:t>3</w:t>
        </w:r>
        <w:r>
          <w:fldChar w:fldCharType="end"/>
        </w:r>
      </w:hyperlink>
    </w:p>
    <w:p>
      <w:pPr>
        <w:pStyle w:val="TOC2"/>
        <w:tabs>
          <w:tab w:val="right" w:leader="dot" w:pos="8306"/>
        </w:tabs>
      </w:pPr>
      <w:hyperlink w:anchor="_Toc27106" w:history="1">
        <w:r>
          <w:rPr>
            <w:rFonts w:ascii="仿宋" w:eastAsia="仿宋" w:hAnsi="仿宋" w:cs="仿宋" w:hint="eastAsia"/>
            <w:lang w:eastAsia="zh-CN"/>
          </w:rPr>
          <w:t>(二)、文档发布与分发</w:t>
        </w:r>
        <w:r>
          <w:tab/>
        </w:r>
        <w:r>
          <w:fldChar w:fldCharType="begin"/>
        </w:r>
        <w:r>
          <w:instrText xml:space="preserve"> PAGEREF _Toc27106 \h </w:instrText>
        </w:r>
        <w:r>
          <w:fldChar w:fldCharType="separate"/>
        </w:r>
        <w:r>
          <w:t>4</w:t>
        </w:r>
        <w:r>
          <w:fldChar w:fldCharType="end"/>
        </w:r>
      </w:hyperlink>
    </w:p>
    <w:p>
      <w:pPr>
        <w:pStyle w:val="TOC2"/>
        <w:tabs>
          <w:tab w:val="right" w:leader="dot" w:pos="8306"/>
        </w:tabs>
      </w:pPr>
      <w:hyperlink w:anchor="_Toc20033" w:history="1">
        <w:r>
          <w:rPr>
            <w:rFonts w:ascii="仿宋" w:eastAsia="仿宋" w:hAnsi="仿宋" w:cs="仿宋" w:hint="eastAsia"/>
            <w:lang w:eastAsia="zh-CN"/>
          </w:rPr>
          <w:t>(三)、文档存档与归档</w:t>
        </w:r>
        <w:r>
          <w:tab/>
        </w:r>
        <w:r>
          <w:fldChar w:fldCharType="begin"/>
        </w:r>
        <w:r>
          <w:instrText xml:space="preserve"> PAGEREF _Toc20033 \h </w:instrText>
        </w:r>
        <w:r>
          <w:fldChar w:fldCharType="separate"/>
        </w:r>
        <w:r>
          <w:t>5</w:t>
        </w:r>
        <w:r>
          <w:fldChar w:fldCharType="end"/>
        </w:r>
      </w:hyperlink>
    </w:p>
    <w:p>
      <w:pPr>
        <w:pStyle w:val="TOC1"/>
        <w:tabs>
          <w:tab w:val="right" w:leader="dot" w:pos="8306"/>
        </w:tabs>
      </w:pPr>
      <w:hyperlink w:anchor="_Toc30382" w:history="1">
        <w:r>
          <w:rPr>
            <w:rFonts w:ascii="仿宋" w:eastAsia="仿宋" w:hAnsi="仿宋" w:cs="仿宋" w:hint="eastAsia"/>
            <w:lang w:eastAsia="zh-CN"/>
          </w:rPr>
          <w:t>二、门阵列项目可持续发展</w:t>
        </w:r>
        <w:r>
          <w:tab/>
        </w:r>
        <w:r>
          <w:fldChar w:fldCharType="begin"/>
        </w:r>
        <w:r>
          <w:instrText xml:space="preserve"> PAGEREF _Toc30382 \h </w:instrText>
        </w:r>
        <w:r>
          <w:fldChar w:fldCharType="separate"/>
        </w:r>
        <w:r>
          <w:t>6</w:t>
        </w:r>
        <w:r>
          <w:fldChar w:fldCharType="end"/>
        </w:r>
      </w:hyperlink>
    </w:p>
    <w:p>
      <w:pPr>
        <w:pStyle w:val="TOC2"/>
        <w:tabs>
          <w:tab w:val="right" w:leader="dot" w:pos="8306"/>
        </w:tabs>
      </w:pPr>
      <w:hyperlink w:anchor="_Toc20093" w:history="1">
        <w:r>
          <w:rPr>
            <w:rFonts w:ascii="仿宋" w:eastAsia="仿宋" w:hAnsi="仿宋" w:cs="仿宋" w:hint="eastAsia"/>
            <w:lang w:eastAsia="zh-CN"/>
          </w:rPr>
          <w:t>(一)、可持续战略与实践</w:t>
        </w:r>
        <w:r>
          <w:tab/>
        </w:r>
        <w:r>
          <w:fldChar w:fldCharType="begin"/>
        </w:r>
        <w:r>
          <w:instrText xml:space="preserve"> PAGEREF _Toc20093 \h </w:instrText>
        </w:r>
        <w:r>
          <w:fldChar w:fldCharType="separate"/>
        </w:r>
        <w:r>
          <w:t>6</w:t>
        </w:r>
        <w:r>
          <w:fldChar w:fldCharType="end"/>
        </w:r>
      </w:hyperlink>
    </w:p>
    <w:p>
      <w:pPr>
        <w:pStyle w:val="TOC2"/>
        <w:tabs>
          <w:tab w:val="right" w:leader="dot" w:pos="8306"/>
        </w:tabs>
      </w:pPr>
      <w:hyperlink w:anchor="_Toc7870" w:history="1">
        <w:r>
          <w:rPr>
            <w:rFonts w:ascii="仿宋" w:eastAsia="仿宋" w:hAnsi="仿宋" w:cs="仿宋" w:hint="eastAsia"/>
            <w:lang w:eastAsia="zh-CN"/>
          </w:rPr>
          <w:t>(二)、环保与社会责任</w:t>
        </w:r>
        <w:r>
          <w:tab/>
        </w:r>
        <w:r>
          <w:fldChar w:fldCharType="begin"/>
        </w:r>
        <w:r>
          <w:instrText xml:space="preserve"> PAGEREF _Toc7870 \h </w:instrText>
        </w:r>
        <w:r>
          <w:fldChar w:fldCharType="separate"/>
        </w:r>
        <w:r>
          <w:t>7</w:t>
        </w:r>
        <w:r>
          <w:fldChar w:fldCharType="end"/>
        </w:r>
      </w:hyperlink>
    </w:p>
    <w:p>
      <w:pPr>
        <w:pStyle w:val="TOC1"/>
        <w:tabs>
          <w:tab w:val="right" w:leader="dot" w:pos="8306"/>
        </w:tabs>
      </w:pPr>
      <w:hyperlink w:anchor="_Toc1569" w:history="1">
        <w:r>
          <w:rPr>
            <w:rFonts w:ascii="仿宋" w:eastAsia="仿宋" w:hAnsi="仿宋" w:cs="仿宋" w:hint="eastAsia"/>
            <w:lang w:eastAsia="zh-CN"/>
          </w:rPr>
          <w:t>三、门阵列项目选址可行性分析</w:t>
        </w:r>
        <w:r>
          <w:tab/>
        </w:r>
        <w:r>
          <w:fldChar w:fldCharType="begin"/>
        </w:r>
        <w:r>
          <w:instrText xml:space="preserve"> PAGEREF _Toc1569 \h </w:instrText>
        </w:r>
        <w:r>
          <w:fldChar w:fldCharType="separate"/>
        </w:r>
        <w:r>
          <w:t>8</w:t>
        </w:r>
        <w:r>
          <w:fldChar w:fldCharType="end"/>
        </w:r>
      </w:hyperlink>
    </w:p>
    <w:p>
      <w:pPr>
        <w:pStyle w:val="TOC2"/>
        <w:tabs>
          <w:tab w:val="right" w:leader="dot" w:pos="8306"/>
        </w:tabs>
      </w:pPr>
      <w:hyperlink w:anchor="_Toc27125" w:history="1">
        <w:r>
          <w:rPr>
            <w:rFonts w:ascii="仿宋" w:eastAsia="仿宋" w:hAnsi="仿宋" w:cs="仿宋" w:hint="eastAsia"/>
            <w:lang w:eastAsia="zh-CN"/>
          </w:rPr>
          <w:t>(一)、门阵列项目选址</w:t>
        </w:r>
        <w:r>
          <w:tab/>
        </w:r>
        <w:r>
          <w:fldChar w:fldCharType="begin"/>
        </w:r>
        <w:r>
          <w:instrText xml:space="preserve"> PAGEREF _Toc27125 \h </w:instrText>
        </w:r>
        <w:r>
          <w:fldChar w:fldCharType="separate"/>
        </w:r>
        <w:r>
          <w:t>8</w:t>
        </w:r>
        <w:r>
          <w:fldChar w:fldCharType="end"/>
        </w:r>
      </w:hyperlink>
    </w:p>
    <w:p>
      <w:pPr>
        <w:pStyle w:val="TOC2"/>
        <w:tabs>
          <w:tab w:val="right" w:leader="dot" w:pos="8306"/>
        </w:tabs>
      </w:pPr>
      <w:hyperlink w:anchor="_Toc18735" w:history="1">
        <w:r>
          <w:rPr>
            <w:rFonts w:ascii="仿宋" w:eastAsia="仿宋" w:hAnsi="仿宋" w:cs="仿宋" w:hint="eastAsia"/>
            <w:lang w:eastAsia="zh-CN"/>
          </w:rPr>
          <w:t>(二)、用地控制指标</w:t>
        </w:r>
        <w:r>
          <w:tab/>
        </w:r>
        <w:r>
          <w:fldChar w:fldCharType="begin"/>
        </w:r>
        <w:r>
          <w:instrText xml:space="preserve"> PAGEREF _Toc18735 \h </w:instrText>
        </w:r>
        <w:r>
          <w:fldChar w:fldCharType="separate"/>
        </w:r>
        <w:r>
          <w:t>8</w:t>
        </w:r>
        <w:r>
          <w:fldChar w:fldCharType="end"/>
        </w:r>
      </w:hyperlink>
    </w:p>
    <w:p>
      <w:pPr>
        <w:pStyle w:val="TOC2"/>
        <w:tabs>
          <w:tab w:val="right" w:leader="dot" w:pos="8306"/>
        </w:tabs>
      </w:pPr>
      <w:hyperlink w:anchor="_Toc16721" w:history="1">
        <w:r>
          <w:rPr>
            <w:rFonts w:ascii="仿宋" w:eastAsia="仿宋" w:hAnsi="仿宋" w:cs="仿宋" w:hint="eastAsia"/>
            <w:lang w:eastAsia="zh-CN"/>
          </w:rPr>
          <w:t>(三)、节约用地措施</w:t>
        </w:r>
        <w:r>
          <w:tab/>
        </w:r>
        <w:r>
          <w:fldChar w:fldCharType="begin"/>
        </w:r>
        <w:r>
          <w:instrText xml:space="preserve"> PAGEREF _Toc16721 \h </w:instrText>
        </w:r>
        <w:r>
          <w:fldChar w:fldCharType="separate"/>
        </w:r>
        <w:r>
          <w:t>10</w:t>
        </w:r>
        <w:r>
          <w:fldChar w:fldCharType="end"/>
        </w:r>
      </w:hyperlink>
    </w:p>
    <w:p>
      <w:pPr>
        <w:pStyle w:val="TOC2"/>
        <w:tabs>
          <w:tab w:val="right" w:leader="dot" w:pos="8306"/>
        </w:tabs>
      </w:pPr>
      <w:hyperlink w:anchor="_Toc13735" w:history="1">
        <w:r>
          <w:rPr>
            <w:rFonts w:ascii="仿宋" w:eastAsia="仿宋" w:hAnsi="仿宋" w:cs="仿宋" w:hint="eastAsia"/>
            <w:lang w:eastAsia="zh-CN"/>
          </w:rPr>
          <w:t>(四)、总图布置方案</w:t>
        </w:r>
        <w:r>
          <w:tab/>
        </w:r>
        <w:r>
          <w:fldChar w:fldCharType="begin"/>
        </w:r>
        <w:r>
          <w:instrText xml:space="preserve"> PAGEREF _Toc13735 \h </w:instrText>
        </w:r>
        <w:r>
          <w:fldChar w:fldCharType="separate"/>
        </w:r>
        <w:r>
          <w:t>11</w:t>
        </w:r>
        <w:r>
          <w:fldChar w:fldCharType="end"/>
        </w:r>
      </w:hyperlink>
    </w:p>
    <w:p>
      <w:pPr>
        <w:pStyle w:val="TOC2"/>
        <w:tabs>
          <w:tab w:val="right" w:leader="dot" w:pos="8306"/>
        </w:tabs>
      </w:pPr>
      <w:hyperlink w:anchor="_Toc10212" w:history="1">
        <w:r>
          <w:rPr>
            <w:rFonts w:ascii="仿宋" w:eastAsia="仿宋" w:hAnsi="仿宋" w:cs="仿宋" w:hint="eastAsia"/>
            <w:lang w:eastAsia="zh-CN"/>
          </w:rPr>
          <w:t>(五)、选址综合评价</w:t>
        </w:r>
        <w:r>
          <w:tab/>
        </w:r>
        <w:r>
          <w:fldChar w:fldCharType="begin"/>
        </w:r>
        <w:r>
          <w:instrText xml:space="preserve"> PAGEREF _Toc10212 \h </w:instrText>
        </w:r>
        <w:r>
          <w:fldChar w:fldCharType="separate"/>
        </w:r>
        <w:r>
          <w:t>12</w:t>
        </w:r>
        <w:r>
          <w:fldChar w:fldCharType="end"/>
        </w:r>
      </w:hyperlink>
    </w:p>
    <w:p>
      <w:pPr>
        <w:pStyle w:val="TOC1"/>
        <w:tabs>
          <w:tab w:val="right" w:leader="dot" w:pos="8306"/>
        </w:tabs>
      </w:pPr>
      <w:hyperlink w:anchor="_Toc29470" w:history="1">
        <w:r>
          <w:rPr>
            <w:rFonts w:ascii="仿宋" w:eastAsia="仿宋" w:hAnsi="仿宋" w:cs="仿宋" w:hint="eastAsia"/>
            <w:lang w:eastAsia="zh-CN"/>
          </w:rPr>
          <w:t>四、门阵列项目绩效评估</w:t>
        </w:r>
        <w:r>
          <w:tab/>
        </w:r>
        <w:r>
          <w:fldChar w:fldCharType="begin"/>
        </w:r>
        <w:r>
          <w:instrText xml:space="preserve"> PAGEREF _Toc29470 \h </w:instrText>
        </w:r>
        <w:r>
          <w:fldChar w:fldCharType="separate"/>
        </w:r>
        <w:r>
          <w:t>13</w:t>
        </w:r>
        <w:r>
          <w:fldChar w:fldCharType="end"/>
        </w:r>
      </w:hyperlink>
    </w:p>
    <w:p>
      <w:pPr>
        <w:pStyle w:val="TOC2"/>
        <w:tabs>
          <w:tab w:val="right" w:leader="dot" w:pos="8306"/>
        </w:tabs>
      </w:pPr>
      <w:hyperlink w:anchor="_Toc15505" w:history="1">
        <w:r>
          <w:rPr>
            <w:rFonts w:ascii="仿宋" w:eastAsia="仿宋" w:hAnsi="仿宋" w:cs="仿宋" w:hint="eastAsia"/>
            <w:lang w:eastAsia="zh-CN"/>
          </w:rPr>
          <w:t>(一)、绩效评估指标</w:t>
        </w:r>
        <w:r>
          <w:tab/>
        </w:r>
        <w:r>
          <w:fldChar w:fldCharType="begin"/>
        </w:r>
        <w:r>
          <w:instrText xml:space="preserve"> PAGEREF _Toc15505 \h </w:instrText>
        </w:r>
        <w:r>
          <w:fldChar w:fldCharType="separate"/>
        </w:r>
        <w:r>
          <w:t>13</w:t>
        </w:r>
        <w:r>
          <w:fldChar w:fldCharType="end"/>
        </w:r>
      </w:hyperlink>
    </w:p>
    <w:p>
      <w:pPr>
        <w:pStyle w:val="TOC2"/>
        <w:tabs>
          <w:tab w:val="right" w:leader="dot" w:pos="8306"/>
        </w:tabs>
      </w:pPr>
      <w:hyperlink w:anchor="_Toc27653" w:history="1">
        <w:r>
          <w:rPr>
            <w:rFonts w:ascii="仿宋" w:eastAsia="仿宋" w:hAnsi="仿宋" w:cs="仿宋" w:hint="eastAsia"/>
            <w:lang w:eastAsia="zh-CN"/>
          </w:rPr>
          <w:t>(二)、绩效评估方法</w:t>
        </w:r>
        <w:r>
          <w:tab/>
        </w:r>
        <w:r>
          <w:fldChar w:fldCharType="begin"/>
        </w:r>
        <w:r>
          <w:instrText xml:space="preserve"> PAGEREF _Toc27653 \h </w:instrText>
        </w:r>
        <w:r>
          <w:fldChar w:fldCharType="separate"/>
        </w:r>
        <w:r>
          <w:t>14</w:t>
        </w:r>
        <w:r>
          <w:fldChar w:fldCharType="end"/>
        </w:r>
      </w:hyperlink>
    </w:p>
    <w:p>
      <w:pPr>
        <w:pStyle w:val="TOC2"/>
        <w:tabs>
          <w:tab w:val="right" w:leader="dot" w:pos="8306"/>
        </w:tabs>
      </w:pPr>
      <w:hyperlink w:anchor="_Toc21174" w:history="1">
        <w:r>
          <w:rPr>
            <w:rFonts w:ascii="仿宋" w:eastAsia="仿宋" w:hAnsi="仿宋" w:cs="仿宋" w:hint="eastAsia"/>
            <w:lang w:eastAsia="zh-CN"/>
          </w:rPr>
          <w:t>(三)、绩效评估周期</w:t>
        </w:r>
        <w:r>
          <w:tab/>
        </w:r>
        <w:r>
          <w:fldChar w:fldCharType="begin"/>
        </w:r>
        <w:r>
          <w:instrText xml:space="preserve"> PAGEREF _Toc21174 \h </w:instrText>
        </w:r>
        <w:r>
          <w:fldChar w:fldCharType="separate"/>
        </w:r>
        <w:r>
          <w:t>15</w:t>
        </w:r>
        <w:r>
          <w:fldChar w:fldCharType="end"/>
        </w:r>
      </w:hyperlink>
    </w:p>
    <w:p>
      <w:pPr>
        <w:pStyle w:val="TOC1"/>
        <w:tabs>
          <w:tab w:val="right" w:leader="dot" w:pos="8306"/>
        </w:tabs>
      </w:pPr>
      <w:hyperlink w:anchor="_Toc13864" w:history="1">
        <w:r>
          <w:rPr>
            <w:rFonts w:ascii="仿宋" w:eastAsia="仿宋" w:hAnsi="仿宋" w:cs="仿宋" w:hint="eastAsia"/>
            <w:lang w:eastAsia="zh-CN"/>
          </w:rPr>
          <w:t>五、门阵列项目危机管理</w:t>
        </w:r>
        <w:r>
          <w:tab/>
        </w:r>
        <w:r>
          <w:fldChar w:fldCharType="begin"/>
        </w:r>
        <w:r>
          <w:instrText xml:space="preserve"> PAGEREF _Toc13864 \h </w:instrText>
        </w:r>
        <w:r>
          <w:fldChar w:fldCharType="separate"/>
        </w:r>
        <w:r>
          <w:t>16</w:t>
        </w:r>
        <w:r>
          <w:fldChar w:fldCharType="end"/>
        </w:r>
      </w:hyperlink>
    </w:p>
    <w:p>
      <w:pPr>
        <w:pStyle w:val="TOC2"/>
        <w:tabs>
          <w:tab w:val="right" w:leader="dot" w:pos="8306"/>
        </w:tabs>
      </w:pPr>
      <w:hyperlink w:anchor="_Toc8495" w:history="1">
        <w:r>
          <w:rPr>
            <w:rFonts w:ascii="仿宋" w:eastAsia="仿宋" w:hAnsi="仿宋" w:cs="仿宋" w:hint="eastAsia"/>
            <w:lang w:eastAsia="zh-CN"/>
          </w:rPr>
          <w:t>(一)、危机预警与识别</w:t>
        </w:r>
        <w:r>
          <w:tab/>
        </w:r>
        <w:r>
          <w:fldChar w:fldCharType="begin"/>
        </w:r>
        <w:r>
          <w:instrText xml:space="preserve"> PAGEREF _Toc8495 \h </w:instrText>
        </w:r>
        <w:r>
          <w:fldChar w:fldCharType="separate"/>
        </w:r>
        <w:r>
          <w:t>16</w:t>
        </w:r>
        <w:r>
          <w:fldChar w:fldCharType="end"/>
        </w:r>
      </w:hyperlink>
    </w:p>
    <w:p>
      <w:pPr>
        <w:pStyle w:val="TOC2"/>
        <w:tabs>
          <w:tab w:val="right" w:leader="dot" w:pos="8306"/>
        </w:tabs>
      </w:pPr>
      <w:hyperlink w:anchor="_Toc19507" w:history="1">
        <w:r>
          <w:rPr>
            <w:rFonts w:ascii="仿宋" w:eastAsia="仿宋" w:hAnsi="仿宋" w:cs="仿宋" w:hint="eastAsia"/>
            <w:lang w:eastAsia="zh-CN"/>
          </w:rPr>
          <w:t>(二)、危机应对与恢复</w:t>
        </w:r>
        <w:r>
          <w:tab/>
        </w:r>
        <w:r>
          <w:fldChar w:fldCharType="begin"/>
        </w:r>
        <w:r>
          <w:instrText xml:space="preserve"> PAGEREF _Toc19507 \h </w:instrText>
        </w:r>
        <w:r>
          <w:fldChar w:fldCharType="separate"/>
        </w:r>
        <w:r>
          <w:t>17</w:t>
        </w:r>
        <w:r>
          <w:fldChar w:fldCharType="end"/>
        </w:r>
      </w:hyperlink>
    </w:p>
    <w:p>
      <w:pPr>
        <w:pStyle w:val="TOC1"/>
        <w:tabs>
          <w:tab w:val="right" w:leader="dot" w:pos="8306"/>
        </w:tabs>
      </w:pPr>
      <w:hyperlink w:anchor="_Toc16974" w:history="1">
        <w:r>
          <w:rPr>
            <w:rFonts w:ascii="仿宋" w:eastAsia="仿宋" w:hAnsi="仿宋" w:cs="仿宋" w:hint="eastAsia"/>
            <w:lang w:eastAsia="zh-CN"/>
          </w:rPr>
          <w:t>六、产品规划分析</w:t>
        </w:r>
        <w:r>
          <w:tab/>
        </w:r>
        <w:r>
          <w:fldChar w:fldCharType="begin"/>
        </w:r>
        <w:r>
          <w:instrText xml:space="preserve"> PAGEREF _Toc16974 \h </w:instrText>
        </w:r>
        <w:r>
          <w:fldChar w:fldCharType="separate"/>
        </w:r>
        <w:r>
          <w:t>18</w:t>
        </w:r>
        <w:r>
          <w:fldChar w:fldCharType="end"/>
        </w:r>
      </w:hyperlink>
    </w:p>
    <w:p>
      <w:pPr>
        <w:pStyle w:val="TOC2"/>
        <w:tabs>
          <w:tab w:val="right" w:leader="dot" w:pos="8306"/>
        </w:tabs>
      </w:pPr>
      <w:hyperlink w:anchor="_Toc2104" w:history="1">
        <w:r>
          <w:rPr>
            <w:rFonts w:ascii="仿宋" w:eastAsia="仿宋" w:hAnsi="仿宋" w:cs="仿宋" w:hint="eastAsia"/>
            <w:lang w:eastAsia="zh-CN"/>
          </w:rPr>
          <w:t>(一)、产品规划</w:t>
        </w:r>
        <w:r>
          <w:tab/>
        </w:r>
        <w:r>
          <w:fldChar w:fldCharType="begin"/>
        </w:r>
        <w:r>
          <w:instrText xml:space="preserve"> PAGEREF _Toc2104 \h </w:instrText>
        </w:r>
        <w:r>
          <w:fldChar w:fldCharType="separate"/>
        </w:r>
        <w:r>
          <w:t>18</w:t>
        </w:r>
        <w:r>
          <w:fldChar w:fldCharType="end"/>
        </w:r>
      </w:hyperlink>
    </w:p>
    <w:p>
      <w:pPr>
        <w:pStyle w:val="TOC2"/>
        <w:tabs>
          <w:tab w:val="right" w:leader="dot" w:pos="8306"/>
        </w:tabs>
      </w:pPr>
      <w:hyperlink w:anchor="_Toc21695" w:history="1">
        <w:r>
          <w:rPr>
            <w:rFonts w:ascii="仿宋" w:eastAsia="仿宋" w:hAnsi="仿宋" w:cs="仿宋" w:hint="eastAsia"/>
            <w:lang w:eastAsia="zh-CN"/>
          </w:rPr>
          <w:t>(二)、建设规模</w:t>
        </w:r>
        <w:r>
          <w:tab/>
        </w:r>
        <w:r>
          <w:fldChar w:fldCharType="begin"/>
        </w:r>
        <w:r>
          <w:instrText xml:space="preserve"> PAGEREF _Toc21695 \h </w:instrText>
        </w:r>
        <w:r>
          <w:fldChar w:fldCharType="separate"/>
        </w:r>
        <w:r>
          <w:t>19</w:t>
        </w:r>
        <w:r>
          <w:fldChar w:fldCharType="end"/>
        </w:r>
      </w:hyperlink>
    </w:p>
    <w:p>
      <w:pPr>
        <w:pStyle w:val="TOC1"/>
        <w:tabs>
          <w:tab w:val="right" w:leader="dot" w:pos="8306"/>
        </w:tabs>
      </w:pPr>
      <w:hyperlink w:anchor="_Toc3977" w:history="1">
        <w:r>
          <w:rPr>
            <w:rFonts w:ascii="仿宋" w:eastAsia="仿宋" w:hAnsi="仿宋" w:cs="仿宋" w:hint="eastAsia"/>
            <w:lang w:eastAsia="zh-CN"/>
          </w:rPr>
          <w:t>七、门阵列项目财务管理</w:t>
        </w:r>
        <w:r>
          <w:tab/>
        </w:r>
        <w:r>
          <w:fldChar w:fldCharType="begin"/>
        </w:r>
        <w:r>
          <w:instrText xml:space="preserve"> PAGEREF _Toc3977 \h </w:instrText>
        </w:r>
        <w:r>
          <w:fldChar w:fldCharType="separate"/>
        </w:r>
        <w:r>
          <w:t>20</w:t>
        </w:r>
        <w:r>
          <w:fldChar w:fldCharType="end"/>
        </w:r>
      </w:hyperlink>
    </w:p>
    <w:p>
      <w:pPr>
        <w:pStyle w:val="TOC2"/>
        <w:tabs>
          <w:tab w:val="right" w:leader="dot" w:pos="8306"/>
        </w:tabs>
      </w:pPr>
      <w:hyperlink w:anchor="_Toc19576" w:history="1">
        <w:r>
          <w:rPr>
            <w:rFonts w:ascii="仿宋" w:eastAsia="仿宋" w:hAnsi="仿宋" w:cs="仿宋" w:hint="eastAsia"/>
            <w:lang w:eastAsia="zh-CN"/>
          </w:rPr>
          <w:t>(一)、资金需求大</w:t>
        </w:r>
        <w:r>
          <w:tab/>
        </w:r>
        <w:r>
          <w:fldChar w:fldCharType="begin"/>
        </w:r>
        <w:r>
          <w:instrText xml:space="preserve"> PAGEREF _Toc19576 \h </w:instrText>
        </w:r>
        <w:r>
          <w:fldChar w:fldCharType="separate"/>
        </w:r>
        <w:r>
          <w:t>20</w:t>
        </w:r>
        <w:r>
          <w:fldChar w:fldCharType="end"/>
        </w:r>
      </w:hyperlink>
    </w:p>
    <w:p>
      <w:pPr>
        <w:pStyle w:val="TOC2"/>
        <w:tabs>
          <w:tab w:val="right" w:leader="dot" w:pos="8306"/>
        </w:tabs>
      </w:pPr>
      <w:hyperlink w:anchor="_Toc8820" w:history="1">
        <w:r>
          <w:rPr>
            <w:rFonts w:ascii="仿宋" w:eastAsia="仿宋" w:hAnsi="仿宋" w:cs="仿宋" w:hint="eastAsia"/>
            <w:lang w:eastAsia="zh-CN"/>
          </w:rPr>
          <w:t>(二)、研发周期长</w:t>
        </w:r>
        <w:r>
          <w:tab/>
        </w:r>
        <w:r>
          <w:fldChar w:fldCharType="begin"/>
        </w:r>
        <w:r>
          <w:instrText xml:space="preserve"> PAGEREF _Toc8820 \h </w:instrText>
        </w:r>
        <w:r>
          <w:fldChar w:fldCharType="separate"/>
        </w:r>
        <w:r>
          <w:t>21</w:t>
        </w:r>
        <w:r>
          <w:fldChar w:fldCharType="end"/>
        </w:r>
      </w:hyperlink>
    </w:p>
    <w:p>
      <w:pPr>
        <w:pStyle w:val="TOC2"/>
        <w:tabs>
          <w:tab w:val="right" w:leader="dot" w:pos="8306"/>
        </w:tabs>
      </w:pPr>
      <w:hyperlink w:anchor="_Toc15386" w:history="1">
        <w:r>
          <w:rPr>
            <w:rFonts w:ascii="仿宋" w:eastAsia="仿宋" w:hAnsi="仿宋" w:cs="仿宋" w:hint="eastAsia"/>
            <w:lang w:eastAsia="zh-CN"/>
          </w:rPr>
          <w:t>(三)、市场风险大</w:t>
        </w:r>
        <w:r>
          <w:tab/>
        </w:r>
        <w:r>
          <w:fldChar w:fldCharType="begin"/>
        </w:r>
        <w:r>
          <w:instrText xml:space="preserve"> PAGEREF _Toc15386 \h </w:instrText>
        </w:r>
        <w:r>
          <w:fldChar w:fldCharType="separate"/>
        </w:r>
        <w:r>
          <w:t>23</w:t>
        </w:r>
        <w:r>
          <w:fldChar w:fldCharType="end"/>
        </w:r>
      </w:hyperlink>
    </w:p>
    <w:p>
      <w:pPr>
        <w:pStyle w:val="TOC2"/>
        <w:tabs>
          <w:tab w:val="right" w:leader="dot" w:pos="8306"/>
        </w:tabs>
      </w:pPr>
      <w:hyperlink w:anchor="_Toc5773" w:history="1">
        <w:r>
          <w:rPr>
            <w:rFonts w:ascii="仿宋" w:eastAsia="仿宋" w:hAnsi="仿宋" w:cs="仿宋" w:hint="eastAsia"/>
            <w:lang w:eastAsia="zh-CN"/>
          </w:rPr>
          <w:t>(四)、利润率高</w:t>
        </w:r>
        <w:r>
          <w:tab/>
        </w:r>
        <w:r>
          <w:fldChar w:fldCharType="begin"/>
        </w:r>
        <w:r>
          <w:instrText xml:space="preserve"> PAGEREF _Toc5773 \h </w:instrText>
        </w:r>
        <w:r>
          <w:fldChar w:fldCharType="separate"/>
        </w:r>
        <w:r>
          <w:t>25</w:t>
        </w:r>
        <w:r>
          <w:fldChar w:fldCharType="end"/>
        </w:r>
      </w:hyperlink>
    </w:p>
    <w:p>
      <w:pPr>
        <w:pStyle w:val="TOC1"/>
        <w:tabs>
          <w:tab w:val="right" w:leader="dot" w:pos="8306"/>
        </w:tabs>
      </w:pPr>
      <w:hyperlink w:anchor="_Toc25202" w:history="1">
        <w:r>
          <w:rPr>
            <w:rFonts w:ascii="仿宋" w:eastAsia="仿宋" w:hAnsi="仿宋" w:cs="仿宋" w:hint="eastAsia"/>
            <w:lang w:eastAsia="zh-CN"/>
          </w:rPr>
          <w:t>八、门阵列项目计划安排</w:t>
        </w:r>
        <w:r>
          <w:tab/>
        </w:r>
        <w:r>
          <w:fldChar w:fldCharType="begin"/>
        </w:r>
        <w:r>
          <w:instrText xml:space="preserve"> PAGEREF _Toc25202 \h </w:instrText>
        </w:r>
        <w:r>
          <w:fldChar w:fldCharType="separate"/>
        </w:r>
        <w:r>
          <w:t>27</w:t>
        </w:r>
        <w:r>
          <w:fldChar w:fldCharType="end"/>
        </w:r>
      </w:hyperlink>
    </w:p>
    <w:p>
      <w:pPr>
        <w:pStyle w:val="TOC2"/>
        <w:tabs>
          <w:tab w:val="right" w:leader="dot" w:pos="8306"/>
        </w:tabs>
      </w:pPr>
      <w:hyperlink w:anchor="_Toc14519" w:history="1">
        <w:r>
          <w:rPr>
            <w:rFonts w:ascii="仿宋" w:eastAsia="仿宋" w:hAnsi="仿宋" w:cs="仿宋" w:hint="eastAsia"/>
            <w:lang w:eastAsia="zh-CN"/>
          </w:rPr>
          <w:t>(一)、建设周期</w:t>
        </w:r>
        <w:r>
          <w:tab/>
        </w:r>
        <w:r>
          <w:fldChar w:fldCharType="begin"/>
        </w:r>
        <w:r>
          <w:instrText xml:space="preserve"> PAGEREF _Toc14519 \h </w:instrText>
        </w:r>
        <w:r>
          <w:fldChar w:fldCharType="separate"/>
        </w:r>
        <w:r>
          <w:t>27</w:t>
        </w:r>
        <w:r>
          <w:fldChar w:fldCharType="end"/>
        </w:r>
      </w:hyperlink>
    </w:p>
    <w:p>
      <w:pPr>
        <w:pStyle w:val="TOC2"/>
        <w:tabs>
          <w:tab w:val="right" w:leader="dot" w:pos="8306"/>
        </w:tabs>
      </w:pPr>
      <w:hyperlink w:anchor="_Toc25856" w:history="1">
        <w:r>
          <w:rPr>
            <w:rFonts w:ascii="仿宋" w:eastAsia="仿宋" w:hAnsi="仿宋" w:cs="仿宋" w:hint="eastAsia"/>
            <w:lang w:eastAsia="zh-CN"/>
          </w:rPr>
          <w:t>(二)、建设进度</w:t>
        </w:r>
        <w:r>
          <w:tab/>
        </w:r>
        <w:r>
          <w:fldChar w:fldCharType="begin"/>
        </w:r>
        <w:r>
          <w:instrText xml:space="preserve"> PAGEREF _Toc25856 \h </w:instrText>
        </w:r>
        <w:r>
          <w:fldChar w:fldCharType="separate"/>
        </w:r>
        <w:r>
          <w:t>28</w:t>
        </w:r>
        <w:r>
          <w:fldChar w:fldCharType="end"/>
        </w:r>
      </w:hyperlink>
    </w:p>
    <w:p>
      <w:pPr>
        <w:pStyle w:val="TOC2"/>
        <w:tabs>
          <w:tab w:val="right" w:leader="dot" w:pos="8306"/>
        </w:tabs>
      </w:pPr>
      <w:hyperlink w:anchor="_Toc31754" w:history="1">
        <w:r>
          <w:rPr>
            <w:rFonts w:ascii="仿宋" w:eastAsia="仿宋" w:hAnsi="仿宋" w:cs="仿宋" w:hint="eastAsia"/>
            <w:lang w:eastAsia="zh-CN"/>
          </w:rPr>
          <w:t>(三)、进度安排注意事项</w:t>
        </w:r>
        <w:r>
          <w:tab/>
        </w:r>
        <w:r>
          <w:fldChar w:fldCharType="begin"/>
        </w:r>
        <w:r>
          <w:instrText xml:space="preserve"> PAGEREF _Toc31754 \h </w:instrText>
        </w:r>
        <w:r>
          <w:fldChar w:fldCharType="separate"/>
        </w:r>
        <w:r>
          <w:t>29</w:t>
        </w:r>
        <w:r>
          <w:fldChar w:fldCharType="end"/>
        </w:r>
      </w:hyperlink>
    </w:p>
    <w:p>
      <w:pPr>
        <w:pStyle w:val="TOC2"/>
        <w:tabs>
          <w:tab w:val="right" w:leader="dot" w:pos="8306"/>
        </w:tabs>
      </w:pPr>
      <w:hyperlink w:anchor="_Toc10155" w:history="1">
        <w:r>
          <w:rPr>
            <w:rFonts w:ascii="仿宋" w:eastAsia="仿宋" w:hAnsi="仿宋" w:cs="仿宋" w:hint="eastAsia"/>
            <w:lang w:eastAsia="zh-CN"/>
          </w:rPr>
          <w:t>(四)、人力资源配置</w:t>
        </w:r>
        <w:r>
          <w:tab/>
        </w:r>
        <w:r>
          <w:fldChar w:fldCharType="begin"/>
        </w:r>
        <w:r>
          <w:instrText xml:space="preserve"> PAGEREF _Toc10155 \h </w:instrText>
        </w:r>
        <w:r>
          <w:fldChar w:fldCharType="separate"/>
        </w:r>
        <w:r>
          <w:t>31</w:t>
        </w:r>
        <w:r>
          <w:fldChar w:fldCharType="end"/>
        </w:r>
      </w:hyperlink>
    </w:p>
    <w:p>
      <w:pPr>
        <w:pStyle w:val="TOC1"/>
        <w:tabs>
          <w:tab w:val="right" w:leader="dot" w:pos="8306"/>
        </w:tabs>
      </w:pPr>
      <w:hyperlink w:anchor="_Toc17729" w:history="1">
        <w:r>
          <w:rPr>
            <w:rFonts w:ascii="仿宋" w:eastAsia="仿宋" w:hAnsi="仿宋" w:cs="仿宋" w:hint="eastAsia"/>
            <w:lang w:eastAsia="zh-CN"/>
          </w:rPr>
          <w:t>九、门阵列项目人力资源培养与发展</w:t>
        </w:r>
        <w:r>
          <w:tab/>
        </w:r>
        <w:r>
          <w:fldChar w:fldCharType="begin"/>
        </w:r>
        <w:r>
          <w:instrText xml:space="preserve"> PAGEREF _Toc17729 \h </w:instrText>
        </w:r>
        <w:r>
          <w:fldChar w:fldCharType="separate"/>
        </w:r>
        <w:r>
          <w:t>31</w:t>
        </w:r>
        <w:r>
          <w:fldChar w:fldCharType="end"/>
        </w:r>
      </w:hyperlink>
    </w:p>
    <w:p>
      <w:pPr>
        <w:pStyle w:val="TOC2"/>
        <w:tabs>
          <w:tab w:val="right" w:leader="dot" w:pos="8306"/>
        </w:tabs>
      </w:pPr>
      <w:hyperlink w:anchor="_Toc29442" w:history="1">
        <w:r>
          <w:rPr>
            <w:rFonts w:ascii="仿宋" w:eastAsia="仿宋" w:hAnsi="仿宋" w:cs="仿宋" w:hint="eastAsia"/>
            <w:lang w:eastAsia="zh-CN"/>
          </w:rPr>
          <w:t>(一)、人才需求与规划</w:t>
        </w:r>
        <w:r>
          <w:tab/>
        </w:r>
        <w:r>
          <w:fldChar w:fldCharType="begin"/>
        </w:r>
        <w:r>
          <w:instrText xml:space="preserve"> PAGEREF _Toc29442 \h </w:instrText>
        </w:r>
        <w:r>
          <w:fldChar w:fldCharType="separate"/>
        </w:r>
        <w:r>
          <w:t>31</w:t>
        </w:r>
        <w:r>
          <w:fldChar w:fldCharType="end"/>
        </w:r>
      </w:hyperlink>
    </w:p>
    <w:p>
      <w:pPr>
        <w:pStyle w:val="TOC2"/>
        <w:tabs>
          <w:tab w:val="right" w:leader="dot" w:pos="8306"/>
        </w:tabs>
      </w:pPr>
      <w:hyperlink w:anchor="_Toc24162" w:history="1">
        <w:r>
          <w:rPr>
            <w:rFonts w:ascii="仿宋" w:eastAsia="仿宋" w:hAnsi="仿宋" w:cs="仿宋" w:hint="eastAsia"/>
            <w:lang w:eastAsia="zh-CN"/>
          </w:rPr>
          <w:t>(二)、培训与发展计划</w:t>
        </w:r>
        <w:r>
          <w:tab/>
        </w:r>
        <w:r>
          <w:fldChar w:fldCharType="begin"/>
        </w:r>
        <w:r>
          <w:instrText xml:space="preserve"> PAGEREF _Toc24162 \h </w:instrText>
        </w:r>
        <w:r>
          <w:fldChar w:fldCharType="separate"/>
        </w:r>
        <w:r>
          <w:t>32</w:t>
        </w:r>
        <w:r>
          <w:fldChar w:fldCharType="end"/>
        </w:r>
      </w:hyperlink>
    </w:p>
    <w:p>
      <w:pPr>
        <w:pStyle w:val="TOC1"/>
        <w:tabs>
          <w:tab w:val="right" w:leader="dot" w:pos="8306"/>
        </w:tabs>
      </w:pPr>
      <w:hyperlink w:anchor="_Toc26058" w:history="1">
        <w:r>
          <w:rPr>
            <w:rFonts w:ascii="仿宋" w:eastAsia="仿宋" w:hAnsi="仿宋" w:cs="仿宋" w:hint="eastAsia"/>
            <w:lang w:eastAsia="zh-CN"/>
          </w:rPr>
          <w:t>十、门阵列项目经营效益</w:t>
        </w:r>
        <w:r>
          <w:tab/>
        </w:r>
        <w:r>
          <w:fldChar w:fldCharType="begin"/>
        </w:r>
        <w:r>
          <w:instrText xml:space="preserve"> PAGEREF _Toc26058 \h </w:instrText>
        </w:r>
        <w:r>
          <w:fldChar w:fldCharType="separate"/>
        </w:r>
        <w:r>
          <w:t>32</w:t>
        </w:r>
        <w:r>
          <w:fldChar w:fldCharType="end"/>
        </w:r>
      </w:hyperlink>
    </w:p>
    <w:p>
      <w:pPr>
        <w:pStyle w:val="TOC2"/>
        <w:tabs>
          <w:tab w:val="right" w:leader="dot" w:pos="8306"/>
        </w:tabs>
      </w:pPr>
      <w:hyperlink w:anchor="_Toc15533" w:history="1">
        <w:r>
          <w:rPr>
            <w:rFonts w:ascii="仿宋" w:eastAsia="仿宋" w:hAnsi="仿宋" w:cs="仿宋" w:hint="eastAsia"/>
            <w:lang w:eastAsia="zh-CN"/>
          </w:rPr>
          <w:t>(一)、经济评价财务测算</w:t>
        </w:r>
        <w:r>
          <w:tab/>
        </w:r>
        <w:r>
          <w:fldChar w:fldCharType="begin"/>
        </w:r>
        <w:r>
          <w:instrText xml:space="preserve"> PAGEREF _Toc15533 \h </w:instrText>
        </w:r>
        <w:r>
          <w:fldChar w:fldCharType="separate"/>
        </w:r>
        <w:r>
          <w:t>32</w:t>
        </w:r>
        <w:r>
          <w:fldChar w:fldCharType="end"/>
        </w:r>
      </w:hyperlink>
    </w:p>
    <w:p>
      <w:pPr>
        <w:pStyle w:val="TOC2"/>
        <w:tabs>
          <w:tab w:val="right" w:leader="dot" w:pos="8306"/>
        </w:tabs>
      </w:pPr>
      <w:hyperlink w:anchor="_Toc21407" w:history="1">
        <w:r>
          <w:rPr>
            <w:rFonts w:ascii="仿宋" w:eastAsia="仿宋" w:hAnsi="仿宋" w:cs="仿宋" w:hint="eastAsia"/>
            <w:lang w:eastAsia="zh-CN"/>
          </w:rPr>
          <w:t>(二)、门阵列项目盈利能力分析</w:t>
        </w:r>
        <w:r>
          <w:tab/>
        </w:r>
        <w:r>
          <w:fldChar w:fldCharType="begin"/>
        </w:r>
        <w:r>
          <w:instrText xml:space="preserve"> PAGEREF _Toc21407 \h </w:instrText>
        </w:r>
        <w:r>
          <w:fldChar w:fldCharType="separate"/>
        </w:r>
        <w:r>
          <w:t>34</w:t>
        </w:r>
        <w:r>
          <w:fldChar w:fldCharType="end"/>
        </w:r>
      </w:hyperlink>
    </w:p>
    <w:p>
      <w:pPr>
        <w:pStyle w:val="TOC1"/>
        <w:tabs>
          <w:tab w:val="right" w:leader="dot" w:pos="8306"/>
        </w:tabs>
      </w:pPr>
      <w:hyperlink w:anchor="_Toc21284" w:history="1">
        <w:r>
          <w:rPr>
            <w:rFonts w:ascii="仿宋" w:eastAsia="仿宋" w:hAnsi="仿宋" w:cs="仿宋" w:hint="eastAsia"/>
            <w:lang w:eastAsia="zh-CN"/>
          </w:rPr>
          <w:t>十一、门阵列项目环境影响分析</w:t>
        </w:r>
        <w:r>
          <w:tab/>
        </w:r>
        <w:r>
          <w:fldChar w:fldCharType="begin"/>
        </w:r>
        <w:r>
          <w:instrText xml:space="preserve"> PAGEREF _Toc21284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8" w:history="1">
        <w:r>
          <w:rPr>
            <w:rFonts w:ascii="仿宋" w:eastAsia="仿宋" w:hAnsi="仿宋" w:cs="仿宋" w:hint="eastAsia"/>
            <w:lang w:eastAsia="zh-CN"/>
          </w:rPr>
          <w:t>(一)、建设区域环境质量现状</w:t>
        </w:r>
        <w:r>
          <w:tab/>
        </w:r>
        <w:r>
          <w:fldChar w:fldCharType="begin"/>
        </w:r>
        <w:r>
          <w:instrText xml:space="preserve"> PAGEREF _Toc498 \h </w:instrText>
        </w:r>
        <w:r>
          <w:fldChar w:fldCharType="separate"/>
        </w:r>
        <w:r>
          <w:t>34</w:t>
        </w:r>
        <w:r>
          <w:fldChar w:fldCharType="end"/>
        </w:r>
      </w:hyperlink>
    </w:p>
    <w:p>
      <w:pPr>
        <w:pStyle w:val="TOC2"/>
        <w:tabs>
          <w:tab w:val="right" w:leader="dot" w:pos="8306"/>
        </w:tabs>
      </w:pPr>
      <w:hyperlink w:anchor="_Toc15908" w:history="1">
        <w:r>
          <w:rPr>
            <w:rFonts w:ascii="仿宋" w:eastAsia="仿宋" w:hAnsi="仿宋" w:cs="仿宋" w:hint="eastAsia"/>
            <w:lang w:eastAsia="zh-CN"/>
          </w:rPr>
          <w:t>(二)、建设期环境保护</w:t>
        </w:r>
        <w:r>
          <w:tab/>
        </w:r>
        <w:r>
          <w:fldChar w:fldCharType="begin"/>
        </w:r>
        <w:r>
          <w:instrText xml:space="preserve"> PAGEREF _Toc15908 \h </w:instrText>
        </w:r>
        <w:r>
          <w:fldChar w:fldCharType="separate"/>
        </w:r>
        <w:r>
          <w:t>36</w:t>
        </w:r>
        <w:r>
          <w:fldChar w:fldCharType="end"/>
        </w:r>
      </w:hyperlink>
    </w:p>
    <w:p>
      <w:pPr>
        <w:pStyle w:val="TOC2"/>
        <w:tabs>
          <w:tab w:val="right" w:leader="dot" w:pos="8306"/>
        </w:tabs>
      </w:pPr>
      <w:hyperlink w:anchor="_Toc32174" w:history="1">
        <w:r>
          <w:rPr>
            <w:rFonts w:ascii="仿宋" w:eastAsia="仿宋" w:hAnsi="仿宋" w:cs="仿宋" w:hint="eastAsia"/>
            <w:lang w:eastAsia="zh-CN"/>
          </w:rPr>
          <w:t>(三)、运营期环境保护</w:t>
        </w:r>
        <w:r>
          <w:tab/>
        </w:r>
        <w:r>
          <w:fldChar w:fldCharType="begin"/>
        </w:r>
        <w:r>
          <w:instrText xml:space="preserve"> PAGEREF _Toc32174 \h </w:instrText>
        </w:r>
        <w:r>
          <w:fldChar w:fldCharType="separate"/>
        </w:r>
        <w:r>
          <w:t>37</w:t>
        </w:r>
        <w:r>
          <w:fldChar w:fldCharType="end"/>
        </w:r>
      </w:hyperlink>
    </w:p>
    <w:p>
      <w:pPr>
        <w:pStyle w:val="TOC2"/>
        <w:tabs>
          <w:tab w:val="right" w:leader="dot" w:pos="8306"/>
        </w:tabs>
      </w:pPr>
      <w:hyperlink w:anchor="_Toc14561" w:history="1">
        <w:r>
          <w:rPr>
            <w:rFonts w:ascii="仿宋" w:eastAsia="仿宋" w:hAnsi="仿宋" w:cs="仿宋" w:hint="eastAsia"/>
            <w:lang w:eastAsia="zh-CN"/>
          </w:rPr>
          <w:t>(四)、门阵列项目建设对区域经济的影响</w:t>
        </w:r>
        <w:r>
          <w:tab/>
        </w:r>
        <w:r>
          <w:fldChar w:fldCharType="begin"/>
        </w:r>
        <w:r>
          <w:instrText xml:space="preserve"> PAGEREF _Toc14561 \h </w:instrText>
        </w:r>
        <w:r>
          <w:fldChar w:fldCharType="separate"/>
        </w:r>
        <w:r>
          <w:t>39</w:t>
        </w:r>
        <w:r>
          <w:fldChar w:fldCharType="end"/>
        </w:r>
      </w:hyperlink>
    </w:p>
    <w:p>
      <w:pPr>
        <w:pStyle w:val="TOC2"/>
        <w:tabs>
          <w:tab w:val="right" w:leader="dot" w:pos="8306"/>
        </w:tabs>
      </w:pPr>
      <w:hyperlink w:anchor="_Toc22340" w:history="1">
        <w:r>
          <w:rPr>
            <w:rFonts w:ascii="仿宋" w:eastAsia="仿宋" w:hAnsi="仿宋" w:cs="仿宋" w:hint="eastAsia"/>
            <w:lang w:eastAsia="zh-CN"/>
          </w:rPr>
          <w:t>(五)、废弃物处理</w:t>
        </w:r>
        <w:r>
          <w:tab/>
        </w:r>
        <w:r>
          <w:fldChar w:fldCharType="begin"/>
        </w:r>
        <w:r>
          <w:instrText xml:space="preserve"> PAGEREF _Toc22340 \h </w:instrText>
        </w:r>
        <w:r>
          <w:fldChar w:fldCharType="separate"/>
        </w:r>
        <w:r>
          <w:t>40</w:t>
        </w:r>
        <w:r>
          <w:fldChar w:fldCharType="end"/>
        </w:r>
      </w:hyperlink>
    </w:p>
    <w:p>
      <w:pPr>
        <w:pStyle w:val="TOC2"/>
        <w:tabs>
          <w:tab w:val="right" w:leader="dot" w:pos="8306"/>
        </w:tabs>
      </w:pPr>
      <w:hyperlink w:anchor="_Toc5073" w:history="1">
        <w:r>
          <w:rPr>
            <w:rFonts w:ascii="仿宋" w:eastAsia="仿宋" w:hAnsi="仿宋" w:cs="仿宋" w:hint="eastAsia"/>
            <w:lang w:eastAsia="zh-CN"/>
          </w:rPr>
          <w:t>(六)、特殊环境影响分析</w:t>
        </w:r>
        <w:r>
          <w:tab/>
        </w:r>
        <w:r>
          <w:fldChar w:fldCharType="begin"/>
        </w:r>
        <w:r>
          <w:instrText xml:space="preserve"> PAGEREF _Toc5073 \h </w:instrText>
        </w:r>
        <w:r>
          <w:fldChar w:fldCharType="separate"/>
        </w:r>
        <w:r>
          <w:t>42</w:t>
        </w:r>
        <w:r>
          <w:fldChar w:fldCharType="end"/>
        </w:r>
      </w:hyperlink>
    </w:p>
    <w:p>
      <w:pPr>
        <w:pStyle w:val="TOC2"/>
        <w:tabs>
          <w:tab w:val="right" w:leader="dot" w:pos="8306"/>
        </w:tabs>
      </w:pPr>
      <w:hyperlink w:anchor="_Toc16380" w:history="1">
        <w:r>
          <w:rPr>
            <w:rFonts w:ascii="仿宋" w:eastAsia="仿宋" w:hAnsi="仿宋" w:cs="仿宋" w:hint="eastAsia"/>
            <w:lang w:eastAsia="zh-CN"/>
          </w:rPr>
          <w:t>(七)、清洁生产</w:t>
        </w:r>
        <w:r>
          <w:tab/>
        </w:r>
        <w:r>
          <w:fldChar w:fldCharType="begin"/>
        </w:r>
        <w:r>
          <w:instrText xml:space="preserve"> PAGEREF _Toc16380 \h </w:instrText>
        </w:r>
        <w:r>
          <w:fldChar w:fldCharType="separate"/>
        </w:r>
        <w:r>
          <w:t>43</w:t>
        </w:r>
        <w:r>
          <w:fldChar w:fldCharType="end"/>
        </w:r>
      </w:hyperlink>
    </w:p>
    <w:p>
      <w:pPr>
        <w:pStyle w:val="TOC2"/>
        <w:tabs>
          <w:tab w:val="right" w:leader="dot" w:pos="8306"/>
        </w:tabs>
      </w:pPr>
      <w:hyperlink w:anchor="_Toc23356" w:history="1">
        <w:r>
          <w:rPr>
            <w:rFonts w:ascii="仿宋" w:eastAsia="仿宋" w:hAnsi="仿宋" w:cs="仿宋" w:hint="eastAsia"/>
            <w:lang w:eastAsia="zh-CN"/>
          </w:rPr>
          <w:t>(八)、环境保护综合评价</w:t>
        </w:r>
        <w:r>
          <w:tab/>
        </w:r>
        <w:r>
          <w:fldChar w:fldCharType="begin"/>
        </w:r>
        <w:r>
          <w:instrText xml:space="preserve"> PAGEREF _Toc23356 \h </w:instrText>
        </w:r>
        <w:r>
          <w:fldChar w:fldCharType="separate"/>
        </w:r>
        <w:r>
          <w:t>44</w:t>
        </w:r>
        <w:r>
          <w:fldChar w:fldCharType="end"/>
        </w:r>
      </w:hyperlink>
    </w:p>
    <w:p>
      <w:pPr>
        <w:pStyle w:val="TOC1"/>
        <w:tabs>
          <w:tab w:val="right" w:leader="dot" w:pos="8306"/>
        </w:tabs>
      </w:pPr>
      <w:hyperlink w:anchor="_Toc6822" w:history="1">
        <w:r>
          <w:rPr>
            <w:rFonts w:ascii="仿宋" w:eastAsia="仿宋" w:hAnsi="仿宋" w:cs="仿宋" w:hint="eastAsia"/>
            <w:lang w:eastAsia="zh-CN"/>
          </w:rPr>
          <w:t>十二、门阵列项目技术管理</w:t>
        </w:r>
        <w:r>
          <w:tab/>
        </w:r>
        <w:r>
          <w:fldChar w:fldCharType="begin"/>
        </w:r>
        <w:r>
          <w:instrText xml:space="preserve"> PAGEREF _Toc6822 \h </w:instrText>
        </w:r>
        <w:r>
          <w:fldChar w:fldCharType="separate"/>
        </w:r>
        <w:r>
          <w:t>45</w:t>
        </w:r>
        <w:r>
          <w:fldChar w:fldCharType="end"/>
        </w:r>
      </w:hyperlink>
    </w:p>
    <w:p>
      <w:pPr>
        <w:pStyle w:val="TOC2"/>
        <w:tabs>
          <w:tab w:val="right" w:leader="dot" w:pos="8306"/>
        </w:tabs>
      </w:pPr>
      <w:hyperlink w:anchor="_Toc6036" w:history="1">
        <w:r>
          <w:rPr>
            <w:rFonts w:ascii="仿宋" w:eastAsia="仿宋" w:hAnsi="仿宋" w:cs="仿宋" w:hint="eastAsia"/>
            <w:lang w:eastAsia="zh-CN"/>
          </w:rPr>
          <w:t>(一)、技术方案选用方向</w:t>
        </w:r>
        <w:r>
          <w:tab/>
        </w:r>
        <w:r>
          <w:fldChar w:fldCharType="begin"/>
        </w:r>
        <w:r>
          <w:instrText xml:space="preserve"> PAGEREF _Toc6036 \h </w:instrText>
        </w:r>
        <w:r>
          <w:fldChar w:fldCharType="separate"/>
        </w:r>
        <w:r>
          <w:t>45</w:t>
        </w:r>
        <w:r>
          <w:fldChar w:fldCharType="end"/>
        </w:r>
      </w:hyperlink>
    </w:p>
    <w:p>
      <w:pPr>
        <w:pStyle w:val="TOC2"/>
        <w:tabs>
          <w:tab w:val="right" w:leader="dot" w:pos="8306"/>
        </w:tabs>
      </w:pPr>
      <w:hyperlink w:anchor="_Toc25397" w:history="1">
        <w:r>
          <w:rPr>
            <w:rFonts w:ascii="仿宋" w:eastAsia="仿宋" w:hAnsi="仿宋" w:cs="仿宋" w:hint="eastAsia"/>
            <w:lang w:eastAsia="zh-CN"/>
          </w:rPr>
          <w:t>(二)、工艺技术方案选用原则</w:t>
        </w:r>
        <w:r>
          <w:tab/>
        </w:r>
        <w:r>
          <w:fldChar w:fldCharType="begin"/>
        </w:r>
        <w:r>
          <w:instrText xml:space="preserve"> PAGEREF _Toc25397 \h </w:instrText>
        </w:r>
        <w:r>
          <w:fldChar w:fldCharType="separate"/>
        </w:r>
        <w:r>
          <w:t>47</w:t>
        </w:r>
        <w:r>
          <w:fldChar w:fldCharType="end"/>
        </w:r>
      </w:hyperlink>
    </w:p>
    <w:p>
      <w:pPr>
        <w:pStyle w:val="TOC2"/>
        <w:tabs>
          <w:tab w:val="right" w:leader="dot" w:pos="8306"/>
        </w:tabs>
      </w:pPr>
      <w:hyperlink w:anchor="_Toc7489" w:history="1">
        <w:r>
          <w:rPr>
            <w:rFonts w:ascii="仿宋" w:eastAsia="仿宋" w:hAnsi="仿宋" w:cs="仿宋" w:hint="eastAsia"/>
            <w:lang w:eastAsia="zh-CN"/>
          </w:rPr>
          <w:t>(三)、工艺技术方案要求</w:t>
        </w:r>
        <w:r>
          <w:tab/>
        </w:r>
        <w:r>
          <w:fldChar w:fldCharType="begin"/>
        </w:r>
        <w:r>
          <w:instrText xml:space="preserve"> PAGEREF _Toc7489 \h </w:instrText>
        </w:r>
        <w:r>
          <w:fldChar w:fldCharType="separate"/>
        </w:r>
        <w:r>
          <w:t>49</w:t>
        </w:r>
        <w:r>
          <w:fldChar w:fldCharType="end"/>
        </w:r>
      </w:hyperlink>
    </w:p>
    <w:p>
      <w:pPr>
        <w:pStyle w:val="TOC1"/>
        <w:tabs>
          <w:tab w:val="right" w:leader="dot" w:pos="8306"/>
        </w:tabs>
      </w:pPr>
      <w:hyperlink w:anchor="_Toc11203" w:history="1">
        <w:r>
          <w:rPr>
            <w:rFonts w:ascii="仿宋" w:eastAsia="仿宋" w:hAnsi="仿宋" w:cs="仿宋" w:hint="eastAsia"/>
            <w:lang w:eastAsia="zh-CN"/>
          </w:rPr>
          <w:t>十三、质量管理体系</w:t>
        </w:r>
        <w:r>
          <w:tab/>
        </w:r>
        <w:r>
          <w:fldChar w:fldCharType="begin"/>
        </w:r>
        <w:r>
          <w:instrText xml:space="preserve"> PAGEREF _Toc11203 \h </w:instrText>
        </w:r>
        <w:r>
          <w:fldChar w:fldCharType="separate"/>
        </w:r>
        <w:r>
          <w:t>51</w:t>
        </w:r>
        <w:r>
          <w:fldChar w:fldCharType="end"/>
        </w:r>
      </w:hyperlink>
    </w:p>
    <w:p>
      <w:pPr>
        <w:pStyle w:val="TOC2"/>
        <w:tabs>
          <w:tab w:val="right" w:leader="dot" w:pos="8306"/>
        </w:tabs>
      </w:pPr>
      <w:hyperlink w:anchor="_Toc20475" w:history="1">
        <w:r>
          <w:rPr>
            <w:rFonts w:ascii="仿宋" w:eastAsia="仿宋" w:hAnsi="仿宋" w:cs="仿宋" w:hint="eastAsia"/>
            <w:lang w:eastAsia="zh-CN"/>
          </w:rPr>
          <w:t>(一)、质量目标与方针</w:t>
        </w:r>
        <w:r>
          <w:tab/>
        </w:r>
        <w:r>
          <w:fldChar w:fldCharType="begin"/>
        </w:r>
        <w:r>
          <w:instrText xml:space="preserve"> PAGEREF _Toc20475 \h </w:instrText>
        </w:r>
        <w:r>
          <w:fldChar w:fldCharType="separate"/>
        </w:r>
        <w:r>
          <w:t>51</w:t>
        </w:r>
        <w:r>
          <w:fldChar w:fldCharType="end"/>
        </w:r>
      </w:hyperlink>
    </w:p>
    <w:p>
      <w:pPr>
        <w:pStyle w:val="TOC2"/>
        <w:tabs>
          <w:tab w:val="right" w:leader="dot" w:pos="8306"/>
        </w:tabs>
      </w:pPr>
      <w:hyperlink w:anchor="_Toc8968" w:history="1">
        <w:r>
          <w:rPr>
            <w:rFonts w:ascii="仿宋" w:eastAsia="仿宋" w:hAnsi="仿宋" w:cs="仿宋" w:hint="eastAsia"/>
            <w:lang w:eastAsia="zh-CN"/>
          </w:rPr>
          <w:t>(二)、质量管理责任</w:t>
        </w:r>
        <w:r>
          <w:tab/>
        </w:r>
        <w:r>
          <w:fldChar w:fldCharType="begin"/>
        </w:r>
        <w:r>
          <w:instrText xml:space="preserve"> PAGEREF _Toc8968 \h </w:instrText>
        </w:r>
        <w:r>
          <w:fldChar w:fldCharType="separate"/>
        </w:r>
        <w:r>
          <w:t>52</w:t>
        </w:r>
        <w:r>
          <w:fldChar w:fldCharType="end"/>
        </w:r>
      </w:hyperlink>
    </w:p>
    <w:p>
      <w:pPr>
        <w:pStyle w:val="TOC2"/>
        <w:tabs>
          <w:tab w:val="right" w:leader="dot" w:pos="8306"/>
        </w:tabs>
      </w:pPr>
      <w:hyperlink w:anchor="_Toc7672" w:history="1">
        <w:r>
          <w:rPr>
            <w:rFonts w:ascii="仿宋" w:eastAsia="仿宋" w:hAnsi="仿宋" w:cs="仿宋" w:hint="eastAsia"/>
            <w:lang w:eastAsia="zh-CN"/>
          </w:rPr>
          <w:t>(三)、质量管理体系文件</w:t>
        </w:r>
        <w:r>
          <w:tab/>
        </w:r>
        <w:r>
          <w:fldChar w:fldCharType="begin"/>
        </w:r>
        <w:r>
          <w:instrText xml:space="preserve"> PAGEREF _Toc7672 \h </w:instrText>
        </w:r>
        <w:r>
          <w:fldChar w:fldCharType="separate"/>
        </w:r>
        <w:r>
          <w:t>53</w:t>
        </w:r>
        <w:r>
          <w:fldChar w:fldCharType="end"/>
        </w:r>
      </w:hyperlink>
    </w:p>
    <w:p>
      <w:pPr>
        <w:pStyle w:val="TOC2"/>
        <w:tabs>
          <w:tab w:val="right" w:leader="dot" w:pos="8306"/>
        </w:tabs>
      </w:pPr>
      <w:hyperlink w:anchor="_Toc30547" w:history="1">
        <w:r>
          <w:rPr>
            <w:rFonts w:ascii="仿宋" w:eastAsia="仿宋" w:hAnsi="仿宋" w:cs="仿宋" w:hint="eastAsia"/>
            <w:lang w:eastAsia="zh-CN"/>
          </w:rPr>
          <w:t>(四)、质量培训与教育</w:t>
        </w:r>
        <w:r>
          <w:tab/>
        </w:r>
        <w:r>
          <w:fldChar w:fldCharType="begin"/>
        </w:r>
        <w:r>
          <w:instrText xml:space="preserve"> PAGEREF _Toc30547 \h </w:instrText>
        </w:r>
        <w:r>
          <w:fldChar w:fldCharType="separate"/>
        </w:r>
        <w:r>
          <w:t>55</w:t>
        </w:r>
        <w:r>
          <w:fldChar w:fldCharType="end"/>
        </w:r>
      </w:hyperlink>
    </w:p>
    <w:p>
      <w:pPr>
        <w:pStyle w:val="TOC2"/>
        <w:tabs>
          <w:tab w:val="right" w:leader="dot" w:pos="8306"/>
        </w:tabs>
      </w:pPr>
      <w:hyperlink w:anchor="_Toc22894" w:history="1">
        <w:r>
          <w:rPr>
            <w:rFonts w:ascii="仿宋" w:eastAsia="仿宋" w:hAnsi="仿宋" w:cs="仿宋" w:hint="eastAsia"/>
            <w:lang w:eastAsia="zh-CN"/>
          </w:rPr>
          <w:t>(五)、质量审核与评价</w:t>
        </w:r>
        <w:r>
          <w:tab/>
        </w:r>
        <w:r>
          <w:fldChar w:fldCharType="begin"/>
        </w:r>
        <w:r>
          <w:instrText xml:space="preserve"> PAGEREF _Toc22894 \h </w:instrText>
        </w:r>
        <w:r>
          <w:fldChar w:fldCharType="separate"/>
        </w:r>
        <w:r>
          <w:t>56</w:t>
        </w:r>
        <w:r>
          <w:fldChar w:fldCharType="end"/>
        </w:r>
      </w:hyperlink>
    </w:p>
    <w:p>
      <w:pPr>
        <w:pStyle w:val="TOC2"/>
        <w:tabs>
          <w:tab w:val="right" w:leader="dot" w:pos="8306"/>
        </w:tabs>
      </w:pPr>
      <w:hyperlink w:anchor="_Toc17030" w:history="1">
        <w:r>
          <w:rPr>
            <w:rFonts w:ascii="仿宋" w:eastAsia="仿宋" w:hAnsi="仿宋" w:cs="仿宋" w:hint="eastAsia"/>
            <w:lang w:eastAsia="zh-CN"/>
          </w:rPr>
          <w:t>(六)、不符合与纠正措施</w:t>
        </w:r>
        <w:r>
          <w:tab/>
        </w:r>
        <w:r>
          <w:fldChar w:fldCharType="begin"/>
        </w:r>
        <w:r>
          <w:instrText xml:space="preserve"> PAGEREF _Toc17030 \h </w:instrText>
        </w:r>
        <w:r>
          <w:fldChar w:fldCharType="separate"/>
        </w:r>
        <w:r>
          <w:t>58</w:t>
        </w:r>
        <w:r>
          <w:fldChar w:fldCharType="end"/>
        </w:r>
      </w:hyperlink>
    </w:p>
    <w:p>
      <w:pPr>
        <w:pStyle w:val="TOC1"/>
        <w:tabs>
          <w:tab w:val="right" w:leader="dot" w:pos="8306"/>
        </w:tabs>
      </w:pPr>
      <w:hyperlink w:anchor="_Toc2873" w:history="1">
        <w:r>
          <w:rPr>
            <w:rFonts w:ascii="仿宋" w:eastAsia="仿宋" w:hAnsi="仿宋" w:cs="仿宋" w:hint="eastAsia"/>
            <w:lang w:eastAsia="zh-CN"/>
          </w:rPr>
          <w:t>十四、营销与推广策略</w:t>
        </w:r>
        <w:r>
          <w:tab/>
        </w:r>
        <w:r>
          <w:fldChar w:fldCharType="begin"/>
        </w:r>
        <w:r>
          <w:instrText xml:space="preserve"> PAGEREF _Toc2873 \h </w:instrText>
        </w:r>
        <w:r>
          <w:fldChar w:fldCharType="separate"/>
        </w:r>
        <w:r>
          <w:t>59</w:t>
        </w:r>
        <w:r>
          <w:fldChar w:fldCharType="end"/>
        </w:r>
      </w:hyperlink>
    </w:p>
    <w:p>
      <w:pPr>
        <w:pStyle w:val="TOC2"/>
        <w:tabs>
          <w:tab w:val="right" w:leader="dot" w:pos="8306"/>
        </w:tabs>
      </w:pPr>
      <w:hyperlink w:anchor="_Toc20125" w:history="1">
        <w:r>
          <w:rPr>
            <w:rFonts w:ascii="仿宋" w:eastAsia="仿宋" w:hAnsi="仿宋" w:cs="仿宋" w:hint="eastAsia"/>
            <w:lang w:eastAsia="zh-CN"/>
          </w:rPr>
          <w:t>(一)、产品/服务定位与特点</w:t>
        </w:r>
        <w:r>
          <w:tab/>
        </w:r>
        <w:r>
          <w:fldChar w:fldCharType="begin"/>
        </w:r>
        <w:r>
          <w:instrText xml:space="preserve"> PAGEREF _Toc20125 \h </w:instrText>
        </w:r>
        <w:r>
          <w:fldChar w:fldCharType="separate"/>
        </w:r>
        <w:r>
          <w:t>59</w:t>
        </w:r>
        <w:r>
          <w:fldChar w:fldCharType="end"/>
        </w:r>
      </w:hyperlink>
    </w:p>
    <w:p>
      <w:pPr>
        <w:pStyle w:val="TOC2"/>
        <w:tabs>
          <w:tab w:val="right" w:leader="dot" w:pos="8306"/>
        </w:tabs>
      </w:pPr>
      <w:hyperlink w:anchor="_Toc28585" w:history="1">
        <w:r>
          <w:rPr>
            <w:rFonts w:ascii="仿宋" w:eastAsia="仿宋" w:hAnsi="仿宋" w:cs="仿宋" w:hint="eastAsia"/>
            <w:lang w:eastAsia="zh-CN"/>
          </w:rPr>
          <w:t>(二)、市场定位与竞争分析</w:t>
        </w:r>
        <w:r>
          <w:tab/>
        </w:r>
        <w:r>
          <w:fldChar w:fldCharType="begin"/>
        </w:r>
        <w:r>
          <w:instrText xml:space="preserve"> PAGEREF _Toc28585 \h </w:instrText>
        </w:r>
        <w:r>
          <w:fldChar w:fldCharType="separate"/>
        </w:r>
        <w:r>
          <w:t>60</w:t>
        </w:r>
        <w:r>
          <w:fldChar w:fldCharType="end"/>
        </w:r>
      </w:hyperlink>
    </w:p>
    <w:p>
      <w:pPr>
        <w:pStyle w:val="TOC2"/>
        <w:tabs>
          <w:tab w:val="right" w:leader="dot" w:pos="8306"/>
        </w:tabs>
      </w:pPr>
      <w:hyperlink w:anchor="_Toc16331" w:history="1">
        <w:r>
          <w:rPr>
            <w:rFonts w:ascii="仿宋" w:eastAsia="仿宋" w:hAnsi="仿宋" w:cs="仿宋" w:hint="eastAsia"/>
            <w:lang w:eastAsia="zh-CN"/>
          </w:rPr>
          <w:t>(三)、营销渠道与策略</w:t>
        </w:r>
        <w:r>
          <w:tab/>
        </w:r>
        <w:r>
          <w:fldChar w:fldCharType="begin"/>
        </w:r>
        <w:r>
          <w:instrText xml:space="preserve"> PAGEREF _Toc16331 \h </w:instrText>
        </w:r>
        <w:r>
          <w:fldChar w:fldCharType="separate"/>
        </w:r>
        <w:r>
          <w:t>61</w:t>
        </w:r>
        <w:r>
          <w:fldChar w:fldCharType="end"/>
        </w:r>
      </w:hyperlink>
    </w:p>
    <w:p>
      <w:pPr>
        <w:pStyle w:val="TOC2"/>
        <w:tabs>
          <w:tab w:val="right" w:leader="dot" w:pos="8306"/>
        </w:tabs>
      </w:pPr>
      <w:hyperlink w:anchor="_Toc5825" w:history="1">
        <w:r>
          <w:rPr>
            <w:rFonts w:ascii="仿宋" w:eastAsia="仿宋" w:hAnsi="仿宋" w:cs="仿宋" w:hint="eastAsia"/>
            <w:lang w:eastAsia="zh-CN"/>
          </w:rPr>
          <w:t>(四)、推广与宣传活动</w:t>
        </w:r>
        <w:r>
          <w:tab/>
        </w:r>
        <w:r>
          <w:fldChar w:fldCharType="begin"/>
        </w:r>
        <w:r>
          <w:instrText xml:space="preserve"> PAGEREF _Toc5825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0"/>
      <w:r>
        <w:rPr>
          <w:rFonts w:ascii="仿宋" w:eastAsia="仿宋" w:hAnsi="仿宋" w:cs="仿宋" w:hint="eastAsia"/>
          <w:sz w:val="28"/>
          <w:lang w:eastAsia="zh-CN"/>
        </w:rPr>
        <w:t>一、门阵列项目文档管理</w:t>
      </w:r>
      <w:bookmarkEnd w:id="2"/>
    </w:p>
    <w:p>
      <w:pPr>
        <w:pStyle w:val="Heading2"/>
        <w:rPr>
          <w:rFonts w:ascii="仿宋" w:eastAsia="仿宋" w:hAnsi="仿宋" w:cs="仿宋" w:hint="eastAsia"/>
          <w:lang w:eastAsia="zh-CN"/>
        </w:rPr>
      </w:pPr>
      <w:bookmarkStart w:id="3" w:name="_Toc671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门阵列项目高度重视文档的质量和准确性，以支持门阵列项目的各项活动和决策。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文档的编制始于门阵列项目计划的初期，我们制定了详细的文档编制计划，明确了每个文档的内容、格式和编写责任人。在门阵列项目启动阶段，我们首先编制了门阵列项目章程，明确定义了门阵列项目的目标、范围、风险等关键要素。随后，门阵列项目团队根据计划陆续编制了需求文档、设计文档、测试文档等各类文档，确保门阵列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门阵列项目管理中的重要环节，旨在确保门阵列项目文档符合质量标准和门阵列项目需求。在门阵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除了内部审查，我们还进行了外部审查，邀请门阵列项目相关利益方和专业领域的专家对文档进行独立审查。这有助于获取更全面、客观的反馈，确保门阵列项目文档不仅符合内部标准，也满足外部需求。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门阵列项目在文档编制与审查方面建立了严格的管理机制，通过规范的流程和多维度的审查，确保门阵列项目文档的质量、准确性和可靠性，为门阵列项目的顺利推进提供了有力支持。</w:t>
      </w:r>
    </w:p>
    <w:p>
      <w:pPr>
        <w:pStyle w:val="Heading2"/>
        <w:ind w:firstLine="560" w:firstLineChars="200"/>
        <w:rPr>
          <w:rFonts w:ascii="仿宋" w:eastAsia="仿宋" w:hAnsi="仿宋" w:cs="仿宋" w:hint="eastAsia"/>
          <w:sz w:val="28"/>
          <w:lang w:eastAsia="zh-CN"/>
        </w:rPr>
      </w:pPr>
      <w:bookmarkStart w:id="4" w:name="_Toc2710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在门阵列项目中，我们致力于优化文档发布与分发过程，以确保信息的高效传递和团队间协作的顺畅进行。以下是我们采取的关键优化策略：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我们通过多渠道发布文档，包括电子邮件、门阵列项目管理平台、内部网站等，以满足不同团队成员的偏好和需求。多渠道发布确保了信息的全面覆盖。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我们采用了精细的权限控制，确保只有授权人员可以访问敏感信息。这种安全措施保护了门阵列项目文档的机密性，防止了未经授权的信息泄露。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03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文档存档与归档是门阵列项目生命周期中一个至关重要的环节，直接关系到门阵列项目信息的长期保存和历史记录的完整性。在门阵列项目中，我们实施了一系列有效的文档存档与归档管理策略：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382"/>
      <w:r>
        <w:rPr>
          <w:rFonts w:ascii="仿宋" w:eastAsia="仿宋" w:hAnsi="仿宋" w:cs="仿宋" w:hint="eastAsia"/>
          <w:sz w:val="28"/>
          <w:lang w:eastAsia="zh-CN"/>
        </w:rPr>
        <w:t>二、门阵列项目可持续发展</w:t>
      </w:r>
      <w:bookmarkEnd w:id="6"/>
    </w:p>
    <w:p>
      <w:pPr>
        <w:pStyle w:val="Heading2"/>
        <w:rPr>
          <w:rFonts w:ascii="仿宋" w:eastAsia="仿宋" w:hAnsi="仿宋" w:cs="仿宋" w:hint="eastAsia"/>
          <w:lang w:eastAsia="zh-CN"/>
        </w:rPr>
      </w:pPr>
      <w:bookmarkStart w:id="7" w:name="_Toc2009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门阵列项目中，门阵列项目团队着眼于未来，明确了可持续发展的战略方向。制定的具体可持续发展目标包括降低资源使用、采用环保技术、最大化社会效益等。这一步骤不仅有助于门阵列项目在环保和社会责任方面达到最高标准，也为未来提供了明确的指引，确保门阵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可持续实践的融入门阵列项目管理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门阵列项目管理周期。从门阵列项目规划开始，门阵列项目团队就考虑了环境和社会的因素。在执行阶段，门阵列项目团队积极推动绿色技术的应用，优化资源利用。此外，关注员工的社会责任，通过培训和沟通活动提高员工对可持续发展的认知，使他们能够在日常工作中践行可持续实践。这些举措不仅为门阵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787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扎根于门阵列项目的可持续发展理念，我们深信环保与社会责任是门阵列项目成功的关键支柱。在门阵列项目的每一步，我们都致力于通过创新和实践，履行对环境和社会的坚定责任。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团队通过引入先进的环保技术、建立高效的废物处理系统以及推动能源节约措施，积极履行环保责任。定期的环保监测和评估确保门阵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不仅致力于自身可持续发展，还注重对社会的回馈。通过支持社区门阵列项目、参与慈善事业、提供培训机会等方式，门阵列项目积极履行社会责任。与当地社区建立积极互动，关注员工的工作与生活平衡，以及员工的身心健康，是门阵列项目在社会责任层面的关键举措。这样的实践不仅增强了门阵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569"/>
      <w:r>
        <w:rPr>
          <w:rFonts w:ascii="仿宋" w:eastAsia="仿宋" w:hAnsi="仿宋" w:cs="仿宋" w:hint="eastAsia"/>
          <w:sz w:val="28"/>
          <w:lang w:eastAsia="zh-CN"/>
        </w:rPr>
        <w:t>三、门阵列项目选址可行性分析</w:t>
      </w:r>
      <w:bookmarkEnd w:id="9"/>
    </w:p>
    <w:p>
      <w:pPr>
        <w:pStyle w:val="Heading2"/>
        <w:rPr>
          <w:rFonts w:ascii="仿宋" w:eastAsia="仿宋" w:hAnsi="仿宋" w:cs="仿宋" w:hint="eastAsia"/>
          <w:lang w:eastAsia="zh-CN"/>
        </w:rPr>
      </w:pPr>
      <w:bookmarkStart w:id="10" w:name="_Toc27125"/>
      <w:r>
        <w:rPr>
          <w:rFonts w:ascii="仿宋" w:eastAsia="仿宋" w:hAnsi="仿宋" w:cs="仿宋" w:hint="eastAsia"/>
          <w:lang w:eastAsia="zh-CN"/>
        </w:rPr>
        <w:t>(一)、门阵列项目选址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该门阵列项目选址位于XX省XX市XX区XXX街道</w:t>
      </w:r>
    </w:p>
    <w:p>
      <w:pPr>
        <w:pStyle w:val="Heading2"/>
        <w:ind w:firstLine="560" w:firstLineChars="200"/>
        <w:rPr>
          <w:rFonts w:ascii="仿宋" w:eastAsia="仿宋" w:hAnsi="仿宋" w:cs="仿宋" w:hint="eastAsia"/>
          <w:sz w:val="28"/>
          <w:lang w:eastAsia="zh-CN"/>
        </w:rPr>
      </w:pPr>
      <w:bookmarkStart w:id="11" w:name="_Toc1873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门阵列项目的征地面积将根据门阵列项目的实际规模和需求进行精确规划。具体面积XXX平方米，旨在确保门阵列项目不仅能够满足当前的发展需求，还能够预留空间以适应未来的扩展。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净用地面积是在征地面积基础上去除不可利用面积后的实际可开发用地。具体面积XXX平方米，考虑到环保、交通、安全等多方面因素，以确保门阵列项目在整体利用效率上达到最优。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门阵列项目计划建设的建筑总规模具体面积XXX平方米。这一规模的确定综合考虑了门阵列项目的性质、规模，以及城市规划的相关要求，确保建筑布局与周边环境协调一致。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绿地率是门阵列项目用地中被规划为绿地的比例。具体面积XXX平方米，旨在通过合理规划绿地，改善门阵列项目周边环境，提升居民生活质量，并符合城市整体绿化规划。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容积率是用地上可以建设的建筑总体积与用地面积之比。具体面积XXX，通过合理的容积率规划，确保门阵列项目建筑规模与周边环境和谐共生。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确保门阵列项目选址与当地城市规划相一致，具体面积XXX平方米。通过与城市规划部门深入沟通，确保门阵列项目不仅符合城市的整体发展方向，还能够融入城市的发展布局，为城市的长远发展贡献力量。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充分了解并确保门阵列项目选址符合当地产业政策，具体面积XXX平方米。这包括门阵列项目对当地经济的促进作用，以及对相关产业的带动效应，确保门阵列项目与地方政府的产业政策保持一致，促进共赢合作。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用地总体要求必须符合环保和可持续发展的原则，具体面积XXX平方米。通过采用绿色建筑设计、节能减排等措施，确保门阵列项目在建设和运营过程中对环境的影响最小化，达到可持续发展的要求。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确保门阵列项目选址具备必要的公共设施配套，具体面积XXX平方米。这包括交通便利性、教育、医疗等基础设施，以提高居民生活品质，使得门阵列项目选址更具吸引力。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考虑用地总体要求对当地社会稳定性的影响，具体面积XXX平方米。通过深入了解当地社区反馈，确保门阵列项目的选址和建设过程对当地社会和谐稳定产生积极作用。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门阵列项目选址不仅符合法规和规划，还在实际操作中具有可行性。这一全面规划将为门阵列项目的成功实施提供坚实的基础，确保门阵列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672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门阵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门阵列项目的设备规划和空间设计中，我们将采取灵活设备布局的措施。设备布局将根据实际需求进行灵活设计，避免不必要的浪费。通过合理规划设备摆放位置，我们将提高设备的利用率，减少设备间距，以确保门阵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门阵列项目内部引入共享设施的概念，例如共享会议室、办公区等。通过这种方式，我们可以减少对资源的重复建设，提高资源共享效率，从而减小门阵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373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门阵列项目的总图布置中，我们将不同功能区域进行明确的规划，以最大程度满足门阵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21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我们首先关注市场因素，包括潜在客户分布、竞争对手位置、市场需求等。通过深入的市场调研，我们能够更准确地评估选址对于市场开拓和产品销售的影响，确保门阵列项目能够在有利的市场环境中蓬勃发展。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门阵列项目对环境的影响是综合评价的重要因素之一。我们将详细考虑选址周边的自然环境、生态保护区、水源地等情况，确保门阵列项目的建设和运营对环境影响最小化，并符合当地的环保法规标准。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对选址的评价还需充分考虑当地政府的产业政策和法规。我们将详细了解门阵列项目所在地的相关政策，确保门阵列项目的规划和运营与当地法规相符，降低不必要的法律风险。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考虑到社会稳定性对企业运营的重要性，我们将评估选址地区的社会安全情况、劳工关系、社区反馈等方面，以确保门阵列项目的建设和运营不会受到社会稳定性的负面影响。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最后，我们将综合考虑用地成本，包括土地购置费用、土地开发成本等。通过对用地成本的详细评估，我们能够做出更为精确的经济效益分析，为门阵列项目的投资决策提供有力支持。</w:t>
      </w:r>
    </w:p>
    <w:p>
      <w:pPr>
        <w:pStyle w:val="Heading1"/>
        <w:ind w:firstLine="560" w:firstLineChars="200"/>
        <w:rPr>
          <w:rFonts w:ascii="仿宋" w:eastAsia="仿宋" w:hAnsi="仿宋" w:cs="仿宋" w:hint="eastAsia"/>
          <w:sz w:val="28"/>
          <w:lang w:eastAsia="zh-CN"/>
        </w:rPr>
      </w:pPr>
      <w:bookmarkStart w:id="15" w:name="_Toc29470"/>
      <w:r>
        <w:rPr>
          <w:rFonts w:ascii="仿宋" w:eastAsia="仿宋" w:hAnsi="仿宋" w:cs="仿宋" w:hint="eastAsia"/>
          <w:sz w:val="28"/>
          <w:lang w:eastAsia="zh-CN"/>
        </w:rPr>
        <w:t>四、门阵列项目绩效评估</w:t>
      </w:r>
      <w:bookmarkEnd w:id="15"/>
    </w:p>
    <w:p>
      <w:pPr>
        <w:pStyle w:val="Heading2"/>
        <w:rPr>
          <w:rFonts w:ascii="仿宋" w:eastAsia="仿宋" w:hAnsi="仿宋" w:cs="仿宋" w:hint="eastAsia"/>
          <w:lang w:eastAsia="zh-CN"/>
        </w:rPr>
      </w:pPr>
      <w:bookmarkStart w:id="16" w:name="_Toc1550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在门阵列项目中，我们设计了一套全面的绩效评估指标，以确保门阵列项目的可控和成功交付。这些指标跨足门阵列项目目标、成本、进度和质量等多个维度，为我们提供了全面洞察门阵列项目的健康状况。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目标达成率是我们关注的首要指标。我们设定了明确的目标，并通过定期监测和评估，迅速发现并应对潜在的目标偏差。这为门阵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成本绩效是另一个核心关注点。通过实际成本与预算成本的对比分析，我们深入了解成本差异的原因，及时调整资源分配，保持门阵列项目在经济效益方面的合理水平。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进度作为关键的绩效指标之一，得到了精心的关注。我们制定了详细的门阵列项目进度计划，并设立了进度符合度指标，确保实际进度与计划进度保持一致。这使我们能够快速发现和解决潜在的进度问题，保持门阵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门阵列项目绩效的不可或缺的一环。我们引入了一系列的质量标准和客户满意度指标，以确保门阵列项目交付的成果在质量上达到或超越预期水平。通过持续监测这些指标，我们努力提升门阵列项目整体质量水平，为门阵列项目的成功交付提供有力保障。通过这些科学且全面的绩效评估，我们能够更好地引导门阵列项目的持续改进，确保门阵列项目目标的顺利达成。</w:t>
      </w:r>
    </w:p>
    <w:p>
      <w:pPr>
        <w:pStyle w:val="Heading2"/>
        <w:ind w:firstLine="560" w:firstLineChars="200"/>
        <w:rPr>
          <w:rFonts w:ascii="仿宋" w:eastAsia="仿宋" w:hAnsi="仿宋" w:cs="仿宋" w:hint="eastAsia"/>
          <w:sz w:val="28"/>
          <w:lang w:eastAsia="zh-CN"/>
        </w:rPr>
      </w:pPr>
      <w:bookmarkStart w:id="17" w:name="_Toc2765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绩效评估是门阵列项目中的关键环节，为确保门阵列项目达到预期目标，我们采用了多层次、多维度的绩效评估方法。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门阵列项目的战略目标对齐，确保每个决策和行动都与门阵列项目整体目标保持一致。团队会定期召开战略对齐会议，审视当前工作与门阵列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门阵列项目进度、质量、成本和风险等方面。这些指标通过数据收集和分析，为门阵列项目管理团队提供了客观的评估依据。例如，我们通过门阵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绩效评估不仅仅停留在门阵列项目内部，还考虑了门阵列项目对外部环境的影响。我们定期进行干系人满意度调查，以了解各利益相关方对门阵列项目的期望和满意度，并及时做出调整。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这种多层次、多角度的绩效评估方法，使得我们能够全面了解门阵列项目的运行状态，及时做出调整，确保门阵列项目在不断变化的环境中保持稳健前行。</w:t>
      </w:r>
    </w:p>
    <w:p>
      <w:pPr>
        <w:pStyle w:val="Heading2"/>
        <w:ind w:firstLine="560" w:firstLineChars="200"/>
        <w:rPr>
          <w:rFonts w:ascii="仿宋" w:eastAsia="仿宋" w:hAnsi="仿宋" w:cs="仿宋" w:hint="eastAsia"/>
          <w:sz w:val="28"/>
          <w:lang w:eastAsia="zh-CN"/>
        </w:rPr>
      </w:pPr>
      <w:bookmarkStart w:id="18" w:name="_Toc2117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为了确保门阵列项目的有效管理和不断优化，我们采用了精心设计的绩效评估周期。这个周期旨在实现灵活、实时和全面的评估，以适应门阵列项目执行中的各种挑战。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门阵列项目的不同需求，分为短期、中期和长期。短期评估关注每个迭代或工作周期，以及时发现和解决当前任务中的问题。中期评估涵盖几个迭代，深入了解整体门阵列项目的趋势和性能。长期评估则着眼于整个门阵列项目阶段，确保门阵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门阵列项目管理工具和协作平台，团队成员能够随时更新和分享门阵列项目数据。这种实时性的反馈机制使我们能够及时察觉潜在问题，快速调整，保持门阵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门阵列项目的决策制定密不可分。每个周期的门阵列项目回顾会议成为集体总结经验、识别问题深层次原因并找到创新解决方案的平台。这种定期的反思与调整机制使门阵列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3864"/>
      <w:r>
        <w:rPr>
          <w:rFonts w:ascii="仿宋" w:eastAsia="仿宋" w:hAnsi="仿宋" w:cs="仿宋" w:hint="eastAsia"/>
          <w:sz w:val="28"/>
          <w:lang w:eastAsia="zh-CN"/>
        </w:rPr>
        <w:t>五、门阵列项目危机管理</w:t>
      </w:r>
      <w:bookmarkEnd w:id="19"/>
    </w:p>
    <w:p>
      <w:pPr>
        <w:pStyle w:val="Heading2"/>
        <w:rPr>
          <w:rFonts w:ascii="仿宋" w:eastAsia="仿宋" w:hAnsi="仿宋" w:cs="仿宋" w:hint="eastAsia"/>
          <w:lang w:eastAsia="zh-CN"/>
        </w:rPr>
      </w:pPr>
      <w:bookmarkStart w:id="20" w:name="_Toc8495"/>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门阵列项目危机管理中，危机预警与识别是确保门阵列项目稳健运行的核心步骤。通过建立全面的监测机制，门阵列项目团队旨在及时发现和理解潜在的风险和危机因素，以便采取及时的预防和应对措施，确保门阵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首先，通过深入的风险评估，门阵列项目团队全面分析了整个门阵列项目和各个阶段可能存在的威胁。这包括准确评估每个潜在风险的发生概率和可能影响的程度，为后续危机预警提供了有力支持。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https://d.book118.com/158134020062006026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3712CA"/>
    <w:rsid w:val="233712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34020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2024-01-14T10:18:00Z</dcterms:created>
  <dcterms:modified xsi:type="dcterms:W3CDTF">2024-01-14T10:18:53Z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008216D3ECB0457DA91B7E682639473C_11</vt:lpwstr>
  </property>
  <property fmtid="{D5CDD505-2E9C-101B-9397-08002B2CF9AE}" pid="3" name="KSOProductBuildVer">
    <vt:lpwstr>2052-12.1.0.16120</vt:lpwstr>
  </property>
</Properties>
</file>