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6" w:history="1">
        <w:r>
          <w:rPr>
            <w:rFonts w:ascii="仿宋" w:eastAsia="仿宋" w:hAnsi="仿宋" w:cs="仿宋" w:hint="eastAsia"/>
            <w:lang w:eastAsia="zh-CN"/>
          </w:rPr>
          <w:t>序言</w:t>
        </w:r>
        <w:r>
          <w:tab/>
        </w:r>
        <w:r>
          <w:fldChar w:fldCharType="begin"/>
        </w:r>
        <w:r>
          <w:instrText xml:space="preserve"> PAGEREF _Toc6036 \h </w:instrText>
        </w:r>
        <w:r>
          <w:fldChar w:fldCharType="separate"/>
        </w:r>
        <w:r>
          <w:t>3</w:t>
        </w:r>
        <w:r>
          <w:fldChar w:fldCharType="end"/>
        </w:r>
      </w:hyperlink>
    </w:p>
    <w:p>
      <w:pPr>
        <w:pStyle w:val="TOC1"/>
        <w:tabs>
          <w:tab w:val="right" w:leader="dot" w:pos="8306"/>
        </w:tabs>
      </w:pPr>
      <w:hyperlink w:anchor="_Toc9667" w:history="1">
        <w:r>
          <w:rPr>
            <w:rFonts w:ascii="仿宋" w:eastAsia="仿宋" w:hAnsi="仿宋" w:cs="仿宋" w:hint="eastAsia"/>
            <w:lang w:eastAsia="zh-CN"/>
          </w:rPr>
          <w:t>一、瘦煤项目绩效评估</w:t>
        </w:r>
        <w:r>
          <w:tab/>
        </w:r>
        <w:r>
          <w:fldChar w:fldCharType="begin"/>
        </w:r>
        <w:r>
          <w:instrText xml:space="preserve"> PAGEREF _Toc9667 \h </w:instrText>
        </w:r>
        <w:r>
          <w:fldChar w:fldCharType="separate"/>
        </w:r>
        <w:r>
          <w:t>3</w:t>
        </w:r>
        <w:r>
          <w:fldChar w:fldCharType="end"/>
        </w:r>
      </w:hyperlink>
    </w:p>
    <w:p>
      <w:pPr>
        <w:pStyle w:val="TOC2"/>
        <w:tabs>
          <w:tab w:val="right" w:leader="dot" w:pos="8306"/>
        </w:tabs>
      </w:pPr>
      <w:hyperlink w:anchor="_Toc5855" w:history="1">
        <w:r>
          <w:rPr>
            <w:rFonts w:ascii="仿宋" w:eastAsia="仿宋" w:hAnsi="仿宋" w:cs="仿宋" w:hint="eastAsia"/>
            <w:lang w:eastAsia="zh-CN"/>
          </w:rPr>
          <w:t>(一)、绩效评估指标</w:t>
        </w:r>
        <w:r>
          <w:tab/>
        </w:r>
        <w:r>
          <w:fldChar w:fldCharType="begin"/>
        </w:r>
        <w:r>
          <w:instrText xml:space="preserve"> PAGEREF _Toc5855 \h </w:instrText>
        </w:r>
        <w:r>
          <w:fldChar w:fldCharType="separate"/>
        </w:r>
        <w:r>
          <w:t>3</w:t>
        </w:r>
        <w:r>
          <w:fldChar w:fldCharType="end"/>
        </w:r>
      </w:hyperlink>
    </w:p>
    <w:p>
      <w:pPr>
        <w:pStyle w:val="TOC2"/>
        <w:tabs>
          <w:tab w:val="right" w:leader="dot" w:pos="8306"/>
        </w:tabs>
      </w:pPr>
      <w:hyperlink w:anchor="_Toc8257" w:history="1">
        <w:r>
          <w:rPr>
            <w:rFonts w:ascii="仿宋" w:eastAsia="仿宋" w:hAnsi="仿宋" w:cs="仿宋" w:hint="eastAsia"/>
            <w:lang w:eastAsia="zh-CN"/>
          </w:rPr>
          <w:t>(二)、绩效评估方法</w:t>
        </w:r>
        <w:r>
          <w:tab/>
        </w:r>
        <w:r>
          <w:fldChar w:fldCharType="begin"/>
        </w:r>
        <w:r>
          <w:instrText xml:space="preserve"> PAGEREF _Toc8257 \h </w:instrText>
        </w:r>
        <w:r>
          <w:fldChar w:fldCharType="separate"/>
        </w:r>
        <w:r>
          <w:t>4</w:t>
        </w:r>
        <w:r>
          <w:fldChar w:fldCharType="end"/>
        </w:r>
      </w:hyperlink>
    </w:p>
    <w:p>
      <w:pPr>
        <w:pStyle w:val="TOC2"/>
        <w:tabs>
          <w:tab w:val="right" w:leader="dot" w:pos="8306"/>
        </w:tabs>
      </w:pPr>
      <w:hyperlink w:anchor="_Toc7909" w:history="1">
        <w:r>
          <w:rPr>
            <w:rFonts w:ascii="仿宋" w:eastAsia="仿宋" w:hAnsi="仿宋" w:cs="仿宋" w:hint="eastAsia"/>
            <w:lang w:eastAsia="zh-CN"/>
          </w:rPr>
          <w:t>(三)、绩效评估周期</w:t>
        </w:r>
        <w:r>
          <w:tab/>
        </w:r>
        <w:r>
          <w:fldChar w:fldCharType="begin"/>
        </w:r>
        <w:r>
          <w:instrText xml:space="preserve"> PAGEREF _Toc7909 \h </w:instrText>
        </w:r>
        <w:r>
          <w:fldChar w:fldCharType="separate"/>
        </w:r>
        <w:r>
          <w:t>5</w:t>
        </w:r>
        <w:r>
          <w:fldChar w:fldCharType="end"/>
        </w:r>
      </w:hyperlink>
    </w:p>
    <w:p>
      <w:pPr>
        <w:pStyle w:val="TOC1"/>
        <w:tabs>
          <w:tab w:val="right" w:leader="dot" w:pos="8306"/>
        </w:tabs>
      </w:pPr>
      <w:hyperlink w:anchor="_Toc32719" w:history="1">
        <w:r>
          <w:rPr>
            <w:rFonts w:ascii="仿宋" w:eastAsia="仿宋" w:hAnsi="仿宋" w:cs="仿宋" w:hint="eastAsia"/>
            <w:lang w:eastAsia="zh-CN"/>
          </w:rPr>
          <w:t>二、瘦煤项目建设背景及必要性分析</w:t>
        </w:r>
        <w:r>
          <w:tab/>
        </w:r>
        <w:r>
          <w:fldChar w:fldCharType="begin"/>
        </w:r>
        <w:r>
          <w:instrText xml:space="preserve"> PAGEREF _Toc32719 \h </w:instrText>
        </w:r>
        <w:r>
          <w:fldChar w:fldCharType="separate"/>
        </w:r>
        <w:r>
          <w:t>6</w:t>
        </w:r>
        <w:r>
          <w:fldChar w:fldCharType="end"/>
        </w:r>
      </w:hyperlink>
    </w:p>
    <w:p>
      <w:pPr>
        <w:pStyle w:val="TOC2"/>
        <w:tabs>
          <w:tab w:val="right" w:leader="dot" w:pos="8306"/>
        </w:tabs>
      </w:pPr>
      <w:hyperlink w:anchor="_Toc32518" w:history="1">
        <w:r>
          <w:rPr>
            <w:rFonts w:ascii="仿宋" w:eastAsia="仿宋" w:hAnsi="仿宋" w:cs="仿宋" w:hint="eastAsia"/>
            <w:lang w:eastAsia="zh-CN"/>
          </w:rPr>
          <w:t>(一)、瘦煤项目背景分析</w:t>
        </w:r>
        <w:r>
          <w:tab/>
        </w:r>
        <w:r>
          <w:fldChar w:fldCharType="begin"/>
        </w:r>
        <w:r>
          <w:instrText xml:space="preserve"> PAGEREF _Toc32518 \h </w:instrText>
        </w:r>
        <w:r>
          <w:fldChar w:fldCharType="separate"/>
        </w:r>
        <w:r>
          <w:t>6</w:t>
        </w:r>
        <w:r>
          <w:fldChar w:fldCharType="end"/>
        </w:r>
      </w:hyperlink>
    </w:p>
    <w:p>
      <w:pPr>
        <w:pStyle w:val="TOC2"/>
        <w:tabs>
          <w:tab w:val="right" w:leader="dot" w:pos="8306"/>
        </w:tabs>
      </w:pPr>
      <w:hyperlink w:anchor="_Toc12847" w:history="1">
        <w:r>
          <w:rPr>
            <w:rFonts w:ascii="仿宋" w:eastAsia="仿宋" w:hAnsi="仿宋" w:cs="仿宋" w:hint="eastAsia"/>
            <w:lang w:eastAsia="zh-CN"/>
          </w:rPr>
          <w:t>(二)、瘦煤项目建设必要性分析</w:t>
        </w:r>
        <w:r>
          <w:tab/>
        </w:r>
        <w:r>
          <w:fldChar w:fldCharType="begin"/>
        </w:r>
        <w:r>
          <w:instrText xml:space="preserve"> PAGEREF _Toc12847 \h </w:instrText>
        </w:r>
        <w:r>
          <w:fldChar w:fldCharType="separate"/>
        </w:r>
        <w:r>
          <w:t>8</w:t>
        </w:r>
        <w:r>
          <w:fldChar w:fldCharType="end"/>
        </w:r>
      </w:hyperlink>
    </w:p>
    <w:p>
      <w:pPr>
        <w:pStyle w:val="TOC1"/>
        <w:tabs>
          <w:tab w:val="right" w:leader="dot" w:pos="8306"/>
        </w:tabs>
      </w:pPr>
      <w:hyperlink w:anchor="_Toc569" w:history="1">
        <w:r>
          <w:rPr>
            <w:rFonts w:ascii="仿宋" w:eastAsia="仿宋" w:hAnsi="仿宋" w:cs="仿宋" w:hint="eastAsia"/>
            <w:lang w:eastAsia="zh-CN"/>
          </w:rPr>
          <w:t>三、瘦煤项目土建工程</w:t>
        </w:r>
        <w:r>
          <w:tab/>
        </w:r>
        <w:r>
          <w:fldChar w:fldCharType="begin"/>
        </w:r>
        <w:r>
          <w:instrText xml:space="preserve"> PAGEREF _Toc569 \h </w:instrText>
        </w:r>
        <w:r>
          <w:fldChar w:fldCharType="separate"/>
        </w:r>
        <w:r>
          <w:t>9</w:t>
        </w:r>
        <w:r>
          <w:fldChar w:fldCharType="end"/>
        </w:r>
      </w:hyperlink>
    </w:p>
    <w:p>
      <w:pPr>
        <w:pStyle w:val="TOC2"/>
        <w:tabs>
          <w:tab w:val="right" w:leader="dot" w:pos="8306"/>
        </w:tabs>
      </w:pPr>
      <w:hyperlink w:anchor="_Toc8635" w:history="1">
        <w:r>
          <w:rPr>
            <w:rFonts w:ascii="仿宋" w:eastAsia="仿宋" w:hAnsi="仿宋" w:cs="仿宋" w:hint="eastAsia"/>
            <w:lang w:eastAsia="zh-CN"/>
          </w:rPr>
          <w:t>(一)、建筑工程设计原则</w:t>
        </w:r>
        <w:r>
          <w:tab/>
        </w:r>
        <w:r>
          <w:fldChar w:fldCharType="begin"/>
        </w:r>
        <w:r>
          <w:instrText xml:space="preserve"> PAGEREF _Toc8635 \h </w:instrText>
        </w:r>
        <w:r>
          <w:fldChar w:fldCharType="separate"/>
        </w:r>
        <w:r>
          <w:t>9</w:t>
        </w:r>
        <w:r>
          <w:fldChar w:fldCharType="end"/>
        </w:r>
      </w:hyperlink>
    </w:p>
    <w:p>
      <w:pPr>
        <w:pStyle w:val="TOC2"/>
        <w:tabs>
          <w:tab w:val="right" w:leader="dot" w:pos="8306"/>
        </w:tabs>
      </w:pPr>
      <w:hyperlink w:anchor="_Toc28611" w:history="1">
        <w:r>
          <w:rPr>
            <w:rFonts w:ascii="仿宋" w:eastAsia="仿宋" w:hAnsi="仿宋" w:cs="仿宋" w:hint="eastAsia"/>
            <w:lang w:eastAsia="zh-CN"/>
          </w:rPr>
          <w:t>(二)、土建工程设计年限及安全等级</w:t>
        </w:r>
        <w:r>
          <w:tab/>
        </w:r>
        <w:r>
          <w:fldChar w:fldCharType="begin"/>
        </w:r>
        <w:r>
          <w:instrText xml:space="preserve"> PAGEREF _Toc28611 \h </w:instrText>
        </w:r>
        <w:r>
          <w:fldChar w:fldCharType="separate"/>
        </w:r>
        <w:r>
          <w:t>10</w:t>
        </w:r>
        <w:r>
          <w:fldChar w:fldCharType="end"/>
        </w:r>
      </w:hyperlink>
    </w:p>
    <w:p>
      <w:pPr>
        <w:pStyle w:val="TOC2"/>
        <w:tabs>
          <w:tab w:val="right" w:leader="dot" w:pos="8306"/>
        </w:tabs>
      </w:pPr>
      <w:hyperlink w:anchor="_Toc11693" w:history="1">
        <w:r>
          <w:rPr>
            <w:rFonts w:ascii="仿宋" w:eastAsia="仿宋" w:hAnsi="仿宋" w:cs="仿宋" w:hint="eastAsia"/>
            <w:lang w:eastAsia="zh-CN"/>
          </w:rPr>
          <w:t>(三)、建筑工程设计总体要求</w:t>
        </w:r>
        <w:r>
          <w:tab/>
        </w:r>
        <w:r>
          <w:fldChar w:fldCharType="begin"/>
        </w:r>
        <w:r>
          <w:instrText xml:space="preserve"> PAGEREF _Toc11693 \h </w:instrText>
        </w:r>
        <w:r>
          <w:fldChar w:fldCharType="separate"/>
        </w:r>
        <w:r>
          <w:t>11</w:t>
        </w:r>
        <w:r>
          <w:fldChar w:fldCharType="end"/>
        </w:r>
      </w:hyperlink>
    </w:p>
    <w:p>
      <w:pPr>
        <w:pStyle w:val="TOC2"/>
        <w:tabs>
          <w:tab w:val="right" w:leader="dot" w:pos="8306"/>
        </w:tabs>
      </w:pPr>
      <w:hyperlink w:anchor="_Toc13020" w:history="1">
        <w:r>
          <w:rPr>
            <w:rFonts w:ascii="仿宋" w:eastAsia="仿宋" w:hAnsi="仿宋" w:cs="仿宋" w:hint="eastAsia"/>
            <w:lang w:eastAsia="zh-CN"/>
          </w:rPr>
          <w:t>(四)、土建工程建设指标</w:t>
        </w:r>
        <w:r>
          <w:tab/>
        </w:r>
        <w:r>
          <w:fldChar w:fldCharType="begin"/>
        </w:r>
        <w:r>
          <w:instrText xml:space="preserve"> PAGEREF _Toc13020 \h </w:instrText>
        </w:r>
        <w:r>
          <w:fldChar w:fldCharType="separate"/>
        </w:r>
        <w:r>
          <w:t>12</w:t>
        </w:r>
        <w:r>
          <w:fldChar w:fldCharType="end"/>
        </w:r>
      </w:hyperlink>
    </w:p>
    <w:p>
      <w:pPr>
        <w:pStyle w:val="TOC1"/>
        <w:tabs>
          <w:tab w:val="right" w:leader="dot" w:pos="8306"/>
        </w:tabs>
      </w:pPr>
      <w:hyperlink w:anchor="_Toc439" w:history="1">
        <w:r>
          <w:rPr>
            <w:rFonts w:ascii="仿宋" w:eastAsia="仿宋" w:hAnsi="仿宋" w:cs="仿宋" w:hint="eastAsia"/>
            <w:lang w:eastAsia="zh-CN"/>
          </w:rPr>
          <w:t>四、瘦煤项目概论</w:t>
        </w:r>
        <w:r>
          <w:tab/>
        </w:r>
        <w:r>
          <w:fldChar w:fldCharType="begin"/>
        </w:r>
        <w:r>
          <w:instrText xml:space="preserve"> PAGEREF _Toc439 \h </w:instrText>
        </w:r>
        <w:r>
          <w:fldChar w:fldCharType="separate"/>
        </w:r>
        <w:r>
          <w:t>12</w:t>
        </w:r>
        <w:r>
          <w:fldChar w:fldCharType="end"/>
        </w:r>
      </w:hyperlink>
    </w:p>
    <w:p>
      <w:pPr>
        <w:pStyle w:val="TOC2"/>
        <w:tabs>
          <w:tab w:val="right" w:leader="dot" w:pos="8306"/>
        </w:tabs>
      </w:pPr>
      <w:hyperlink w:anchor="_Toc26717" w:history="1">
        <w:r>
          <w:rPr>
            <w:rFonts w:ascii="仿宋" w:eastAsia="仿宋" w:hAnsi="仿宋" w:cs="仿宋" w:hint="eastAsia"/>
            <w:lang w:eastAsia="zh-CN"/>
          </w:rPr>
          <w:t>(一)、瘦煤项目概况</w:t>
        </w:r>
        <w:r>
          <w:tab/>
        </w:r>
        <w:r>
          <w:fldChar w:fldCharType="begin"/>
        </w:r>
        <w:r>
          <w:instrText xml:space="preserve"> PAGEREF _Toc26717 \h </w:instrText>
        </w:r>
        <w:r>
          <w:fldChar w:fldCharType="separate"/>
        </w:r>
        <w:r>
          <w:t>12</w:t>
        </w:r>
        <w:r>
          <w:fldChar w:fldCharType="end"/>
        </w:r>
      </w:hyperlink>
    </w:p>
    <w:p>
      <w:pPr>
        <w:pStyle w:val="TOC2"/>
        <w:tabs>
          <w:tab w:val="right" w:leader="dot" w:pos="8306"/>
        </w:tabs>
      </w:pPr>
      <w:hyperlink w:anchor="_Toc12155" w:history="1">
        <w:r>
          <w:rPr>
            <w:rFonts w:ascii="仿宋" w:eastAsia="仿宋" w:hAnsi="仿宋" w:cs="仿宋" w:hint="eastAsia"/>
            <w:lang w:eastAsia="zh-CN"/>
          </w:rPr>
          <w:t>(二)、瘦煤项目目标</w:t>
        </w:r>
        <w:r>
          <w:tab/>
        </w:r>
        <w:r>
          <w:fldChar w:fldCharType="begin"/>
        </w:r>
        <w:r>
          <w:instrText xml:space="preserve"> PAGEREF _Toc12155 \h </w:instrText>
        </w:r>
        <w:r>
          <w:fldChar w:fldCharType="separate"/>
        </w:r>
        <w:r>
          <w:t>14</w:t>
        </w:r>
        <w:r>
          <w:fldChar w:fldCharType="end"/>
        </w:r>
      </w:hyperlink>
    </w:p>
    <w:p>
      <w:pPr>
        <w:pStyle w:val="TOC2"/>
        <w:tabs>
          <w:tab w:val="right" w:leader="dot" w:pos="8306"/>
        </w:tabs>
      </w:pPr>
      <w:hyperlink w:anchor="_Toc19168" w:history="1">
        <w:r>
          <w:rPr>
            <w:rFonts w:ascii="仿宋" w:eastAsia="仿宋" w:hAnsi="仿宋" w:cs="仿宋" w:hint="eastAsia"/>
            <w:lang w:eastAsia="zh-CN"/>
          </w:rPr>
          <w:t>(三)、瘦煤项目提出的理由</w:t>
        </w:r>
        <w:r>
          <w:tab/>
        </w:r>
        <w:r>
          <w:fldChar w:fldCharType="begin"/>
        </w:r>
        <w:r>
          <w:instrText xml:space="preserve"> PAGEREF _Toc19168 \h </w:instrText>
        </w:r>
        <w:r>
          <w:fldChar w:fldCharType="separate"/>
        </w:r>
        <w:r>
          <w:t>15</w:t>
        </w:r>
        <w:r>
          <w:fldChar w:fldCharType="end"/>
        </w:r>
      </w:hyperlink>
    </w:p>
    <w:p>
      <w:pPr>
        <w:pStyle w:val="TOC2"/>
        <w:tabs>
          <w:tab w:val="right" w:leader="dot" w:pos="8306"/>
        </w:tabs>
      </w:pPr>
      <w:hyperlink w:anchor="_Toc16544" w:history="1">
        <w:r>
          <w:rPr>
            <w:rFonts w:ascii="仿宋" w:eastAsia="仿宋" w:hAnsi="仿宋" w:cs="仿宋" w:hint="eastAsia"/>
            <w:lang w:eastAsia="zh-CN"/>
          </w:rPr>
          <w:t>(四)、瘦煤项目意义</w:t>
        </w:r>
        <w:r>
          <w:tab/>
        </w:r>
        <w:r>
          <w:fldChar w:fldCharType="begin"/>
        </w:r>
        <w:r>
          <w:instrText xml:space="preserve"> PAGEREF _Toc16544 \h </w:instrText>
        </w:r>
        <w:r>
          <w:fldChar w:fldCharType="separate"/>
        </w:r>
        <w:r>
          <w:t>17</w:t>
        </w:r>
        <w:r>
          <w:fldChar w:fldCharType="end"/>
        </w:r>
      </w:hyperlink>
    </w:p>
    <w:p>
      <w:pPr>
        <w:pStyle w:val="TOC2"/>
        <w:tabs>
          <w:tab w:val="right" w:leader="dot" w:pos="8306"/>
        </w:tabs>
      </w:pPr>
      <w:hyperlink w:anchor="_Toc30983" w:history="1">
        <w:r>
          <w:rPr>
            <w:rFonts w:ascii="仿宋" w:eastAsia="仿宋" w:hAnsi="仿宋" w:cs="仿宋" w:hint="eastAsia"/>
            <w:lang w:eastAsia="zh-CN"/>
          </w:rPr>
          <w:t>(五)、瘦煤项目背景</w:t>
        </w:r>
        <w:r>
          <w:tab/>
        </w:r>
        <w:r>
          <w:fldChar w:fldCharType="begin"/>
        </w:r>
        <w:r>
          <w:instrText xml:space="preserve"> PAGEREF _Toc30983 \h </w:instrText>
        </w:r>
        <w:r>
          <w:fldChar w:fldCharType="separate"/>
        </w:r>
        <w:r>
          <w:t>18</w:t>
        </w:r>
        <w:r>
          <w:fldChar w:fldCharType="end"/>
        </w:r>
      </w:hyperlink>
    </w:p>
    <w:p>
      <w:pPr>
        <w:pStyle w:val="TOC1"/>
        <w:tabs>
          <w:tab w:val="right" w:leader="dot" w:pos="8306"/>
        </w:tabs>
      </w:pPr>
      <w:hyperlink w:anchor="_Toc28300" w:history="1">
        <w:r>
          <w:rPr>
            <w:rFonts w:ascii="仿宋" w:eastAsia="仿宋" w:hAnsi="仿宋" w:cs="仿宋" w:hint="eastAsia"/>
            <w:lang w:eastAsia="zh-CN"/>
          </w:rPr>
          <w:t>五、瘦煤项目危机管理</w:t>
        </w:r>
        <w:r>
          <w:tab/>
        </w:r>
        <w:r>
          <w:fldChar w:fldCharType="begin"/>
        </w:r>
        <w:r>
          <w:instrText xml:space="preserve"> PAGEREF _Toc28300 \h </w:instrText>
        </w:r>
        <w:r>
          <w:fldChar w:fldCharType="separate"/>
        </w:r>
        <w:r>
          <w:t>18</w:t>
        </w:r>
        <w:r>
          <w:fldChar w:fldCharType="end"/>
        </w:r>
      </w:hyperlink>
    </w:p>
    <w:p>
      <w:pPr>
        <w:pStyle w:val="TOC2"/>
        <w:tabs>
          <w:tab w:val="right" w:leader="dot" w:pos="8306"/>
        </w:tabs>
      </w:pPr>
      <w:hyperlink w:anchor="_Toc11965" w:history="1">
        <w:r>
          <w:rPr>
            <w:rFonts w:ascii="仿宋" w:eastAsia="仿宋" w:hAnsi="仿宋" w:cs="仿宋" w:hint="eastAsia"/>
            <w:lang w:eastAsia="zh-CN"/>
          </w:rPr>
          <w:t>(一)、危机预警与识别</w:t>
        </w:r>
        <w:r>
          <w:tab/>
        </w:r>
        <w:r>
          <w:fldChar w:fldCharType="begin"/>
        </w:r>
        <w:r>
          <w:instrText xml:space="preserve"> PAGEREF _Toc11965 \h </w:instrText>
        </w:r>
        <w:r>
          <w:fldChar w:fldCharType="separate"/>
        </w:r>
        <w:r>
          <w:t>18</w:t>
        </w:r>
        <w:r>
          <w:fldChar w:fldCharType="end"/>
        </w:r>
      </w:hyperlink>
    </w:p>
    <w:p>
      <w:pPr>
        <w:pStyle w:val="TOC2"/>
        <w:tabs>
          <w:tab w:val="right" w:leader="dot" w:pos="8306"/>
        </w:tabs>
      </w:pPr>
      <w:hyperlink w:anchor="_Toc21785" w:history="1">
        <w:r>
          <w:rPr>
            <w:rFonts w:ascii="仿宋" w:eastAsia="仿宋" w:hAnsi="仿宋" w:cs="仿宋" w:hint="eastAsia"/>
            <w:lang w:eastAsia="zh-CN"/>
          </w:rPr>
          <w:t>(二)、危机应对与恢复</w:t>
        </w:r>
        <w:r>
          <w:tab/>
        </w:r>
        <w:r>
          <w:fldChar w:fldCharType="begin"/>
        </w:r>
        <w:r>
          <w:instrText xml:space="preserve"> PAGEREF _Toc21785 \h </w:instrText>
        </w:r>
        <w:r>
          <w:fldChar w:fldCharType="separate"/>
        </w:r>
        <w:r>
          <w:t>19</w:t>
        </w:r>
        <w:r>
          <w:fldChar w:fldCharType="end"/>
        </w:r>
      </w:hyperlink>
    </w:p>
    <w:p>
      <w:pPr>
        <w:pStyle w:val="TOC1"/>
        <w:tabs>
          <w:tab w:val="right" w:leader="dot" w:pos="8306"/>
        </w:tabs>
      </w:pPr>
      <w:hyperlink w:anchor="_Toc4522" w:history="1">
        <w:r>
          <w:rPr>
            <w:rFonts w:ascii="仿宋" w:eastAsia="仿宋" w:hAnsi="仿宋" w:cs="仿宋" w:hint="eastAsia"/>
            <w:lang w:eastAsia="zh-CN"/>
          </w:rPr>
          <w:t>六、瘦煤项目建设单位说明</w:t>
        </w:r>
        <w:r>
          <w:tab/>
        </w:r>
        <w:r>
          <w:fldChar w:fldCharType="begin"/>
        </w:r>
        <w:r>
          <w:instrText xml:space="preserve"> PAGEREF _Toc4522 \h </w:instrText>
        </w:r>
        <w:r>
          <w:fldChar w:fldCharType="separate"/>
        </w:r>
        <w:r>
          <w:t>21</w:t>
        </w:r>
        <w:r>
          <w:fldChar w:fldCharType="end"/>
        </w:r>
      </w:hyperlink>
    </w:p>
    <w:p>
      <w:pPr>
        <w:pStyle w:val="TOC2"/>
        <w:tabs>
          <w:tab w:val="right" w:leader="dot" w:pos="8306"/>
        </w:tabs>
      </w:pPr>
      <w:hyperlink w:anchor="_Toc24504" w:history="1">
        <w:r>
          <w:rPr>
            <w:rFonts w:ascii="仿宋" w:eastAsia="仿宋" w:hAnsi="仿宋" w:cs="仿宋" w:hint="eastAsia"/>
            <w:lang w:eastAsia="zh-CN"/>
          </w:rPr>
          <w:t>(一)、瘦煤项目承办单位基本情况</w:t>
        </w:r>
        <w:r>
          <w:tab/>
        </w:r>
        <w:r>
          <w:fldChar w:fldCharType="begin"/>
        </w:r>
        <w:r>
          <w:instrText xml:space="preserve"> PAGEREF _Toc24504 \h </w:instrText>
        </w:r>
        <w:r>
          <w:fldChar w:fldCharType="separate"/>
        </w:r>
        <w:r>
          <w:t>21</w:t>
        </w:r>
        <w:r>
          <w:fldChar w:fldCharType="end"/>
        </w:r>
      </w:hyperlink>
    </w:p>
    <w:p>
      <w:pPr>
        <w:pStyle w:val="TOC2"/>
        <w:tabs>
          <w:tab w:val="right" w:leader="dot" w:pos="8306"/>
        </w:tabs>
      </w:pPr>
      <w:hyperlink w:anchor="_Toc29243" w:history="1">
        <w:r>
          <w:rPr>
            <w:rFonts w:ascii="仿宋" w:eastAsia="仿宋" w:hAnsi="仿宋" w:cs="仿宋" w:hint="eastAsia"/>
            <w:lang w:eastAsia="zh-CN"/>
          </w:rPr>
          <w:t>(二)、公司经济效益分析</w:t>
        </w:r>
        <w:r>
          <w:tab/>
        </w:r>
        <w:r>
          <w:fldChar w:fldCharType="begin"/>
        </w:r>
        <w:r>
          <w:instrText xml:space="preserve"> PAGEREF _Toc29243 \h </w:instrText>
        </w:r>
        <w:r>
          <w:fldChar w:fldCharType="separate"/>
        </w:r>
        <w:r>
          <w:t>21</w:t>
        </w:r>
        <w:r>
          <w:fldChar w:fldCharType="end"/>
        </w:r>
      </w:hyperlink>
    </w:p>
    <w:p>
      <w:pPr>
        <w:pStyle w:val="TOC1"/>
        <w:tabs>
          <w:tab w:val="right" w:leader="dot" w:pos="8306"/>
        </w:tabs>
      </w:pPr>
      <w:hyperlink w:anchor="_Toc27869" w:history="1">
        <w:r>
          <w:rPr>
            <w:rFonts w:ascii="仿宋" w:eastAsia="仿宋" w:hAnsi="仿宋" w:cs="仿宋" w:hint="eastAsia"/>
            <w:lang w:eastAsia="zh-CN"/>
          </w:rPr>
          <w:t>七、瘦煤项目计划安排</w:t>
        </w:r>
        <w:r>
          <w:tab/>
        </w:r>
        <w:r>
          <w:fldChar w:fldCharType="begin"/>
        </w:r>
        <w:r>
          <w:instrText xml:space="preserve"> PAGEREF _Toc27869 \h </w:instrText>
        </w:r>
        <w:r>
          <w:fldChar w:fldCharType="separate"/>
        </w:r>
        <w:r>
          <w:t>22</w:t>
        </w:r>
        <w:r>
          <w:fldChar w:fldCharType="end"/>
        </w:r>
      </w:hyperlink>
    </w:p>
    <w:p>
      <w:pPr>
        <w:pStyle w:val="TOC2"/>
        <w:tabs>
          <w:tab w:val="right" w:leader="dot" w:pos="8306"/>
        </w:tabs>
      </w:pPr>
      <w:hyperlink w:anchor="_Toc11749" w:history="1">
        <w:r>
          <w:rPr>
            <w:rFonts w:ascii="仿宋" w:eastAsia="仿宋" w:hAnsi="仿宋" w:cs="仿宋" w:hint="eastAsia"/>
            <w:lang w:eastAsia="zh-CN"/>
          </w:rPr>
          <w:t>(一)、建设周期</w:t>
        </w:r>
        <w:r>
          <w:tab/>
        </w:r>
        <w:r>
          <w:fldChar w:fldCharType="begin"/>
        </w:r>
        <w:r>
          <w:instrText xml:space="preserve"> PAGEREF _Toc11749 \h </w:instrText>
        </w:r>
        <w:r>
          <w:fldChar w:fldCharType="separate"/>
        </w:r>
        <w:r>
          <w:t>22</w:t>
        </w:r>
        <w:r>
          <w:fldChar w:fldCharType="end"/>
        </w:r>
      </w:hyperlink>
    </w:p>
    <w:p>
      <w:pPr>
        <w:pStyle w:val="TOC2"/>
        <w:tabs>
          <w:tab w:val="right" w:leader="dot" w:pos="8306"/>
        </w:tabs>
      </w:pPr>
      <w:hyperlink w:anchor="_Toc16817" w:history="1">
        <w:r>
          <w:rPr>
            <w:rFonts w:ascii="仿宋" w:eastAsia="仿宋" w:hAnsi="仿宋" w:cs="仿宋" w:hint="eastAsia"/>
            <w:lang w:eastAsia="zh-CN"/>
          </w:rPr>
          <w:t>(二)、建设进度</w:t>
        </w:r>
        <w:r>
          <w:tab/>
        </w:r>
        <w:r>
          <w:fldChar w:fldCharType="begin"/>
        </w:r>
        <w:r>
          <w:instrText xml:space="preserve"> PAGEREF _Toc16817 \h </w:instrText>
        </w:r>
        <w:r>
          <w:fldChar w:fldCharType="separate"/>
        </w:r>
        <w:r>
          <w:t>23</w:t>
        </w:r>
        <w:r>
          <w:fldChar w:fldCharType="end"/>
        </w:r>
      </w:hyperlink>
    </w:p>
    <w:p>
      <w:pPr>
        <w:pStyle w:val="TOC2"/>
        <w:tabs>
          <w:tab w:val="right" w:leader="dot" w:pos="8306"/>
        </w:tabs>
      </w:pPr>
      <w:hyperlink w:anchor="_Toc1170" w:history="1">
        <w:r>
          <w:rPr>
            <w:rFonts w:ascii="仿宋" w:eastAsia="仿宋" w:hAnsi="仿宋" w:cs="仿宋" w:hint="eastAsia"/>
            <w:lang w:eastAsia="zh-CN"/>
          </w:rPr>
          <w:t>(三)、进度安排注意事项</w:t>
        </w:r>
        <w:r>
          <w:tab/>
        </w:r>
        <w:r>
          <w:fldChar w:fldCharType="begin"/>
        </w:r>
        <w:r>
          <w:instrText xml:space="preserve"> PAGEREF _Toc1170 \h </w:instrText>
        </w:r>
        <w:r>
          <w:fldChar w:fldCharType="separate"/>
        </w:r>
        <w:r>
          <w:t>24</w:t>
        </w:r>
        <w:r>
          <w:fldChar w:fldCharType="end"/>
        </w:r>
      </w:hyperlink>
    </w:p>
    <w:p>
      <w:pPr>
        <w:pStyle w:val="TOC2"/>
        <w:tabs>
          <w:tab w:val="right" w:leader="dot" w:pos="8306"/>
        </w:tabs>
      </w:pPr>
      <w:hyperlink w:anchor="_Toc30804" w:history="1">
        <w:r>
          <w:rPr>
            <w:rFonts w:ascii="仿宋" w:eastAsia="仿宋" w:hAnsi="仿宋" w:cs="仿宋" w:hint="eastAsia"/>
            <w:lang w:eastAsia="zh-CN"/>
          </w:rPr>
          <w:t>(四)、人力资源配置</w:t>
        </w:r>
        <w:r>
          <w:tab/>
        </w:r>
        <w:r>
          <w:fldChar w:fldCharType="begin"/>
        </w:r>
        <w:r>
          <w:instrText xml:space="preserve"> PAGEREF _Toc30804 \h </w:instrText>
        </w:r>
        <w:r>
          <w:fldChar w:fldCharType="separate"/>
        </w:r>
        <w:r>
          <w:t>26</w:t>
        </w:r>
        <w:r>
          <w:fldChar w:fldCharType="end"/>
        </w:r>
      </w:hyperlink>
    </w:p>
    <w:p>
      <w:pPr>
        <w:pStyle w:val="TOC1"/>
        <w:tabs>
          <w:tab w:val="right" w:leader="dot" w:pos="8306"/>
        </w:tabs>
      </w:pPr>
      <w:hyperlink w:anchor="_Toc595" w:history="1">
        <w:r>
          <w:rPr>
            <w:rFonts w:ascii="仿宋" w:eastAsia="仿宋" w:hAnsi="仿宋" w:cs="仿宋" w:hint="eastAsia"/>
            <w:lang w:eastAsia="zh-CN"/>
          </w:rPr>
          <w:t>八、瘦煤项目投资规划</w:t>
        </w:r>
        <w:r>
          <w:tab/>
        </w:r>
        <w:r>
          <w:fldChar w:fldCharType="begin"/>
        </w:r>
        <w:r>
          <w:instrText xml:space="preserve"> PAGEREF _Toc595 \h </w:instrText>
        </w:r>
        <w:r>
          <w:fldChar w:fldCharType="separate"/>
        </w:r>
        <w:r>
          <w:t>26</w:t>
        </w:r>
        <w:r>
          <w:fldChar w:fldCharType="end"/>
        </w:r>
      </w:hyperlink>
    </w:p>
    <w:p>
      <w:pPr>
        <w:pStyle w:val="TOC2"/>
        <w:tabs>
          <w:tab w:val="right" w:leader="dot" w:pos="8306"/>
        </w:tabs>
      </w:pPr>
      <w:hyperlink w:anchor="_Toc9528" w:history="1">
        <w:r>
          <w:rPr>
            <w:rFonts w:ascii="仿宋" w:eastAsia="仿宋" w:hAnsi="仿宋" w:cs="仿宋" w:hint="eastAsia"/>
            <w:lang w:eastAsia="zh-CN"/>
          </w:rPr>
          <w:t>(一)、瘦煤项目总投资估算</w:t>
        </w:r>
        <w:r>
          <w:tab/>
        </w:r>
        <w:r>
          <w:fldChar w:fldCharType="begin"/>
        </w:r>
        <w:r>
          <w:instrText xml:space="preserve"> PAGEREF _Toc9528 \h </w:instrText>
        </w:r>
        <w:r>
          <w:fldChar w:fldCharType="separate"/>
        </w:r>
        <w:r>
          <w:t>26</w:t>
        </w:r>
        <w:r>
          <w:fldChar w:fldCharType="end"/>
        </w:r>
      </w:hyperlink>
    </w:p>
    <w:p>
      <w:pPr>
        <w:pStyle w:val="TOC2"/>
        <w:tabs>
          <w:tab w:val="right" w:leader="dot" w:pos="8306"/>
        </w:tabs>
      </w:pPr>
      <w:hyperlink w:anchor="_Toc26575" w:history="1">
        <w:r>
          <w:rPr>
            <w:rFonts w:ascii="仿宋" w:eastAsia="仿宋" w:hAnsi="仿宋" w:cs="仿宋" w:hint="eastAsia"/>
            <w:lang w:eastAsia="zh-CN"/>
          </w:rPr>
          <w:t>(二)、资金筹措</w:t>
        </w:r>
        <w:r>
          <w:tab/>
        </w:r>
        <w:r>
          <w:fldChar w:fldCharType="begin"/>
        </w:r>
        <w:r>
          <w:instrText xml:space="preserve"> PAGEREF _Toc26575 \h </w:instrText>
        </w:r>
        <w:r>
          <w:fldChar w:fldCharType="separate"/>
        </w:r>
        <w:r>
          <w:t>28</w:t>
        </w:r>
        <w:r>
          <w:fldChar w:fldCharType="end"/>
        </w:r>
      </w:hyperlink>
    </w:p>
    <w:p>
      <w:pPr>
        <w:pStyle w:val="TOC1"/>
        <w:tabs>
          <w:tab w:val="right" w:leader="dot" w:pos="8306"/>
        </w:tabs>
      </w:pPr>
      <w:hyperlink w:anchor="_Toc5220" w:history="1">
        <w:r>
          <w:rPr>
            <w:rFonts w:ascii="仿宋" w:eastAsia="仿宋" w:hAnsi="仿宋" w:cs="仿宋" w:hint="eastAsia"/>
            <w:lang w:eastAsia="zh-CN"/>
          </w:rPr>
          <w:t>九、瘦煤项目环境影响分析</w:t>
        </w:r>
        <w:r>
          <w:tab/>
        </w:r>
        <w:r>
          <w:fldChar w:fldCharType="begin"/>
        </w:r>
        <w:r>
          <w:instrText xml:space="preserve"> PAGEREF _Toc5220 \h </w:instrText>
        </w:r>
        <w:r>
          <w:fldChar w:fldCharType="separate"/>
        </w:r>
        <w:r>
          <w:t>28</w:t>
        </w:r>
        <w:r>
          <w:fldChar w:fldCharType="end"/>
        </w:r>
      </w:hyperlink>
    </w:p>
    <w:p>
      <w:pPr>
        <w:pStyle w:val="TOC2"/>
        <w:tabs>
          <w:tab w:val="right" w:leader="dot" w:pos="8306"/>
        </w:tabs>
      </w:pPr>
      <w:hyperlink w:anchor="_Toc3852" w:history="1">
        <w:r>
          <w:rPr>
            <w:rFonts w:ascii="仿宋" w:eastAsia="仿宋" w:hAnsi="仿宋" w:cs="仿宋" w:hint="eastAsia"/>
            <w:lang w:eastAsia="zh-CN"/>
          </w:rPr>
          <w:t>(一)、建设区域环境质量现状</w:t>
        </w:r>
        <w:r>
          <w:tab/>
        </w:r>
        <w:r>
          <w:fldChar w:fldCharType="begin"/>
        </w:r>
        <w:r>
          <w:instrText xml:space="preserve"> PAGEREF _Toc3852 \h </w:instrText>
        </w:r>
        <w:r>
          <w:fldChar w:fldCharType="separate"/>
        </w:r>
        <w:r>
          <w:t>28</w:t>
        </w:r>
        <w:r>
          <w:fldChar w:fldCharType="end"/>
        </w:r>
      </w:hyperlink>
    </w:p>
    <w:p>
      <w:pPr>
        <w:pStyle w:val="TOC2"/>
        <w:tabs>
          <w:tab w:val="right" w:leader="dot" w:pos="8306"/>
        </w:tabs>
      </w:pPr>
      <w:hyperlink w:anchor="_Toc17809" w:history="1">
        <w:r>
          <w:rPr>
            <w:rFonts w:ascii="仿宋" w:eastAsia="仿宋" w:hAnsi="仿宋" w:cs="仿宋" w:hint="eastAsia"/>
            <w:lang w:eastAsia="zh-CN"/>
          </w:rPr>
          <w:t>(二)、建设期环境保护</w:t>
        </w:r>
        <w:r>
          <w:tab/>
        </w:r>
        <w:r>
          <w:fldChar w:fldCharType="begin"/>
        </w:r>
        <w:r>
          <w:instrText xml:space="preserve"> PAGEREF _Toc17809 \h </w:instrText>
        </w:r>
        <w:r>
          <w:fldChar w:fldCharType="separate"/>
        </w:r>
        <w:r>
          <w:t>30</w:t>
        </w:r>
        <w:r>
          <w:fldChar w:fldCharType="end"/>
        </w:r>
      </w:hyperlink>
    </w:p>
    <w:p>
      <w:pPr>
        <w:pStyle w:val="TOC2"/>
        <w:tabs>
          <w:tab w:val="right" w:leader="dot" w:pos="8306"/>
        </w:tabs>
      </w:pPr>
      <w:hyperlink w:anchor="_Toc30585" w:history="1">
        <w:r>
          <w:rPr>
            <w:rFonts w:ascii="仿宋" w:eastAsia="仿宋" w:hAnsi="仿宋" w:cs="仿宋" w:hint="eastAsia"/>
            <w:lang w:eastAsia="zh-CN"/>
          </w:rPr>
          <w:t>(三)、运营期环境保护</w:t>
        </w:r>
        <w:r>
          <w:tab/>
        </w:r>
        <w:r>
          <w:fldChar w:fldCharType="begin"/>
        </w:r>
        <w:r>
          <w:instrText xml:space="preserve"> PAGEREF _Toc30585 \h </w:instrText>
        </w:r>
        <w:r>
          <w:fldChar w:fldCharType="separate"/>
        </w:r>
        <w:r>
          <w:t>31</w:t>
        </w:r>
        <w:r>
          <w:fldChar w:fldCharType="end"/>
        </w:r>
      </w:hyperlink>
    </w:p>
    <w:p>
      <w:pPr>
        <w:pStyle w:val="TOC2"/>
        <w:tabs>
          <w:tab w:val="right" w:leader="dot" w:pos="8306"/>
        </w:tabs>
      </w:pPr>
      <w:hyperlink w:anchor="_Toc18057" w:history="1">
        <w:r>
          <w:rPr>
            <w:rFonts w:ascii="仿宋" w:eastAsia="仿宋" w:hAnsi="仿宋" w:cs="仿宋" w:hint="eastAsia"/>
            <w:lang w:eastAsia="zh-CN"/>
          </w:rPr>
          <w:t>(四)、瘦煤项目建设对区域经济的影响</w:t>
        </w:r>
        <w:r>
          <w:tab/>
        </w:r>
        <w:r>
          <w:fldChar w:fldCharType="begin"/>
        </w:r>
        <w:r>
          <w:instrText xml:space="preserve"> PAGEREF _Toc18057 \h </w:instrText>
        </w:r>
        <w:r>
          <w:fldChar w:fldCharType="separate"/>
        </w:r>
        <w:r>
          <w:t>32</w:t>
        </w:r>
        <w:r>
          <w:fldChar w:fldCharType="end"/>
        </w:r>
      </w:hyperlink>
    </w:p>
    <w:p>
      <w:pPr>
        <w:pStyle w:val="TOC2"/>
        <w:tabs>
          <w:tab w:val="right" w:leader="dot" w:pos="8306"/>
        </w:tabs>
      </w:pPr>
      <w:hyperlink w:anchor="_Toc15214" w:history="1">
        <w:r>
          <w:rPr>
            <w:rFonts w:ascii="仿宋" w:eastAsia="仿宋" w:hAnsi="仿宋" w:cs="仿宋" w:hint="eastAsia"/>
            <w:lang w:eastAsia="zh-CN"/>
          </w:rPr>
          <w:t>(五)、废弃物处理</w:t>
        </w:r>
        <w:r>
          <w:tab/>
        </w:r>
        <w:r>
          <w:fldChar w:fldCharType="begin"/>
        </w:r>
        <w:r>
          <w:instrText xml:space="preserve"> PAGEREF _Toc15214 \h </w:instrText>
        </w:r>
        <w:r>
          <w:fldChar w:fldCharType="separate"/>
        </w:r>
        <w:r>
          <w:t>34</w:t>
        </w:r>
        <w:r>
          <w:fldChar w:fldCharType="end"/>
        </w:r>
      </w:hyperlink>
    </w:p>
    <w:p>
      <w:pPr>
        <w:pStyle w:val="TOC2"/>
        <w:tabs>
          <w:tab w:val="right" w:leader="dot" w:pos="8306"/>
        </w:tabs>
      </w:pPr>
      <w:hyperlink w:anchor="_Toc17716" w:history="1">
        <w:r>
          <w:rPr>
            <w:rFonts w:ascii="仿宋" w:eastAsia="仿宋" w:hAnsi="仿宋" w:cs="仿宋" w:hint="eastAsia"/>
            <w:lang w:eastAsia="zh-CN"/>
          </w:rPr>
          <w:t>(六)、特殊环境影响分析</w:t>
        </w:r>
        <w:r>
          <w:tab/>
        </w:r>
        <w:r>
          <w:fldChar w:fldCharType="begin"/>
        </w:r>
        <w:r>
          <w:instrText xml:space="preserve"> PAGEREF _Toc17716 \h </w:instrText>
        </w:r>
        <w:r>
          <w:fldChar w:fldCharType="separate"/>
        </w:r>
        <w:r>
          <w:t>35</w:t>
        </w:r>
        <w:r>
          <w:fldChar w:fldCharType="end"/>
        </w:r>
      </w:hyperlink>
    </w:p>
    <w:p>
      <w:pPr>
        <w:pStyle w:val="TOC2"/>
        <w:tabs>
          <w:tab w:val="right" w:leader="dot" w:pos="8306"/>
        </w:tabs>
      </w:pPr>
      <w:hyperlink w:anchor="_Toc629" w:history="1">
        <w:r>
          <w:rPr>
            <w:rFonts w:ascii="仿宋" w:eastAsia="仿宋" w:hAnsi="仿宋" w:cs="仿宋" w:hint="eastAsia"/>
            <w:lang w:eastAsia="zh-CN"/>
          </w:rPr>
          <w:t>(七)、清洁生产</w:t>
        </w:r>
        <w:r>
          <w:tab/>
        </w:r>
        <w:r>
          <w:fldChar w:fldCharType="begin"/>
        </w:r>
        <w:r>
          <w:instrText xml:space="preserve"> PAGEREF _Toc629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68" w:history="1">
        <w:r>
          <w:rPr>
            <w:rFonts w:ascii="仿宋" w:eastAsia="仿宋" w:hAnsi="仿宋" w:cs="仿宋" w:hint="eastAsia"/>
            <w:lang w:eastAsia="zh-CN"/>
          </w:rPr>
          <w:t>(八)、环境保护综合评价</w:t>
        </w:r>
        <w:r>
          <w:tab/>
        </w:r>
        <w:r>
          <w:fldChar w:fldCharType="begin"/>
        </w:r>
        <w:r>
          <w:instrText xml:space="preserve"> PAGEREF _Toc16168 \h </w:instrText>
        </w:r>
        <w:r>
          <w:fldChar w:fldCharType="separate"/>
        </w:r>
        <w:r>
          <w:t>37</w:t>
        </w:r>
        <w:r>
          <w:fldChar w:fldCharType="end"/>
        </w:r>
      </w:hyperlink>
    </w:p>
    <w:p>
      <w:pPr>
        <w:pStyle w:val="TOC1"/>
        <w:tabs>
          <w:tab w:val="right" w:leader="dot" w:pos="8306"/>
        </w:tabs>
      </w:pPr>
      <w:hyperlink w:anchor="_Toc24349" w:history="1">
        <w:r>
          <w:rPr>
            <w:rFonts w:ascii="仿宋" w:eastAsia="仿宋" w:hAnsi="仿宋" w:cs="仿宋" w:hint="eastAsia"/>
            <w:lang w:eastAsia="zh-CN"/>
          </w:rPr>
          <w:t>十、瘦煤项目人力资源培养与发展</w:t>
        </w:r>
        <w:r>
          <w:tab/>
        </w:r>
        <w:r>
          <w:fldChar w:fldCharType="begin"/>
        </w:r>
        <w:r>
          <w:instrText xml:space="preserve"> PAGEREF _Toc24349 \h </w:instrText>
        </w:r>
        <w:r>
          <w:fldChar w:fldCharType="separate"/>
        </w:r>
        <w:r>
          <w:t>39</w:t>
        </w:r>
        <w:r>
          <w:fldChar w:fldCharType="end"/>
        </w:r>
      </w:hyperlink>
    </w:p>
    <w:p>
      <w:pPr>
        <w:pStyle w:val="TOC2"/>
        <w:tabs>
          <w:tab w:val="right" w:leader="dot" w:pos="8306"/>
        </w:tabs>
      </w:pPr>
      <w:hyperlink w:anchor="_Toc8901" w:history="1">
        <w:r>
          <w:rPr>
            <w:rFonts w:ascii="仿宋" w:eastAsia="仿宋" w:hAnsi="仿宋" w:cs="仿宋" w:hint="eastAsia"/>
            <w:lang w:eastAsia="zh-CN"/>
          </w:rPr>
          <w:t>(一)、人才需求与规划</w:t>
        </w:r>
        <w:r>
          <w:tab/>
        </w:r>
        <w:r>
          <w:fldChar w:fldCharType="begin"/>
        </w:r>
        <w:r>
          <w:instrText xml:space="preserve"> PAGEREF _Toc8901 \h </w:instrText>
        </w:r>
        <w:r>
          <w:fldChar w:fldCharType="separate"/>
        </w:r>
        <w:r>
          <w:t>39</w:t>
        </w:r>
        <w:r>
          <w:fldChar w:fldCharType="end"/>
        </w:r>
      </w:hyperlink>
    </w:p>
    <w:p>
      <w:pPr>
        <w:pStyle w:val="TOC2"/>
        <w:tabs>
          <w:tab w:val="right" w:leader="dot" w:pos="8306"/>
        </w:tabs>
      </w:pPr>
      <w:hyperlink w:anchor="_Toc15399" w:history="1">
        <w:r>
          <w:rPr>
            <w:rFonts w:ascii="仿宋" w:eastAsia="仿宋" w:hAnsi="仿宋" w:cs="仿宋" w:hint="eastAsia"/>
            <w:lang w:eastAsia="zh-CN"/>
          </w:rPr>
          <w:t>(二)、培训与发展计划</w:t>
        </w:r>
        <w:r>
          <w:tab/>
        </w:r>
        <w:r>
          <w:fldChar w:fldCharType="begin"/>
        </w:r>
        <w:r>
          <w:instrText xml:space="preserve"> PAGEREF _Toc15399 \h </w:instrText>
        </w:r>
        <w:r>
          <w:fldChar w:fldCharType="separate"/>
        </w:r>
        <w:r>
          <w:t>39</w:t>
        </w:r>
        <w:r>
          <w:fldChar w:fldCharType="end"/>
        </w:r>
      </w:hyperlink>
    </w:p>
    <w:p>
      <w:pPr>
        <w:pStyle w:val="TOC1"/>
        <w:tabs>
          <w:tab w:val="right" w:leader="dot" w:pos="8306"/>
        </w:tabs>
      </w:pPr>
      <w:hyperlink w:anchor="_Toc5664" w:history="1">
        <w:r>
          <w:rPr>
            <w:rFonts w:ascii="仿宋" w:eastAsia="仿宋" w:hAnsi="仿宋" w:cs="仿宋" w:hint="eastAsia"/>
            <w:lang w:eastAsia="zh-CN"/>
          </w:rPr>
          <w:t>十一、瘦煤项目财务管理</w:t>
        </w:r>
        <w:r>
          <w:tab/>
        </w:r>
        <w:r>
          <w:fldChar w:fldCharType="begin"/>
        </w:r>
        <w:r>
          <w:instrText xml:space="preserve"> PAGEREF _Toc5664 \h </w:instrText>
        </w:r>
        <w:r>
          <w:fldChar w:fldCharType="separate"/>
        </w:r>
        <w:r>
          <w:t>40</w:t>
        </w:r>
        <w:r>
          <w:fldChar w:fldCharType="end"/>
        </w:r>
      </w:hyperlink>
    </w:p>
    <w:p>
      <w:pPr>
        <w:pStyle w:val="TOC2"/>
        <w:tabs>
          <w:tab w:val="right" w:leader="dot" w:pos="8306"/>
        </w:tabs>
      </w:pPr>
      <w:hyperlink w:anchor="_Toc23624" w:history="1">
        <w:r>
          <w:rPr>
            <w:rFonts w:ascii="仿宋" w:eastAsia="仿宋" w:hAnsi="仿宋" w:cs="仿宋" w:hint="eastAsia"/>
            <w:lang w:eastAsia="zh-CN"/>
          </w:rPr>
          <w:t>(一)、资金需求大</w:t>
        </w:r>
        <w:r>
          <w:tab/>
        </w:r>
        <w:r>
          <w:fldChar w:fldCharType="begin"/>
        </w:r>
        <w:r>
          <w:instrText xml:space="preserve"> PAGEREF _Toc23624 \h </w:instrText>
        </w:r>
        <w:r>
          <w:fldChar w:fldCharType="separate"/>
        </w:r>
        <w:r>
          <w:t>40</w:t>
        </w:r>
        <w:r>
          <w:fldChar w:fldCharType="end"/>
        </w:r>
      </w:hyperlink>
    </w:p>
    <w:p>
      <w:pPr>
        <w:pStyle w:val="TOC2"/>
        <w:tabs>
          <w:tab w:val="right" w:leader="dot" w:pos="8306"/>
        </w:tabs>
      </w:pPr>
      <w:hyperlink w:anchor="_Toc31302" w:history="1">
        <w:r>
          <w:rPr>
            <w:rFonts w:ascii="仿宋" w:eastAsia="仿宋" w:hAnsi="仿宋" w:cs="仿宋" w:hint="eastAsia"/>
            <w:lang w:eastAsia="zh-CN"/>
          </w:rPr>
          <w:t>(二)、研发周期长</w:t>
        </w:r>
        <w:r>
          <w:tab/>
        </w:r>
        <w:r>
          <w:fldChar w:fldCharType="begin"/>
        </w:r>
        <w:r>
          <w:instrText xml:space="preserve"> PAGEREF _Toc31302 \h </w:instrText>
        </w:r>
        <w:r>
          <w:fldChar w:fldCharType="separate"/>
        </w:r>
        <w:r>
          <w:t>41</w:t>
        </w:r>
        <w:r>
          <w:fldChar w:fldCharType="end"/>
        </w:r>
      </w:hyperlink>
    </w:p>
    <w:p>
      <w:pPr>
        <w:pStyle w:val="TOC2"/>
        <w:tabs>
          <w:tab w:val="right" w:leader="dot" w:pos="8306"/>
        </w:tabs>
      </w:pPr>
      <w:hyperlink w:anchor="_Toc18650" w:history="1">
        <w:r>
          <w:rPr>
            <w:rFonts w:ascii="仿宋" w:eastAsia="仿宋" w:hAnsi="仿宋" w:cs="仿宋" w:hint="eastAsia"/>
            <w:lang w:eastAsia="zh-CN"/>
          </w:rPr>
          <w:t>(三)、市场风险大</w:t>
        </w:r>
        <w:r>
          <w:tab/>
        </w:r>
        <w:r>
          <w:fldChar w:fldCharType="begin"/>
        </w:r>
        <w:r>
          <w:instrText xml:space="preserve"> PAGEREF _Toc18650 \h </w:instrText>
        </w:r>
        <w:r>
          <w:fldChar w:fldCharType="separate"/>
        </w:r>
        <w:r>
          <w:t>42</w:t>
        </w:r>
        <w:r>
          <w:fldChar w:fldCharType="end"/>
        </w:r>
      </w:hyperlink>
    </w:p>
    <w:p>
      <w:pPr>
        <w:pStyle w:val="TOC2"/>
        <w:tabs>
          <w:tab w:val="right" w:leader="dot" w:pos="8306"/>
        </w:tabs>
      </w:pPr>
      <w:hyperlink w:anchor="_Toc13731" w:history="1">
        <w:r>
          <w:rPr>
            <w:rFonts w:ascii="仿宋" w:eastAsia="仿宋" w:hAnsi="仿宋" w:cs="仿宋" w:hint="eastAsia"/>
            <w:lang w:eastAsia="zh-CN"/>
          </w:rPr>
          <w:t>(四)、利润率高</w:t>
        </w:r>
        <w:r>
          <w:tab/>
        </w:r>
        <w:r>
          <w:fldChar w:fldCharType="begin"/>
        </w:r>
        <w:r>
          <w:instrText xml:space="preserve"> PAGEREF _Toc13731 \h </w:instrText>
        </w:r>
        <w:r>
          <w:fldChar w:fldCharType="separate"/>
        </w:r>
        <w:r>
          <w:t>44</w:t>
        </w:r>
        <w:r>
          <w:fldChar w:fldCharType="end"/>
        </w:r>
      </w:hyperlink>
    </w:p>
    <w:p>
      <w:pPr>
        <w:pStyle w:val="TOC1"/>
        <w:tabs>
          <w:tab w:val="right" w:leader="dot" w:pos="8306"/>
        </w:tabs>
      </w:pPr>
      <w:hyperlink w:anchor="_Toc12078" w:history="1">
        <w:r>
          <w:rPr>
            <w:rFonts w:ascii="仿宋" w:eastAsia="仿宋" w:hAnsi="仿宋" w:cs="仿宋" w:hint="eastAsia"/>
            <w:lang w:eastAsia="zh-CN"/>
          </w:rPr>
          <w:t>十二、生产安全保护</w:t>
        </w:r>
        <w:r>
          <w:tab/>
        </w:r>
        <w:r>
          <w:fldChar w:fldCharType="begin"/>
        </w:r>
        <w:r>
          <w:instrText xml:space="preserve"> PAGEREF _Toc12078 \h </w:instrText>
        </w:r>
        <w:r>
          <w:fldChar w:fldCharType="separate"/>
        </w:r>
        <w:r>
          <w:t>46</w:t>
        </w:r>
        <w:r>
          <w:fldChar w:fldCharType="end"/>
        </w:r>
      </w:hyperlink>
    </w:p>
    <w:p>
      <w:pPr>
        <w:pStyle w:val="TOC2"/>
        <w:tabs>
          <w:tab w:val="right" w:leader="dot" w:pos="8306"/>
        </w:tabs>
      </w:pPr>
      <w:hyperlink w:anchor="_Toc26252" w:history="1">
        <w:r>
          <w:rPr>
            <w:rFonts w:ascii="仿宋" w:eastAsia="仿宋" w:hAnsi="仿宋" w:cs="仿宋" w:hint="eastAsia"/>
            <w:lang w:eastAsia="zh-CN"/>
          </w:rPr>
          <w:t>(一)、消防安全</w:t>
        </w:r>
        <w:r>
          <w:tab/>
        </w:r>
        <w:r>
          <w:fldChar w:fldCharType="begin"/>
        </w:r>
        <w:r>
          <w:instrText xml:space="preserve"> PAGEREF _Toc26252 \h </w:instrText>
        </w:r>
        <w:r>
          <w:fldChar w:fldCharType="separate"/>
        </w:r>
        <w:r>
          <w:t>46</w:t>
        </w:r>
        <w:r>
          <w:fldChar w:fldCharType="end"/>
        </w:r>
      </w:hyperlink>
    </w:p>
    <w:p>
      <w:pPr>
        <w:pStyle w:val="TOC2"/>
        <w:tabs>
          <w:tab w:val="right" w:leader="dot" w:pos="8306"/>
        </w:tabs>
      </w:pPr>
      <w:hyperlink w:anchor="_Toc26978" w:history="1">
        <w:r>
          <w:rPr>
            <w:rFonts w:ascii="仿宋" w:eastAsia="仿宋" w:hAnsi="仿宋" w:cs="仿宋" w:hint="eastAsia"/>
            <w:lang w:eastAsia="zh-CN"/>
          </w:rPr>
          <w:t>(二)、防火防爆总图布置措施</w:t>
        </w:r>
        <w:r>
          <w:tab/>
        </w:r>
        <w:r>
          <w:fldChar w:fldCharType="begin"/>
        </w:r>
        <w:r>
          <w:instrText xml:space="preserve"> PAGEREF _Toc26978 \h </w:instrText>
        </w:r>
        <w:r>
          <w:fldChar w:fldCharType="separate"/>
        </w:r>
        <w:r>
          <w:t>48</w:t>
        </w:r>
        <w:r>
          <w:fldChar w:fldCharType="end"/>
        </w:r>
      </w:hyperlink>
    </w:p>
    <w:p>
      <w:pPr>
        <w:pStyle w:val="TOC2"/>
        <w:tabs>
          <w:tab w:val="right" w:leader="dot" w:pos="8306"/>
        </w:tabs>
      </w:pPr>
      <w:hyperlink w:anchor="_Toc26436" w:history="1">
        <w:r>
          <w:rPr>
            <w:rFonts w:ascii="仿宋" w:eastAsia="仿宋" w:hAnsi="仿宋" w:cs="仿宋" w:hint="eastAsia"/>
            <w:lang w:eastAsia="zh-CN"/>
          </w:rPr>
          <w:t>(三)、自然灾害防范措施</w:t>
        </w:r>
        <w:r>
          <w:tab/>
        </w:r>
        <w:r>
          <w:fldChar w:fldCharType="begin"/>
        </w:r>
        <w:r>
          <w:instrText xml:space="preserve"> PAGEREF _Toc26436 \h </w:instrText>
        </w:r>
        <w:r>
          <w:fldChar w:fldCharType="separate"/>
        </w:r>
        <w:r>
          <w:t>49</w:t>
        </w:r>
        <w:r>
          <w:fldChar w:fldCharType="end"/>
        </w:r>
      </w:hyperlink>
    </w:p>
    <w:p>
      <w:pPr>
        <w:pStyle w:val="TOC2"/>
        <w:tabs>
          <w:tab w:val="right" w:leader="dot" w:pos="8306"/>
        </w:tabs>
      </w:pPr>
      <w:hyperlink w:anchor="_Toc5857" w:history="1">
        <w:r>
          <w:rPr>
            <w:rFonts w:ascii="仿宋" w:eastAsia="仿宋" w:hAnsi="仿宋" w:cs="仿宋" w:hint="eastAsia"/>
            <w:lang w:eastAsia="zh-CN"/>
          </w:rPr>
          <w:t>(四)、安全色及安全标志使用要求</w:t>
        </w:r>
        <w:r>
          <w:tab/>
        </w:r>
        <w:r>
          <w:fldChar w:fldCharType="begin"/>
        </w:r>
        <w:r>
          <w:instrText xml:space="preserve"> PAGEREF _Toc5857 \h </w:instrText>
        </w:r>
        <w:r>
          <w:fldChar w:fldCharType="separate"/>
        </w:r>
        <w:r>
          <w:t>50</w:t>
        </w:r>
        <w:r>
          <w:fldChar w:fldCharType="end"/>
        </w:r>
      </w:hyperlink>
    </w:p>
    <w:p>
      <w:pPr>
        <w:pStyle w:val="TOC2"/>
        <w:tabs>
          <w:tab w:val="right" w:leader="dot" w:pos="8306"/>
        </w:tabs>
      </w:pPr>
      <w:hyperlink w:anchor="_Toc5871" w:history="1">
        <w:r>
          <w:rPr>
            <w:rFonts w:ascii="仿宋" w:eastAsia="仿宋" w:hAnsi="仿宋" w:cs="仿宋" w:hint="eastAsia"/>
            <w:lang w:eastAsia="zh-CN"/>
          </w:rPr>
          <w:t>(五)、防尘防毒措施</w:t>
        </w:r>
        <w:r>
          <w:tab/>
        </w:r>
        <w:r>
          <w:fldChar w:fldCharType="begin"/>
        </w:r>
        <w:r>
          <w:instrText xml:space="preserve"> PAGEREF _Toc5871 \h </w:instrText>
        </w:r>
        <w:r>
          <w:fldChar w:fldCharType="separate"/>
        </w:r>
        <w:r>
          <w:t>50</w:t>
        </w:r>
        <w:r>
          <w:fldChar w:fldCharType="end"/>
        </w:r>
      </w:hyperlink>
    </w:p>
    <w:p>
      <w:pPr>
        <w:pStyle w:val="TOC2"/>
        <w:tabs>
          <w:tab w:val="right" w:leader="dot" w:pos="8306"/>
        </w:tabs>
      </w:pPr>
      <w:hyperlink w:anchor="_Toc2559" w:history="1">
        <w:r>
          <w:rPr>
            <w:rFonts w:ascii="仿宋" w:eastAsia="仿宋" w:hAnsi="仿宋" w:cs="仿宋" w:hint="eastAsia"/>
            <w:lang w:eastAsia="zh-CN"/>
          </w:rPr>
          <w:t>(六)、防静电、触电防护及防雷措施</w:t>
        </w:r>
        <w:r>
          <w:tab/>
        </w:r>
        <w:r>
          <w:fldChar w:fldCharType="begin"/>
        </w:r>
        <w:r>
          <w:instrText xml:space="preserve"> PAGEREF _Toc2559 \h </w:instrText>
        </w:r>
        <w:r>
          <w:fldChar w:fldCharType="separate"/>
        </w:r>
        <w:r>
          <w:t>51</w:t>
        </w:r>
        <w:r>
          <w:fldChar w:fldCharType="end"/>
        </w:r>
      </w:hyperlink>
    </w:p>
    <w:p>
      <w:pPr>
        <w:pStyle w:val="TOC2"/>
        <w:tabs>
          <w:tab w:val="right" w:leader="dot" w:pos="8306"/>
        </w:tabs>
      </w:pPr>
      <w:hyperlink w:anchor="_Toc14160" w:history="1">
        <w:r>
          <w:rPr>
            <w:rFonts w:ascii="仿宋" w:eastAsia="仿宋" w:hAnsi="仿宋" w:cs="仿宋" w:hint="eastAsia"/>
            <w:lang w:eastAsia="zh-CN"/>
          </w:rPr>
          <w:t>(七)、机械设备安全保障措施</w:t>
        </w:r>
        <w:r>
          <w:tab/>
        </w:r>
        <w:r>
          <w:fldChar w:fldCharType="begin"/>
        </w:r>
        <w:r>
          <w:instrText xml:space="preserve"> PAGEREF _Toc14160 \h </w:instrText>
        </w:r>
        <w:r>
          <w:fldChar w:fldCharType="separate"/>
        </w:r>
        <w:r>
          <w:t>53</w:t>
        </w:r>
        <w:r>
          <w:fldChar w:fldCharType="end"/>
        </w:r>
      </w:hyperlink>
    </w:p>
    <w:p>
      <w:pPr>
        <w:pStyle w:val="TOC1"/>
        <w:tabs>
          <w:tab w:val="right" w:leader="dot" w:pos="8306"/>
        </w:tabs>
      </w:pPr>
      <w:hyperlink w:anchor="_Toc15178" w:history="1">
        <w:r>
          <w:rPr>
            <w:rFonts w:ascii="仿宋" w:eastAsia="仿宋" w:hAnsi="仿宋" w:cs="仿宋" w:hint="eastAsia"/>
            <w:lang w:eastAsia="zh-CN"/>
          </w:rPr>
          <w:t>十三、营销与推广策略</w:t>
        </w:r>
        <w:r>
          <w:tab/>
        </w:r>
        <w:r>
          <w:fldChar w:fldCharType="begin"/>
        </w:r>
        <w:r>
          <w:instrText xml:space="preserve"> PAGEREF _Toc15178 \h </w:instrText>
        </w:r>
        <w:r>
          <w:fldChar w:fldCharType="separate"/>
        </w:r>
        <w:r>
          <w:t>54</w:t>
        </w:r>
        <w:r>
          <w:fldChar w:fldCharType="end"/>
        </w:r>
      </w:hyperlink>
    </w:p>
    <w:p>
      <w:pPr>
        <w:pStyle w:val="TOC2"/>
        <w:tabs>
          <w:tab w:val="right" w:leader="dot" w:pos="8306"/>
        </w:tabs>
      </w:pPr>
      <w:hyperlink w:anchor="_Toc27974" w:history="1">
        <w:r>
          <w:rPr>
            <w:rFonts w:ascii="仿宋" w:eastAsia="仿宋" w:hAnsi="仿宋" w:cs="仿宋" w:hint="eastAsia"/>
            <w:lang w:eastAsia="zh-CN"/>
          </w:rPr>
          <w:t>(一)、产品/服务定位与特点</w:t>
        </w:r>
        <w:r>
          <w:tab/>
        </w:r>
        <w:r>
          <w:fldChar w:fldCharType="begin"/>
        </w:r>
        <w:r>
          <w:instrText xml:space="preserve"> PAGEREF _Toc27974 \h </w:instrText>
        </w:r>
        <w:r>
          <w:fldChar w:fldCharType="separate"/>
        </w:r>
        <w:r>
          <w:t>54</w:t>
        </w:r>
        <w:r>
          <w:fldChar w:fldCharType="end"/>
        </w:r>
      </w:hyperlink>
    </w:p>
    <w:p>
      <w:pPr>
        <w:pStyle w:val="TOC2"/>
        <w:tabs>
          <w:tab w:val="right" w:leader="dot" w:pos="8306"/>
        </w:tabs>
      </w:pPr>
      <w:hyperlink w:anchor="_Toc14469" w:history="1">
        <w:r>
          <w:rPr>
            <w:rFonts w:ascii="仿宋" w:eastAsia="仿宋" w:hAnsi="仿宋" w:cs="仿宋" w:hint="eastAsia"/>
            <w:lang w:eastAsia="zh-CN"/>
          </w:rPr>
          <w:t>(二)、市场定位与竞争分析</w:t>
        </w:r>
        <w:r>
          <w:tab/>
        </w:r>
        <w:r>
          <w:fldChar w:fldCharType="begin"/>
        </w:r>
        <w:r>
          <w:instrText xml:space="preserve"> PAGEREF _Toc14469 \h </w:instrText>
        </w:r>
        <w:r>
          <w:fldChar w:fldCharType="separate"/>
        </w:r>
        <w:r>
          <w:t>55</w:t>
        </w:r>
        <w:r>
          <w:fldChar w:fldCharType="end"/>
        </w:r>
      </w:hyperlink>
    </w:p>
    <w:p>
      <w:pPr>
        <w:pStyle w:val="TOC2"/>
        <w:tabs>
          <w:tab w:val="right" w:leader="dot" w:pos="8306"/>
        </w:tabs>
      </w:pPr>
      <w:hyperlink w:anchor="_Toc8802" w:history="1">
        <w:r>
          <w:rPr>
            <w:rFonts w:ascii="仿宋" w:eastAsia="仿宋" w:hAnsi="仿宋" w:cs="仿宋" w:hint="eastAsia"/>
            <w:lang w:eastAsia="zh-CN"/>
          </w:rPr>
          <w:t>(三)、营销渠道与策略</w:t>
        </w:r>
        <w:r>
          <w:tab/>
        </w:r>
        <w:r>
          <w:fldChar w:fldCharType="begin"/>
        </w:r>
        <w:r>
          <w:instrText xml:space="preserve"> PAGEREF _Toc8802 \h </w:instrText>
        </w:r>
        <w:r>
          <w:fldChar w:fldCharType="separate"/>
        </w:r>
        <w:r>
          <w:t>57</w:t>
        </w:r>
        <w:r>
          <w:fldChar w:fldCharType="end"/>
        </w:r>
      </w:hyperlink>
    </w:p>
    <w:p>
      <w:pPr>
        <w:pStyle w:val="TOC2"/>
        <w:tabs>
          <w:tab w:val="right" w:leader="dot" w:pos="8306"/>
        </w:tabs>
      </w:pPr>
      <w:hyperlink w:anchor="_Toc29806" w:history="1">
        <w:r>
          <w:rPr>
            <w:rFonts w:ascii="仿宋" w:eastAsia="仿宋" w:hAnsi="仿宋" w:cs="仿宋" w:hint="eastAsia"/>
            <w:lang w:eastAsia="zh-CN"/>
          </w:rPr>
          <w:t>(四)、推广与宣传活动</w:t>
        </w:r>
        <w:r>
          <w:tab/>
        </w:r>
        <w:r>
          <w:fldChar w:fldCharType="begin"/>
        </w:r>
        <w:r>
          <w:instrText xml:space="preserve"> PAGEREF _Toc29806 \h </w:instrText>
        </w:r>
        <w:r>
          <w:fldChar w:fldCharType="separate"/>
        </w:r>
        <w:r>
          <w:t>58</w:t>
        </w:r>
        <w:r>
          <w:fldChar w:fldCharType="end"/>
        </w:r>
      </w:hyperlink>
    </w:p>
    <w:p>
      <w:pPr>
        <w:pStyle w:val="TOC1"/>
        <w:tabs>
          <w:tab w:val="right" w:leader="dot" w:pos="8306"/>
        </w:tabs>
      </w:pPr>
      <w:hyperlink w:anchor="_Toc14355" w:history="1">
        <w:r>
          <w:rPr>
            <w:rFonts w:ascii="仿宋" w:eastAsia="仿宋" w:hAnsi="仿宋" w:cs="仿宋" w:hint="eastAsia"/>
            <w:lang w:eastAsia="zh-CN"/>
          </w:rPr>
          <w:t>十四、瘦煤项目变更管理</w:t>
        </w:r>
        <w:r>
          <w:tab/>
        </w:r>
        <w:r>
          <w:fldChar w:fldCharType="begin"/>
        </w:r>
        <w:r>
          <w:instrText xml:space="preserve"> PAGEREF _Toc14355 \h </w:instrText>
        </w:r>
        <w:r>
          <w:fldChar w:fldCharType="separate"/>
        </w:r>
        <w:r>
          <w:t>63</w:t>
        </w:r>
        <w:r>
          <w:fldChar w:fldCharType="end"/>
        </w:r>
      </w:hyperlink>
    </w:p>
    <w:p>
      <w:pPr>
        <w:pStyle w:val="TOC2"/>
        <w:tabs>
          <w:tab w:val="right" w:leader="dot" w:pos="8306"/>
        </w:tabs>
      </w:pPr>
      <w:hyperlink w:anchor="_Toc17850" w:history="1">
        <w:r>
          <w:rPr>
            <w:rFonts w:ascii="仿宋" w:eastAsia="仿宋" w:hAnsi="仿宋" w:cs="仿宋" w:hint="eastAsia"/>
            <w:lang w:eastAsia="zh-CN"/>
          </w:rPr>
          <w:t>(一)、变更申请与评估</w:t>
        </w:r>
        <w:r>
          <w:tab/>
        </w:r>
        <w:r>
          <w:fldChar w:fldCharType="begin"/>
        </w:r>
        <w:r>
          <w:instrText xml:space="preserve"> PAGEREF _Toc17850 \h </w:instrText>
        </w:r>
        <w:r>
          <w:fldChar w:fldCharType="separate"/>
        </w:r>
        <w:r>
          <w:t>63</w:t>
        </w:r>
        <w:r>
          <w:fldChar w:fldCharType="end"/>
        </w:r>
      </w:hyperlink>
    </w:p>
    <w:p>
      <w:pPr>
        <w:pStyle w:val="TOC2"/>
        <w:tabs>
          <w:tab w:val="right" w:leader="dot" w:pos="8306"/>
        </w:tabs>
      </w:pPr>
      <w:hyperlink w:anchor="_Toc16690" w:history="1">
        <w:r>
          <w:rPr>
            <w:rFonts w:ascii="仿宋" w:eastAsia="仿宋" w:hAnsi="仿宋" w:cs="仿宋" w:hint="eastAsia"/>
            <w:lang w:eastAsia="zh-CN"/>
          </w:rPr>
          <w:t>(二)、变更实施与控制</w:t>
        </w:r>
        <w:r>
          <w:tab/>
        </w:r>
        <w:r>
          <w:fldChar w:fldCharType="begin"/>
        </w:r>
        <w:r>
          <w:instrText xml:space="preserve"> PAGEREF _Toc16690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67"/>
      <w:r>
        <w:rPr>
          <w:rFonts w:ascii="仿宋" w:eastAsia="仿宋" w:hAnsi="仿宋" w:cs="仿宋" w:hint="eastAsia"/>
          <w:sz w:val="28"/>
          <w:lang w:eastAsia="zh-CN"/>
        </w:rPr>
        <w:t>一、瘦煤项目绩效评估</w:t>
      </w:r>
      <w:bookmarkEnd w:id="2"/>
    </w:p>
    <w:p>
      <w:pPr>
        <w:pStyle w:val="Heading2"/>
        <w:rPr>
          <w:rFonts w:ascii="仿宋" w:eastAsia="仿宋" w:hAnsi="仿宋" w:cs="仿宋" w:hint="eastAsia"/>
          <w:lang w:eastAsia="zh-CN"/>
        </w:rPr>
      </w:pPr>
      <w:bookmarkStart w:id="3" w:name="_Toc58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在瘦煤项目中，我们设计了一套全面的绩效评估指标，以确保瘦煤项目的可控和成功交付。这些指标跨足瘦煤项目目标、成本、进度和质量等多个维度，为我们提供了全面洞察瘦煤项目的健康状况。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目标达成率是我们关注的首要指标。我们设定了明确的目标，并通过定期监测和评估，迅速发现并应对潜在的目标偏差。这为瘦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成本绩效是另一个核心关注点。通过实际成本与预算成本的对比分析，我们深入了解成本差异的原因，及时调整资源分配，保持瘦煤项目在经济效益方面的合理水平。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进度作为关键的绩效指标之一，得到了精心的关注。我们制定了详细的瘦煤项目进度计划，并设立了进度符合度指标，确保实际进度与计划进度保持一致。这使我们能够快速发现和解决潜在的进度问题，保持瘦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瘦煤项目绩效的不可或缺的一环。我们引入了一系列的质量标准和客户满意度指标，以确保瘦煤项目交付的成果在质量上达到或超越预期水平。通过持续监测这些指标，我们努力提升瘦煤项目整体质量水平，为瘦煤项目的成功交付提供有力保障。通过这些科学且全面的绩效评估，我们能够更好地引导瘦煤项目的持续改进，确保瘦煤项目目标的顺利达成。</w:t>
      </w:r>
    </w:p>
    <w:p>
      <w:pPr>
        <w:pStyle w:val="Heading2"/>
        <w:ind w:firstLine="560" w:firstLineChars="200"/>
        <w:rPr>
          <w:rFonts w:ascii="仿宋" w:eastAsia="仿宋" w:hAnsi="仿宋" w:cs="仿宋" w:hint="eastAsia"/>
          <w:sz w:val="28"/>
          <w:lang w:eastAsia="zh-CN"/>
        </w:rPr>
      </w:pPr>
      <w:bookmarkStart w:id="4" w:name="_Toc82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绩效评估是瘦煤项目中的关键环节，为确保瘦煤项目达到预期目标，我们采用了多层次、多维度的绩效评估方法。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瘦煤项目的战略目标对齐，确保每个决策和行动都与瘦煤项目整体目标保持一致。团队会定期召开战略对齐会议，审视当前工作与瘦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瘦煤项目进度、质量、成本和风险等方面。这些指标通过数据收集和分析，为瘦煤项目管理团队提供了客观的评估依据。例如，我们通过瘦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绩效评估不仅仅停留在瘦煤项目内部，还考虑了瘦煤项目对外部环境的影响。我们定期进行干系人满意度调查，以了解各利益相关方对瘦煤项目的期望和满意度，并及时做出调整。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这种多层次、多角度的绩效评估方法，使得我们能够全面了解瘦煤项目的运行状态，及时做出调整，确保瘦煤项目在不断变化的环境中保持稳健前行。</w:t>
      </w:r>
    </w:p>
    <w:p>
      <w:pPr>
        <w:pStyle w:val="Heading2"/>
        <w:ind w:firstLine="560" w:firstLineChars="200"/>
        <w:rPr>
          <w:rFonts w:ascii="仿宋" w:eastAsia="仿宋" w:hAnsi="仿宋" w:cs="仿宋" w:hint="eastAsia"/>
          <w:sz w:val="28"/>
          <w:lang w:eastAsia="zh-CN"/>
        </w:rPr>
      </w:pPr>
      <w:bookmarkStart w:id="5" w:name="_Toc79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为了确保瘦煤项目的有效管理和不断优化，我们采用了精心设计的绩效评估周期。这个周期旨在实现灵活、实时和全面的评估，以适应瘦煤项目执行中的各种挑战。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瘦煤项目的不同需求，分为短期、中期和长期。短期评估关注每个迭代或工作周期，以及时发现和解决当前任务中的问题。中期评估涵盖几个迭代，深入了解整体瘦煤项目的趋势和性能。长期评估则着眼于整个瘦煤项目阶段，确保瘦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瘦煤项目管理工具和协作平台，团队成员能够随时更新和分享瘦煤项目数据。这种实时性的反馈机制使我们能够及时察觉潜在问题，快速调整，保持瘦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瘦煤项目的决策制定密不可分。每个周期的瘦煤项目回顾会议成为集体总结经验、识别问题深层次原因并找到创新解决方案的平台。这种定期的反思与调整机制使瘦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19"/>
      <w:r>
        <w:rPr>
          <w:rFonts w:ascii="仿宋" w:eastAsia="仿宋" w:hAnsi="仿宋" w:cs="仿宋" w:hint="eastAsia"/>
          <w:sz w:val="28"/>
          <w:lang w:eastAsia="zh-CN"/>
        </w:rPr>
        <w:t>二、瘦煤项目建设背景及必要性分析</w:t>
      </w:r>
      <w:bookmarkEnd w:id="6"/>
    </w:p>
    <w:p>
      <w:pPr>
        <w:pStyle w:val="Heading2"/>
        <w:rPr>
          <w:rFonts w:ascii="仿宋" w:eastAsia="仿宋" w:hAnsi="仿宋" w:cs="仿宋" w:hint="eastAsia"/>
          <w:lang w:eastAsia="zh-CN"/>
        </w:rPr>
      </w:pPr>
      <w:bookmarkStart w:id="7" w:name="_Toc32518"/>
      <w:r>
        <w:rPr>
          <w:rFonts w:ascii="仿宋" w:eastAsia="仿宋" w:hAnsi="仿宋" w:cs="仿宋" w:hint="eastAsia"/>
          <w:lang w:eastAsia="zh-CN"/>
        </w:rPr>
        <w:t>(一)、瘦煤项目背景分析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瘦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我们的背景分析将深入挖掘当前行业的发展趋势，通过对竞争态势的全面审视，找到瘦煤项目在这个潮流中的定位。同时，我们将关注行业内涌现的新兴机遇，以便瘦煤项目更好地融入行业发展的潮流中。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瘦煤项目提供了强大的发展动力。我们将聚焦于行业内最新的技术发展趋势，包括但不限于人工智能、大数据分析、物联网等领域。通过深度的技术研究，我们将确保瘦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瘦煤项目发展的源泉。我们将投入更多的精力对市场需求进行深入剖析，超越表面的需求，深入挖掘潜在的市场痛点和机遇。通过对市场需求的细致了解，瘦煤项目将更有针对性地设计解决方案，满足市场的多样化需求，从而更好地促进瘦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瘦煤项目战略至关重要。我们将对竞争态势进行更为深入的分析，包括但不限于市场份额、产品特点、客户满意度等多个维度。通过深度的竞争分析，瘦煤项目将能够更准确地把握市场脉搏，制定具有竞争力的瘦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瘦煤项目的发展具有直接的影响。我们将进行更为全面的法规和政策分析，了解行业发展中的潜在法律风险和合规挑战。通过充分了解和遵守相关法规，瘦煤项目将确保在法律框架内合法合规运营，为瘦煤项目的稳健发展提供有力支持。</w:t>
      </w:r>
    </w:p>
    <w:p>
      <w:pPr>
        <w:pStyle w:val="Heading2"/>
        <w:ind w:firstLine="560" w:firstLineChars="200"/>
        <w:rPr>
          <w:rFonts w:ascii="仿宋" w:eastAsia="仿宋" w:hAnsi="仿宋" w:cs="仿宋" w:hint="eastAsia"/>
          <w:sz w:val="28"/>
          <w:lang w:eastAsia="zh-CN"/>
        </w:rPr>
      </w:pPr>
      <w:bookmarkStart w:id="8" w:name="_Toc12847"/>
      <w:r>
        <w:rPr>
          <w:rFonts w:ascii="仿宋" w:eastAsia="仿宋" w:hAnsi="仿宋" w:cs="仿宋" w:hint="eastAsia"/>
          <w:sz w:val="28"/>
          <w:lang w:eastAsia="zh-CN"/>
        </w:rPr>
        <w:t>(二)、瘦煤项目建设必要性分析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迫切性源于对行业发展趋势的深刻洞察。我们正处于一个行业变革的时代，科技创新、数字化转型成为企业发展的关键动力。瘦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不仅仅是为了跟上潮流，更是为了通过技术创新推动企业的持续发展。通过引入先进的技术和解决方案，瘦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瘦煤项目的建设成为必然选择，通过提高产品质量、拓展服务领域，从而在竞争中获得更多的机会。瘦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瘦煤项目建设的必要性体现在对客户需求更精准的满足。通过瘦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背后是对企业持续创新的追求。只有通过不断创新，企业才能在竞争中立于不败之地。瘦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69"/>
      <w:r>
        <w:rPr>
          <w:rFonts w:ascii="仿宋" w:eastAsia="仿宋" w:hAnsi="仿宋" w:cs="仿宋" w:hint="eastAsia"/>
          <w:sz w:val="28"/>
          <w:lang w:eastAsia="zh-CN"/>
        </w:rPr>
        <w:t>三、瘦煤项目土建工程</w:t>
      </w:r>
      <w:bookmarkEnd w:id="9"/>
    </w:p>
    <w:p>
      <w:pPr>
        <w:pStyle w:val="Heading2"/>
        <w:rPr>
          <w:rFonts w:ascii="仿宋" w:eastAsia="仿宋" w:hAnsi="仿宋" w:cs="仿宋" w:hint="eastAsia"/>
          <w:lang w:eastAsia="zh-CN"/>
        </w:rPr>
      </w:pPr>
      <w:bookmarkStart w:id="10" w:name="_Toc86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在瘦煤项目的建筑工程设计中，我们将秉承一系列重要的设计原则，以确保瘦煤项目建筑在功能、美观、可持续性等方面达到最佳效果。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首要原则是确保建筑的功能性得到最大化的发挥。我们将充分理解瘦煤项目的实际需求，合理布局各个功能区域，保证建筑在满足业务需求的同时，提供高效的工作环境。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在建筑设计中，我们将综合考虑建设和运营成本。通过精细的经济效益分析，确保设计方案在高效利用资源的同时，对瘦煤项目的长期盈利能力有积极的贡献。</w:t>
      </w:r>
    </w:p>
    <w:p>
      <w:pPr>
        <w:pStyle w:val="Heading2"/>
        <w:ind w:firstLine="560" w:firstLineChars="200"/>
        <w:rPr>
          <w:rFonts w:ascii="仿宋" w:eastAsia="仿宋" w:hAnsi="仿宋" w:cs="仿宋" w:hint="eastAsia"/>
          <w:sz w:val="28"/>
          <w:lang w:eastAsia="zh-CN"/>
        </w:rPr>
      </w:pPr>
      <w:bookmarkStart w:id="11" w:name="_Toc2861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土建工程设计中，我们将精准设定设计年限，结合瘦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瘦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69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瘦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瘦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02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本期工程瘦煤项目预计总建筑面积XXX平方米，其中：计容建筑面积XXX平方米，计划建筑工程投资XX万元，占瘦煤项目总投资的XX%。</w:t>
      </w:r>
    </w:p>
    <w:p>
      <w:pPr>
        <w:pStyle w:val="Heading1"/>
        <w:ind w:firstLine="560" w:firstLineChars="200"/>
        <w:rPr>
          <w:rFonts w:ascii="仿宋" w:eastAsia="仿宋" w:hAnsi="仿宋" w:cs="仿宋" w:hint="eastAsia"/>
          <w:sz w:val="28"/>
          <w:lang w:eastAsia="zh-CN"/>
        </w:rPr>
      </w:pPr>
      <w:bookmarkStart w:id="14" w:name="_Toc439"/>
      <w:r>
        <w:rPr>
          <w:rFonts w:ascii="仿宋" w:eastAsia="仿宋" w:hAnsi="仿宋" w:cs="仿宋" w:hint="eastAsia"/>
          <w:sz w:val="28"/>
          <w:lang w:eastAsia="zh-CN"/>
        </w:rPr>
        <w:t>四、瘦煤项目概论</w:t>
      </w:r>
      <w:bookmarkEnd w:id="14"/>
    </w:p>
    <w:p>
      <w:pPr>
        <w:pStyle w:val="Heading2"/>
        <w:rPr>
          <w:rFonts w:ascii="仿宋" w:eastAsia="仿宋" w:hAnsi="仿宋" w:cs="仿宋" w:hint="eastAsia"/>
          <w:lang w:eastAsia="zh-CN"/>
        </w:rPr>
      </w:pPr>
      <w:bookmarkStart w:id="15" w:name="_Toc26717"/>
      <w:r>
        <w:rPr>
          <w:rFonts w:ascii="仿宋" w:eastAsia="仿宋" w:hAnsi="仿宋" w:cs="仿宋" w:hint="eastAsia"/>
          <w:lang w:eastAsia="zh-CN"/>
        </w:rPr>
        <w:t>(一)、瘦煤项目概况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起源追溯至对市场的深入洞察。市场的不断演变与变革为瘦煤项目提供了难得的机遇。当前市场存在的需求缺口和变革的大环境共同构成了瘦煤项目的背景。这个瘦煤项目旨在充分利用市场机遇，填补行业中尚未满足的需求，为客户提供全新的解决方案。市场的变革和需求的增长使得这个瘦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瘦煤项目名称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瘦煤项目正式命名为瘦煤。这个名称不仅仅是一个标识，更代表了瘦煤项目的核心理念和愿景。它蕴含着瘦煤项目所要解决问题的关键字，具有强烈的表达和辨识度，为瘦煤项目树立了鲜明的品牌形象。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瘦煤项目目标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核心目标是提供一种全新、高效的解决方案，满足客户日益增长的需求。瘦煤项目追求的不仅仅是满足市场需求，更是在市场中获得卓越的竞争优势。通过不断提升产品或服务的质量和创新水平，瘦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瘦煤项目范围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全面涵盖了产品研发、制造、市场推广和售后服务，确保从产品设计到最终用户体验的全方位关注。这一全面的瘦煤项目范围是为了确保瘦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瘦煤项目时间表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瘦煤项目计划在未来18个月内完成，包括研发、测试、市场试点和正式推出等不同阶段。这个时间表的合理设计是为了确保瘦煤项目各个阶段的顺利推进，以便按时交付高质量的成果。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瘦煤项目预算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瘦煤项目总预算估算为XX百万美元，主要分配在研发、市场推广、人员培训和运营等方面。这一充足的预算为瘦煤项目提供了充足的资源，确保瘦煤项目在各个方面都能取得优异的表现。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瘦煤项目风险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瘦煤项目可能面临的风险包括市场接受度低、技术难题、竞争激烈等。瘦煤项目团队已经制定了相应的风险应对计划，通过前瞻性的风险管理，确保瘦煤项目在面对不确定性时能够迅速做出应对。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瘦煤项目团队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瘦煤项目汇聚了一支经验丰富、多领域专业素养的核心团队，确保瘦煤项目在各个方面都能拥有高水平的执行力。团队的协同作战是瘦煤项目成功的关键因素之一。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瘦煤项目背景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瘦煤项目的背景根植于市场对更高效、创新产品的渴望，同时也受到科技发展对行业格局的深刻改变的影响。这为瘦煤项目提供了广阔的发展空间和市场需求。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瘦煤项目现状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截至目前，瘦煤项目已完成市场调研和技术验证，取得了初步的成功。这为瘦煤项目在未来的发展奠定了坚实的基础，为更远大的目标打下了坚实的基石。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155"/>
      <w:r>
        <w:rPr>
          <w:rFonts w:ascii="仿宋" w:eastAsia="仿宋" w:hAnsi="仿宋" w:cs="仿宋" w:hint="eastAsia"/>
          <w:sz w:val="28"/>
          <w:lang w:eastAsia="zh-CN"/>
        </w:rPr>
        <w:t>(二)、瘦煤项目目标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keyword》瘦煤项目首要业务目标是在市场中占据有利地位，实现产品/服务的成功推广和销售。通过不断提升产品质量、创新性，瘦煤项目追求成为行业中的领导者，赢得更多客户的青睐。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在科技迅速发展的时代，瘦煤项目着眼于技术创新。通过持续的研发和技术升级，瘦煤项目旨在推出更具创新性的产品或服务，以满足市场对新鲜、先进解决方案的需求。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为了建立可持续的客户关系，瘦煤项目设定了客户满意度目标。通过提供卓越的产品质量和优质的客户服务，瘦煤项目追求赢得客户的信任和忠诚度，确保他们的满意度达到行业领先水平。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瘦煤项目注重社会责任和可持续发展。通过实施环保、社会责任瘦煤项目，瘦煤项目致力于在经济发展的同时保护环境，促进社会公平，实现可持续经营。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瘦煤项目的团队是实现目标的核心驱动力。因此，瘦煤项目设定了团队发展目标，包括提升团队成员的专业技能、培养领导力，以及搭建协同高效的团队工作氛围。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168"/>
      <w:r>
        <w:rPr>
          <w:rFonts w:ascii="仿宋" w:eastAsia="仿宋" w:hAnsi="仿宋" w:cs="仿宋" w:hint="eastAsia"/>
          <w:sz w:val="28"/>
          <w:lang w:eastAsia="zh-CN"/>
        </w:rPr>
        <w:t>(三)、瘦煤项目提出的理由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瘦煤项目提出的理由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提出源于对市场机遇的深刻洞察。当前市场中存在的需求缺口和行业发展趋势表明，有巨大的商业机会等待被开发。通过准确捕捉市场机遇，瘦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理念基于对技术创新的信仰。通过持续的研发和技术投入，瘦煤项目有望推出更具创新性的产品或服务。在科技飞速发展的当下，瘦煤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提出是为了增强企业的行业竞争力。通过提升产品或服务的质量和独特性，瘦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响应了消费者需求的变化。随着社会和科技的不断发展，消费者对产品和服务的需求也在发生变化。通过深入了解并及时回应消费者的新需求，瘦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瘦煤项目的提出是企业战略发展规划的一部分。在面对日益激烈的市场竞争和不断变化的商业环境中，瘦煤项目作为企业战略的一环，旨在为企业开辟新的增长领域，巩固企业在行业中的地位。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瘦煤项目的提出不仅仅是基于商业考量，还注重社会责任。通过推出环保、社会责任等方面的瘦煤项目，瘦煤企业可以在社会中树立积极形象，为社会做出积极贡献，实现经济效益和社会效益的双赢。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瘦煤项目的提出反映了对利益相关者期望的关注。包括客户、员工、投资者等利益相关者在企业发展中都有着各自的期望，瘦煤项目力求在满足这些期望的同时，取得更大的共赢。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https://d.book118.com/158134106052006045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6153F"/>
    <w:rsid w:val="551615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3410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2024-03-02T18:49:00Z</dcterms:created>
  <dcterms:modified xsi:type="dcterms:W3CDTF">2024-03-02T18:49:42Z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3A7084855928492699599B4E76A468B0_11</vt:lpwstr>
  </property>
  <property fmtid="{D5CDD505-2E9C-101B-9397-08002B2CF9AE}" pid="3" name="KSOProductBuildVer">
    <vt:lpwstr>2052-12.1.0.16388</vt:lpwstr>
  </property>
</Properties>
</file>