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镀锡板卷（马口铁）项目规划设计蓝图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29" w:history="1">
        <w:r>
          <w:rPr>
            <w:rFonts w:ascii="仿宋" w:eastAsia="仿宋" w:hAnsi="仿宋" w:cs="仿宋" w:hint="eastAsia"/>
            <w:lang w:eastAsia="zh-CN"/>
          </w:rPr>
          <w:t>序言</w:t>
        </w:r>
        <w:r>
          <w:tab/>
        </w:r>
        <w:r>
          <w:fldChar w:fldCharType="begin"/>
        </w:r>
        <w:r>
          <w:instrText xml:space="preserve"> PAGEREF _Toc31329 \h </w:instrText>
        </w:r>
        <w:r>
          <w:fldChar w:fldCharType="separate"/>
        </w:r>
        <w:r>
          <w:t>3</w:t>
        </w:r>
        <w:r>
          <w:fldChar w:fldCharType="end"/>
        </w:r>
      </w:hyperlink>
    </w:p>
    <w:p>
      <w:pPr>
        <w:pStyle w:val="TOC1"/>
        <w:tabs>
          <w:tab w:val="right" w:leader="dot" w:pos="8306"/>
        </w:tabs>
      </w:pPr>
      <w:hyperlink w:anchor="_Toc18254" w:history="1">
        <w:r>
          <w:rPr>
            <w:rFonts w:ascii="仿宋" w:eastAsia="仿宋" w:hAnsi="仿宋" w:cs="仿宋" w:hint="eastAsia"/>
            <w:lang w:eastAsia="zh-CN"/>
          </w:rPr>
          <w:t>一、产品规划分析</w:t>
        </w:r>
        <w:r>
          <w:tab/>
        </w:r>
        <w:r>
          <w:fldChar w:fldCharType="begin"/>
        </w:r>
        <w:r>
          <w:instrText xml:space="preserve"> PAGEREF _Toc18254 \h </w:instrText>
        </w:r>
        <w:r>
          <w:fldChar w:fldCharType="separate"/>
        </w:r>
        <w:r>
          <w:t>3</w:t>
        </w:r>
        <w:r>
          <w:fldChar w:fldCharType="end"/>
        </w:r>
      </w:hyperlink>
    </w:p>
    <w:p>
      <w:pPr>
        <w:pStyle w:val="TOC2"/>
        <w:tabs>
          <w:tab w:val="right" w:leader="dot" w:pos="8306"/>
        </w:tabs>
      </w:pPr>
      <w:hyperlink w:anchor="_Toc31983" w:history="1">
        <w:r>
          <w:rPr>
            <w:rFonts w:ascii="仿宋" w:eastAsia="仿宋" w:hAnsi="仿宋" w:cs="仿宋" w:hint="eastAsia"/>
            <w:lang w:eastAsia="zh-CN"/>
          </w:rPr>
          <w:t>(一)、产品规划</w:t>
        </w:r>
        <w:r>
          <w:tab/>
        </w:r>
        <w:r>
          <w:fldChar w:fldCharType="begin"/>
        </w:r>
        <w:r>
          <w:instrText xml:space="preserve"> PAGEREF _Toc31983 \h </w:instrText>
        </w:r>
        <w:r>
          <w:fldChar w:fldCharType="separate"/>
        </w:r>
        <w:r>
          <w:t>3</w:t>
        </w:r>
        <w:r>
          <w:fldChar w:fldCharType="end"/>
        </w:r>
      </w:hyperlink>
    </w:p>
    <w:p>
      <w:pPr>
        <w:pStyle w:val="TOC2"/>
        <w:tabs>
          <w:tab w:val="right" w:leader="dot" w:pos="8306"/>
        </w:tabs>
      </w:pPr>
      <w:hyperlink w:anchor="_Toc5252" w:history="1">
        <w:r>
          <w:rPr>
            <w:rFonts w:ascii="仿宋" w:eastAsia="仿宋" w:hAnsi="仿宋" w:cs="仿宋" w:hint="eastAsia"/>
            <w:lang w:eastAsia="zh-CN"/>
          </w:rPr>
          <w:t>(二)、建设规模</w:t>
        </w:r>
        <w:r>
          <w:tab/>
        </w:r>
        <w:r>
          <w:fldChar w:fldCharType="begin"/>
        </w:r>
        <w:r>
          <w:instrText xml:space="preserve"> PAGEREF _Toc5252 \h </w:instrText>
        </w:r>
        <w:r>
          <w:fldChar w:fldCharType="separate"/>
        </w:r>
        <w:r>
          <w:t>4</w:t>
        </w:r>
        <w:r>
          <w:fldChar w:fldCharType="end"/>
        </w:r>
      </w:hyperlink>
    </w:p>
    <w:p>
      <w:pPr>
        <w:pStyle w:val="TOC1"/>
        <w:tabs>
          <w:tab w:val="right" w:leader="dot" w:pos="8306"/>
        </w:tabs>
      </w:pPr>
      <w:hyperlink w:anchor="_Toc15179" w:history="1">
        <w:r>
          <w:rPr>
            <w:rFonts w:ascii="仿宋" w:eastAsia="仿宋" w:hAnsi="仿宋" w:cs="仿宋" w:hint="eastAsia"/>
            <w:lang w:eastAsia="zh-CN"/>
          </w:rPr>
          <w:t>二、镀锡板卷（马口铁）项目可持续发展</w:t>
        </w:r>
        <w:r>
          <w:tab/>
        </w:r>
        <w:r>
          <w:fldChar w:fldCharType="begin"/>
        </w:r>
        <w:r>
          <w:instrText xml:space="preserve"> PAGEREF _Toc15179 \h </w:instrText>
        </w:r>
        <w:r>
          <w:fldChar w:fldCharType="separate"/>
        </w:r>
        <w:r>
          <w:t>5</w:t>
        </w:r>
        <w:r>
          <w:fldChar w:fldCharType="end"/>
        </w:r>
      </w:hyperlink>
    </w:p>
    <w:p>
      <w:pPr>
        <w:pStyle w:val="TOC2"/>
        <w:tabs>
          <w:tab w:val="right" w:leader="dot" w:pos="8306"/>
        </w:tabs>
      </w:pPr>
      <w:hyperlink w:anchor="_Toc31126" w:history="1">
        <w:r>
          <w:rPr>
            <w:rFonts w:ascii="仿宋" w:eastAsia="仿宋" w:hAnsi="仿宋" w:cs="仿宋" w:hint="eastAsia"/>
            <w:lang w:eastAsia="zh-CN"/>
          </w:rPr>
          <w:t>(一)、可持续战略与实践</w:t>
        </w:r>
        <w:r>
          <w:tab/>
        </w:r>
        <w:r>
          <w:fldChar w:fldCharType="begin"/>
        </w:r>
        <w:r>
          <w:instrText xml:space="preserve"> PAGEREF _Toc31126 \h </w:instrText>
        </w:r>
        <w:r>
          <w:fldChar w:fldCharType="separate"/>
        </w:r>
        <w:r>
          <w:t>5</w:t>
        </w:r>
        <w:r>
          <w:fldChar w:fldCharType="end"/>
        </w:r>
      </w:hyperlink>
    </w:p>
    <w:p>
      <w:pPr>
        <w:pStyle w:val="TOC2"/>
        <w:tabs>
          <w:tab w:val="right" w:leader="dot" w:pos="8306"/>
        </w:tabs>
      </w:pPr>
      <w:hyperlink w:anchor="_Toc30017" w:history="1">
        <w:r>
          <w:rPr>
            <w:rFonts w:ascii="仿宋" w:eastAsia="仿宋" w:hAnsi="仿宋" w:cs="仿宋" w:hint="eastAsia"/>
            <w:lang w:eastAsia="zh-CN"/>
          </w:rPr>
          <w:t>(二)、环保与社会责任</w:t>
        </w:r>
        <w:r>
          <w:tab/>
        </w:r>
        <w:r>
          <w:fldChar w:fldCharType="begin"/>
        </w:r>
        <w:r>
          <w:instrText xml:space="preserve"> PAGEREF _Toc30017 \h </w:instrText>
        </w:r>
        <w:r>
          <w:fldChar w:fldCharType="separate"/>
        </w:r>
        <w:r>
          <w:t>6</w:t>
        </w:r>
        <w:r>
          <w:fldChar w:fldCharType="end"/>
        </w:r>
      </w:hyperlink>
    </w:p>
    <w:p>
      <w:pPr>
        <w:pStyle w:val="TOC1"/>
        <w:tabs>
          <w:tab w:val="right" w:leader="dot" w:pos="8306"/>
        </w:tabs>
      </w:pPr>
      <w:hyperlink w:anchor="_Toc13128" w:history="1">
        <w:r>
          <w:rPr>
            <w:rFonts w:ascii="仿宋" w:eastAsia="仿宋" w:hAnsi="仿宋" w:cs="仿宋" w:hint="eastAsia"/>
            <w:lang w:eastAsia="zh-CN"/>
          </w:rPr>
          <w:t>三、镀锡板卷（马口铁）项目绩效评估</w:t>
        </w:r>
        <w:r>
          <w:tab/>
        </w:r>
        <w:r>
          <w:fldChar w:fldCharType="begin"/>
        </w:r>
        <w:r>
          <w:instrText xml:space="preserve"> PAGEREF _Toc13128 \h </w:instrText>
        </w:r>
        <w:r>
          <w:fldChar w:fldCharType="separate"/>
        </w:r>
        <w:r>
          <w:t>7</w:t>
        </w:r>
        <w:r>
          <w:fldChar w:fldCharType="end"/>
        </w:r>
      </w:hyperlink>
    </w:p>
    <w:p>
      <w:pPr>
        <w:pStyle w:val="TOC2"/>
        <w:tabs>
          <w:tab w:val="right" w:leader="dot" w:pos="8306"/>
        </w:tabs>
      </w:pPr>
      <w:hyperlink w:anchor="_Toc10251" w:history="1">
        <w:r>
          <w:rPr>
            <w:rFonts w:ascii="仿宋" w:eastAsia="仿宋" w:hAnsi="仿宋" w:cs="仿宋" w:hint="eastAsia"/>
            <w:lang w:eastAsia="zh-CN"/>
          </w:rPr>
          <w:t>(一)、绩效评估指标</w:t>
        </w:r>
        <w:r>
          <w:tab/>
        </w:r>
        <w:r>
          <w:fldChar w:fldCharType="begin"/>
        </w:r>
        <w:r>
          <w:instrText xml:space="preserve"> PAGEREF _Toc10251 \h </w:instrText>
        </w:r>
        <w:r>
          <w:fldChar w:fldCharType="separate"/>
        </w:r>
        <w:r>
          <w:t>7</w:t>
        </w:r>
        <w:r>
          <w:fldChar w:fldCharType="end"/>
        </w:r>
      </w:hyperlink>
    </w:p>
    <w:p>
      <w:pPr>
        <w:pStyle w:val="TOC2"/>
        <w:tabs>
          <w:tab w:val="right" w:leader="dot" w:pos="8306"/>
        </w:tabs>
      </w:pPr>
      <w:hyperlink w:anchor="_Toc14185" w:history="1">
        <w:r>
          <w:rPr>
            <w:rFonts w:ascii="仿宋" w:eastAsia="仿宋" w:hAnsi="仿宋" w:cs="仿宋" w:hint="eastAsia"/>
            <w:lang w:eastAsia="zh-CN"/>
          </w:rPr>
          <w:t>(二)、绩效评估方法</w:t>
        </w:r>
        <w:r>
          <w:tab/>
        </w:r>
        <w:r>
          <w:fldChar w:fldCharType="begin"/>
        </w:r>
        <w:r>
          <w:instrText xml:space="preserve"> PAGEREF _Toc14185 \h </w:instrText>
        </w:r>
        <w:r>
          <w:fldChar w:fldCharType="separate"/>
        </w:r>
        <w:r>
          <w:t>8</w:t>
        </w:r>
        <w:r>
          <w:fldChar w:fldCharType="end"/>
        </w:r>
      </w:hyperlink>
    </w:p>
    <w:p>
      <w:pPr>
        <w:pStyle w:val="TOC2"/>
        <w:tabs>
          <w:tab w:val="right" w:leader="dot" w:pos="8306"/>
        </w:tabs>
      </w:pPr>
      <w:hyperlink w:anchor="_Toc4558" w:history="1">
        <w:r>
          <w:rPr>
            <w:rFonts w:ascii="仿宋" w:eastAsia="仿宋" w:hAnsi="仿宋" w:cs="仿宋" w:hint="eastAsia"/>
            <w:lang w:eastAsia="zh-CN"/>
          </w:rPr>
          <w:t>(三)、绩效评估周期</w:t>
        </w:r>
        <w:r>
          <w:tab/>
        </w:r>
        <w:r>
          <w:fldChar w:fldCharType="begin"/>
        </w:r>
        <w:r>
          <w:instrText xml:space="preserve"> PAGEREF _Toc4558 \h </w:instrText>
        </w:r>
        <w:r>
          <w:fldChar w:fldCharType="separate"/>
        </w:r>
        <w:r>
          <w:t>9</w:t>
        </w:r>
        <w:r>
          <w:fldChar w:fldCharType="end"/>
        </w:r>
      </w:hyperlink>
    </w:p>
    <w:p>
      <w:pPr>
        <w:pStyle w:val="TOC1"/>
        <w:tabs>
          <w:tab w:val="right" w:leader="dot" w:pos="8306"/>
        </w:tabs>
      </w:pPr>
      <w:hyperlink w:anchor="_Toc13520" w:history="1">
        <w:r>
          <w:rPr>
            <w:rFonts w:ascii="仿宋" w:eastAsia="仿宋" w:hAnsi="仿宋" w:cs="仿宋" w:hint="eastAsia"/>
            <w:lang w:eastAsia="zh-CN"/>
          </w:rPr>
          <w:t>四、市场分析、调研</w:t>
        </w:r>
        <w:r>
          <w:tab/>
        </w:r>
        <w:r>
          <w:fldChar w:fldCharType="begin"/>
        </w:r>
        <w:r>
          <w:instrText xml:space="preserve"> PAGEREF _Toc13520 \h </w:instrText>
        </w:r>
        <w:r>
          <w:fldChar w:fldCharType="separate"/>
        </w:r>
        <w:r>
          <w:t>10</w:t>
        </w:r>
        <w:r>
          <w:fldChar w:fldCharType="end"/>
        </w:r>
      </w:hyperlink>
    </w:p>
    <w:p>
      <w:pPr>
        <w:pStyle w:val="TOC2"/>
        <w:tabs>
          <w:tab w:val="right" w:leader="dot" w:pos="8306"/>
        </w:tabs>
      </w:pPr>
      <w:hyperlink w:anchor="_Toc4643" w:history="1">
        <w:r>
          <w:rPr>
            <w:rFonts w:ascii="仿宋" w:eastAsia="仿宋" w:hAnsi="仿宋" w:cs="仿宋" w:hint="eastAsia"/>
            <w:lang w:eastAsia="zh-CN"/>
          </w:rPr>
          <w:t>(一)、镀锡板卷（马口铁）行业分析</w:t>
        </w:r>
        <w:r>
          <w:tab/>
        </w:r>
        <w:r>
          <w:fldChar w:fldCharType="begin"/>
        </w:r>
        <w:r>
          <w:instrText xml:space="preserve"> PAGEREF _Toc4643 \h </w:instrText>
        </w:r>
        <w:r>
          <w:fldChar w:fldCharType="separate"/>
        </w:r>
        <w:r>
          <w:t>10</w:t>
        </w:r>
        <w:r>
          <w:fldChar w:fldCharType="end"/>
        </w:r>
      </w:hyperlink>
    </w:p>
    <w:p>
      <w:pPr>
        <w:pStyle w:val="TOC2"/>
        <w:tabs>
          <w:tab w:val="right" w:leader="dot" w:pos="8306"/>
        </w:tabs>
      </w:pPr>
      <w:hyperlink w:anchor="_Toc20560" w:history="1">
        <w:r>
          <w:rPr>
            <w:rFonts w:ascii="仿宋" w:eastAsia="仿宋" w:hAnsi="仿宋" w:cs="仿宋" w:hint="eastAsia"/>
            <w:lang w:eastAsia="zh-CN"/>
          </w:rPr>
          <w:t>(二)、镀锡板卷（马口铁）市场分析预测</w:t>
        </w:r>
        <w:r>
          <w:tab/>
        </w:r>
        <w:r>
          <w:fldChar w:fldCharType="begin"/>
        </w:r>
        <w:r>
          <w:instrText xml:space="preserve"> PAGEREF _Toc20560 \h </w:instrText>
        </w:r>
        <w:r>
          <w:fldChar w:fldCharType="separate"/>
        </w:r>
        <w:r>
          <w:t>11</w:t>
        </w:r>
        <w:r>
          <w:fldChar w:fldCharType="end"/>
        </w:r>
      </w:hyperlink>
    </w:p>
    <w:p>
      <w:pPr>
        <w:pStyle w:val="TOC1"/>
        <w:tabs>
          <w:tab w:val="right" w:leader="dot" w:pos="8306"/>
        </w:tabs>
      </w:pPr>
      <w:hyperlink w:anchor="_Toc22471" w:history="1">
        <w:r>
          <w:rPr>
            <w:rFonts w:ascii="仿宋" w:eastAsia="仿宋" w:hAnsi="仿宋" w:cs="仿宋" w:hint="eastAsia"/>
            <w:lang w:eastAsia="zh-CN"/>
          </w:rPr>
          <w:t>五、镀锡板卷（马口铁）项目土建工程</w:t>
        </w:r>
        <w:r>
          <w:tab/>
        </w:r>
        <w:r>
          <w:fldChar w:fldCharType="begin"/>
        </w:r>
        <w:r>
          <w:instrText xml:space="preserve"> PAGEREF _Toc22471 \h </w:instrText>
        </w:r>
        <w:r>
          <w:fldChar w:fldCharType="separate"/>
        </w:r>
        <w:r>
          <w:t>12</w:t>
        </w:r>
        <w:r>
          <w:fldChar w:fldCharType="end"/>
        </w:r>
      </w:hyperlink>
    </w:p>
    <w:p>
      <w:pPr>
        <w:pStyle w:val="TOC2"/>
        <w:tabs>
          <w:tab w:val="right" w:leader="dot" w:pos="8306"/>
        </w:tabs>
      </w:pPr>
      <w:hyperlink w:anchor="_Toc28187" w:history="1">
        <w:r>
          <w:rPr>
            <w:rFonts w:ascii="仿宋" w:eastAsia="仿宋" w:hAnsi="仿宋" w:cs="仿宋" w:hint="eastAsia"/>
            <w:lang w:eastAsia="zh-CN"/>
          </w:rPr>
          <w:t>(一)、建筑工程设计原则</w:t>
        </w:r>
        <w:r>
          <w:tab/>
        </w:r>
        <w:r>
          <w:fldChar w:fldCharType="begin"/>
        </w:r>
        <w:r>
          <w:instrText xml:space="preserve"> PAGEREF _Toc28187 \h </w:instrText>
        </w:r>
        <w:r>
          <w:fldChar w:fldCharType="separate"/>
        </w:r>
        <w:r>
          <w:t>12</w:t>
        </w:r>
        <w:r>
          <w:fldChar w:fldCharType="end"/>
        </w:r>
      </w:hyperlink>
    </w:p>
    <w:p>
      <w:pPr>
        <w:pStyle w:val="TOC2"/>
        <w:tabs>
          <w:tab w:val="right" w:leader="dot" w:pos="8306"/>
        </w:tabs>
      </w:pPr>
      <w:hyperlink w:anchor="_Toc3299" w:history="1">
        <w:r>
          <w:rPr>
            <w:rFonts w:ascii="仿宋" w:eastAsia="仿宋" w:hAnsi="仿宋" w:cs="仿宋" w:hint="eastAsia"/>
            <w:lang w:eastAsia="zh-CN"/>
          </w:rPr>
          <w:t>(二)、土建工程设计年限及安全等级</w:t>
        </w:r>
        <w:r>
          <w:tab/>
        </w:r>
        <w:r>
          <w:fldChar w:fldCharType="begin"/>
        </w:r>
        <w:r>
          <w:instrText xml:space="preserve"> PAGEREF _Toc3299 \h </w:instrText>
        </w:r>
        <w:r>
          <w:fldChar w:fldCharType="separate"/>
        </w:r>
        <w:r>
          <w:t>13</w:t>
        </w:r>
        <w:r>
          <w:fldChar w:fldCharType="end"/>
        </w:r>
      </w:hyperlink>
    </w:p>
    <w:p>
      <w:pPr>
        <w:pStyle w:val="TOC2"/>
        <w:tabs>
          <w:tab w:val="right" w:leader="dot" w:pos="8306"/>
        </w:tabs>
      </w:pPr>
      <w:hyperlink w:anchor="_Toc4975" w:history="1">
        <w:r>
          <w:rPr>
            <w:rFonts w:ascii="仿宋" w:eastAsia="仿宋" w:hAnsi="仿宋" w:cs="仿宋" w:hint="eastAsia"/>
            <w:lang w:eastAsia="zh-CN"/>
          </w:rPr>
          <w:t>(三)、建筑工程设计总体要求</w:t>
        </w:r>
        <w:r>
          <w:tab/>
        </w:r>
        <w:r>
          <w:fldChar w:fldCharType="begin"/>
        </w:r>
        <w:r>
          <w:instrText xml:space="preserve"> PAGEREF _Toc4975 \h </w:instrText>
        </w:r>
        <w:r>
          <w:fldChar w:fldCharType="separate"/>
        </w:r>
        <w:r>
          <w:t>14</w:t>
        </w:r>
        <w:r>
          <w:fldChar w:fldCharType="end"/>
        </w:r>
      </w:hyperlink>
    </w:p>
    <w:p>
      <w:pPr>
        <w:pStyle w:val="TOC2"/>
        <w:tabs>
          <w:tab w:val="right" w:leader="dot" w:pos="8306"/>
        </w:tabs>
      </w:pPr>
      <w:hyperlink w:anchor="_Toc32402" w:history="1">
        <w:r>
          <w:rPr>
            <w:rFonts w:ascii="仿宋" w:eastAsia="仿宋" w:hAnsi="仿宋" w:cs="仿宋" w:hint="eastAsia"/>
            <w:lang w:eastAsia="zh-CN"/>
          </w:rPr>
          <w:t>(四)、土建工程建设指标</w:t>
        </w:r>
        <w:r>
          <w:tab/>
        </w:r>
        <w:r>
          <w:fldChar w:fldCharType="begin"/>
        </w:r>
        <w:r>
          <w:instrText xml:space="preserve"> PAGEREF _Toc32402 \h </w:instrText>
        </w:r>
        <w:r>
          <w:fldChar w:fldCharType="separate"/>
        </w:r>
        <w:r>
          <w:t>15</w:t>
        </w:r>
        <w:r>
          <w:fldChar w:fldCharType="end"/>
        </w:r>
      </w:hyperlink>
    </w:p>
    <w:p>
      <w:pPr>
        <w:pStyle w:val="TOC1"/>
        <w:tabs>
          <w:tab w:val="right" w:leader="dot" w:pos="8306"/>
        </w:tabs>
      </w:pPr>
      <w:hyperlink w:anchor="_Toc2692" w:history="1">
        <w:r>
          <w:rPr>
            <w:rFonts w:ascii="仿宋" w:eastAsia="仿宋" w:hAnsi="仿宋" w:cs="仿宋" w:hint="eastAsia"/>
            <w:lang w:eastAsia="zh-CN"/>
          </w:rPr>
          <w:t>六、镀锡板卷（马口铁）项目建设背景及必要性分析</w:t>
        </w:r>
        <w:r>
          <w:tab/>
        </w:r>
        <w:r>
          <w:fldChar w:fldCharType="begin"/>
        </w:r>
        <w:r>
          <w:instrText xml:space="preserve"> PAGEREF _Toc2692 \h </w:instrText>
        </w:r>
        <w:r>
          <w:fldChar w:fldCharType="separate"/>
        </w:r>
        <w:r>
          <w:t>15</w:t>
        </w:r>
        <w:r>
          <w:fldChar w:fldCharType="end"/>
        </w:r>
      </w:hyperlink>
    </w:p>
    <w:p>
      <w:pPr>
        <w:pStyle w:val="TOC2"/>
        <w:tabs>
          <w:tab w:val="right" w:leader="dot" w:pos="8306"/>
        </w:tabs>
      </w:pPr>
      <w:hyperlink w:anchor="_Toc24970" w:history="1">
        <w:r>
          <w:rPr>
            <w:rFonts w:ascii="仿宋" w:eastAsia="仿宋" w:hAnsi="仿宋" w:cs="仿宋" w:hint="eastAsia"/>
            <w:lang w:eastAsia="zh-CN"/>
          </w:rPr>
          <w:t>(一)、镀锡板卷（马口铁）项目背景分析</w:t>
        </w:r>
        <w:r>
          <w:tab/>
        </w:r>
        <w:r>
          <w:fldChar w:fldCharType="begin"/>
        </w:r>
        <w:r>
          <w:instrText xml:space="preserve"> PAGEREF _Toc24970 \h </w:instrText>
        </w:r>
        <w:r>
          <w:fldChar w:fldCharType="separate"/>
        </w:r>
        <w:r>
          <w:t>15</w:t>
        </w:r>
        <w:r>
          <w:fldChar w:fldCharType="end"/>
        </w:r>
      </w:hyperlink>
    </w:p>
    <w:p>
      <w:pPr>
        <w:pStyle w:val="TOC2"/>
        <w:tabs>
          <w:tab w:val="right" w:leader="dot" w:pos="8306"/>
        </w:tabs>
      </w:pPr>
      <w:hyperlink w:anchor="_Toc788" w:history="1">
        <w:r>
          <w:rPr>
            <w:rFonts w:ascii="仿宋" w:eastAsia="仿宋" w:hAnsi="仿宋" w:cs="仿宋" w:hint="eastAsia"/>
            <w:lang w:eastAsia="zh-CN"/>
          </w:rPr>
          <w:t>(二)、镀锡板卷（马口铁）项目建设必要性分析</w:t>
        </w:r>
        <w:r>
          <w:tab/>
        </w:r>
        <w:r>
          <w:fldChar w:fldCharType="begin"/>
        </w:r>
        <w:r>
          <w:instrText xml:space="preserve"> PAGEREF _Toc788 \h </w:instrText>
        </w:r>
        <w:r>
          <w:fldChar w:fldCharType="separate"/>
        </w:r>
        <w:r>
          <w:t>17</w:t>
        </w:r>
        <w:r>
          <w:fldChar w:fldCharType="end"/>
        </w:r>
      </w:hyperlink>
    </w:p>
    <w:p>
      <w:pPr>
        <w:pStyle w:val="TOC1"/>
        <w:tabs>
          <w:tab w:val="right" w:leader="dot" w:pos="8306"/>
        </w:tabs>
      </w:pPr>
      <w:hyperlink w:anchor="_Toc9490" w:history="1">
        <w:r>
          <w:rPr>
            <w:rFonts w:ascii="仿宋" w:eastAsia="仿宋" w:hAnsi="仿宋" w:cs="仿宋" w:hint="eastAsia"/>
            <w:lang w:eastAsia="zh-CN"/>
          </w:rPr>
          <w:t>七、镀锡板卷（马口铁）项目风险管理</w:t>
        </w:r>
        <w:r>
          <w:tab/>
        </w:r>
        <w:r>
          <w:fldChar w:fldCharType="begin"/>
        </w:r>
        <w:r>
          <w:instrText xml:space="preserve"> PAGEREF _Toc9490 \h </w:instrText>
        </w:r>
        <w:r>
          <w:fldChar w:fldCharType="separate"/>
        </w:r>
        <w:r>
          <w:t>18</w:t>
        </w:r>
        <w:r>
          <w:fldChar w:fldCharType="end"/>
        </w:r>
      </w:hyperlink>
    </w:p>
    <w:p>
      <w:pPr>
        <w:pStyle w:val="TOC2"/>
        <w:tabs>
          <w:tab w:val="right" w:leader="dot" w:pos="8306"/>
        </w:tabs>
      </w:pPr>
      <w:hyperlink w:anchor="_Toc31732" w:history="1">
        <w:r>
          <w:rPr>
            <w:rFonts w:ascii="仿宋" w:eastAsia="仿宋" w:hAnsi="仿宋" w:cs="仿宋" w:hint="eastAsia"/>
            <w:lang w:eastAsia="zh-CN"/>
          </w:rPr>
          <w:t>(一)、风险识别与评估</w:t>
        </w:r>
        <w:r>
          <w:tab/>
        </w:r>
        <w:r>
          <w:fldChar w:fldCharType="begin"/>
        </w:r>
        <w:r>
          <w:instrText xml:space="preserve"> PAGEREF _Toc31732 \h </w:instrText>
        </w:r>
        <w:r>
          <w:fldChar w:fldCharType="separate"/>
        </w:r>
        <w:r>
          <w:t>18</w:t>
        </w:r>
        <w:r>
          <w:fldChar w:fldCharType="end"/>
        </w:r>
      </w:hyperlink>
    </w:p>
    <w:p>
      <w:pPr>
        <w:pStyle w:val="TOC2"/>
        <w:tabs>
          <w:tab w:val="right" w:leader="dot" w:pos="8306"/>
        </w:tabs>
      </w:pPr>
      <w:hyperlink w:anchor="_Toc3758" w:history="1">
        <w:r>
          <w:rPr>
            <w:rFonts w:ascii="仿宋" w:eastAsia="仿宋" w:hAnsi="仿宋" w:cs="仿宋" w:hint="eastAsia"/>
            <w:lang w:eastAsia="zh-CN"/>
          </w:rPr>
          <w:t>(二)、风险应对策略</w:t>
        </w:r>
        <w:r>
          <w:tab/>
        </w:r>
        <w:r>
          <w:fldChar w:fldCharType="begin"/>
        </w:r>
        <w:r>
          <w:instrText xml:space="preserve"> PAGEREF _Toc3758 \h </w:instrText>
        </w:r>
        <w:r>
          <w:fldChar w:fldCharType="separate"/>
        </w:r>
        <w:r>
          <w:t>19</w:t>
        </w:r>
        <w:r>
          <w:fldChar w:fldCharType="end"/>
        </w:r>
      </w:hyperlink>
    </w:p>
    <w:p>
      <w:pPr>
        <w:pStyle w:val="TOC2"/>
        <w:tabs>
          <w:tab w:val="right" w:leader="dot" w:pos="8306"/>
        </w:tabs>
      </w:pPr>
      <w:hyperlink w:anchor="_Toc26256" w:history="1">
        <w:r>
          <w:rPr>
            <w:rFonts w:ascii="仿宋" w:eastAsia="仿宋" w:hAnsi="仿宋" w:cs="仿宋" w:hint="eastAsia"/>
            <w:lang w:eastAsia="zh-CN"/>
          </w:rPr>
          <w:t>(三)、风险监控与控制</w:t>
        </w:r>
        <w:r>
          <w:tab/>
        </w:r>
        <w:r>
          <w:fldChar w:fldCharType="begin"/>
        </w:r>
        <w:r>
          <w:instrText xml:space="preserve"> PAGEREF _Toc26256 \h </w:instrText>
        </w:r>
        <w:r>
          <w:fldChar w:fldCharType="separate"/>
        </w:r>
        <w:r>
          <w:t>21</w:t>
        </w:r>
        <w:r>
          <w:fldChar w:fldCharType="end"/>
        </w:r>
      </w:hyperlink>
    </w:p>
    <w:p>
      <w:pPr>
        <w:pStyle w:val="TOC1"/>
        <w:tabs>
          <w:tab w:val="right" w:leader="dot" w:pos="8306"/>
        </w:tabs>
      </w:pPr>
      <w:hyperlink w:anchor="_Toc27688" w:history="1">
        <w:r>
          <w:rPr>
            <w:rFonts w:ascii="仿宋" w:eastAsia="仿宋" w:hAnsi="仿宋" w:cs="仿宋" w:hint="eastAsia"/>
            <w:lang w:eastAsia="zh-CN"/>
          </w:rPr>
          <w:t>八、镀锡板卷（马口铁）项目创新与研发</w:t>
        </w:r>
        <w:r>
          <w:tab/>
        </w:r>
        <w:r>
          <w:fldChar w:fldCharType="begin"/>
        </w:r>
        <w:r>
          <w:instrText xml:space="preserve"> PAGEREF _Toc27688 \h </w:instrText>
        </w:r>
        <w:r>
          <w:fldChar w:fldCharType="separate"/>
        </w:r>
        <w:r>
          <w:t>22</w:t>
        </w:r>
        <w:r>
          <w:fldChar w:fldCharType="end"/>
        </w:r>
      </w:hyperlink>
    </w:p>
    <w:p>
      <w:pPr>
        <w:pStyle w:val="TOC2"/>
        <w:tabs>
          <w:tab w:val="right" w:leader="dot" w:pos="8306"/>
        </w:tabs>
      </w:pPr>
      <w:hyperlink w:anchor="_Toc15189" w:history="1">
        <w:r>
          <w:rPr>
            <w:rFonts w:ascii="仿宋" w:eastAsia="仿宋" w:hAnsi="仿宋" w:cs="仿宋" w:hint="eastAsia"/>
            <w:lang w:eastAsia="zh-CN"/>
          </w:rPr>
          <w:t>(一)、创新策略与方向</w:t>
        </w:r>
        <w:r>
          <w:tab/>
        </w:r>
        <w:r>
          <w:fldChar w:fldCharType="begin"/>
        </w:r>
        <w:r>
          <w:instrText xml:space="preserve"> PAGEREF _Toc15189 \h </w:instrText>
        </w:r>
        <w:r>
          <w:fldChar w:fldCharType="separate"/>
        </w:r>
        <w:r>
          <w:t>22</w:t>
        </w:r>
        <w:r>
          <w:fldChar w:fldCharType="end"/>
        </w:r>
      </w:hyperlink>
    </w:p>
    <w:p>
      <w:pPr>
        <w:pStyle w:val="TOC2"/>
        <w:tabs>
          <w:tab w:val="right" w:leader="dot" w:pos="8306"/>
        </w:tabs>
      </w:pPr>
      <w:hyperlink w:anchor="_Toc22238" w:history="1">
        <w:r>
          <w:rPr>
            <w:rFonts w:ascii="仿宋" w:eastAsia="仿宋" w:hAnsi="仿宋" w:cs="仿宋" w:hint="eastAsia"/>
            <w:lang w:eastAsia="zh-CN"/>
          </w:rPr>
          <w:t>(二)、研发规划与投入</w:t>
        </w:r>
        <w:r>
          <w:tab/>
        </w:r>
        <w:r>
          <w:fldChar w:fldCharType="begin"/>
        </w:r>
        <w:r>
          <w:instrText xml:space="preserve"> PAGEREF _Toc22238 \h </w:instrText>
        </w:r>
        <w:r>
          <w:fldChar w:fldCharType="separate"/>
        </w:r>
        <w:r>
          <w:t>24</w:t>
        </w:r>
        <w:r>
          <w:fldChar w:fldCharType="end"/>
        </w:r>
      </w:hyperlink>
    </w:p>
    <w:p>
      <w:pPr>
        <w:pStyle w:val="TOC1"/>
        <w:tabs>
          <w:tab w:val="right" w:leader="dot" w:pos="8306"/>
        </w:tabs>
      </w:pPr>
      <w:hyperlink w:anchor="_Toc11846" w:history="1">
        <w:r>
          <w:rPr>
            <w:rFonts w:ascii="仿宋" w:eastAsia="仿宋" w:hAnsi="仿宋" w:cs="仿宋" w:hint="eastAsia"/>
            <w:lang w:eastAsia="zh-CN"/>
          </w:rPr>
          <w:t>九、生产安全保护</w:t>
        </w:r>
        <w:r>
          <w:tab/>
        </w:r>
        <w:r>
          <w:fldChar w:fldCharType="begin"/>
        </w:r>
        <w:r>
          <w:instrText xml:space="preserve"> PAGEREF _Toc11846 \h </w:instrText>
        </w:r>
        <w:r>
          <w:fldChar w:fldCharType="separate"/>
        </w:r>
        <w:r>
          <w:t>25</w:t>
        </w:r>
        <w:r>
          <w:fldChar w:fldCharType="end"/>
        </w:r>
      </w:hyperlink>
    </w:p>
    <w:p>
      <w:pPr>
        <w:pStyle w:val="TOC2"/>
        <w:tabs>
          <w:tab w:val="right" w:leader="dot" w:pos="8306"/>
        </w:tabs>
      </w:pPr>
      <w:hyperlink w:anchor="_Toc6778" w:history="1">
        <w:r>
          <w:rPr>
            <w:rFonts w:ascii="仿宋" w:eastAsia="仿宋" w:hAnsi="仿宋" w:cs="仿宋" w:hint="eastAsia"/>
            <w:lang w:eastAsia="zh-CN"/>
          </w:rPr>
          <w:t>(一)、消防安全</w:t>
        </w:r>
        <w:r>
          <w:tab/>
        </w:r>
        <w:r>
          <w:fldChar w:fldCharType="begin"/>
        </w:r>
        <w:r>
          <w:instrText xml:space="preserve"> PAGEREF _Toc6778 \h </w:instrText>
        </w:r>
        <w:r>
          <w:fldChar w:fldCharType="separate"/>
        </w:r>
        <w:r>
          <w:t>25</w:t>
        </w:r>
        <w:r>
          <w:fldChar w:fldCharType="end"/>
        </w:r>
      </w:hyperlink>
    </w:p>
    <w:p>
      <w:pPr>
        <w:pStyle w:val="TOC2"/>
        <w:tabs>
          <w:tab w:val="right" w:leader="dot" w:pos="8306"/>
        </w:tabs>
      </w:pPr>
      <w:hyperlink w:anchor="_Toc27978" w:history="1">
        <w:r>
          <w:rPr>
            <w:rFonts w:ascii="仿宋" w:eastAsia="仿宋" w:hAnsi="仿宋" w:cs="仿宋" w:hint="eastAsia"/>
            <w:lang w:eastAsia="zh-CN"/>
          </w:rPr>
          <w:t>(二)、防火防爆总图布置措施</w:t>
        </w:r>
        <w:r>
          <w:tab/>
        </w:r>
        <w:r>
          <w:fldChar w:fldCharType="begin"/>
        </w:r>
        <w:r>
          <w:instrText xml:space="preserve"> PAGEREF _Toc27978 \h </w:instrText>
        </w:r>
        <w:r>
          <w:fldChar w:fldCharType="separate"/>
        </w:r>
        <w:r>
          <w:t>27</w:t>
        </w:r>
        <w:r>
          <w:fldChar w:fldCharType="end"/>
        </w:r>
      </w:hyperlink>
    </w:p>
    <w:p>
      <w:pPr>
        <w:pStyle w:val="TOC2"/>
        <w:tabs>
          <w:tab w:val="right" w:leader="dot" w:pos="8306"/>
        </w:tabs>
      </w:pPr>
      <w:hyperlink w:anchor="_Toc8837" w:history="1">
        <w:r>
          <w:rPr>
            <w:rFonts w:ascii="仿宋" w:eastAsia="仿宋" w:hAnsi="仿宋" w:cs="仿宋" w:hint="eastAsia"/>
            <w:lang w:eastAsia="zh-CN"/>
          </w:rPr>
          <w:t>(三)、自然灾害防范措施</w:t>
        </w:r>
        <w:r>
          <w:tab/>
        </w:r>
        <w:r>
          <w:fldChar w:fldCharType="begin"/>
        </w:r>
        <w:r>
          <w:instrText xml:space="preserve"> PAGEREF _Toc8837 \h </w:instrText>
        </w:r>
        <w:r>
          <w:fldChar w:fldCharType="separate"/>
        </w:r>
        <w:r>
          <w:t>28</w:t>
        </w:r>
        <w:r>
          <w:fldChar w:fldCharType="end"/>
        </w:r>
      </w:hyperlink>
    </w:p>
    <w:p>
      <w:pPr>
        <w:pStyle w:val="TOC2"/>
        <w:tabs>
          <w:tab w:val="right" w:leader="dot" w:pos="8306"/>
        </w:tabs>
      </w:pPr>
      <w:hyperlink w:anchor="_Toc24065" w:history="1">
        <w:r>
          <w:rPr>
            <w:rFonts w:ascii="仿宋" w:eastAsia="仿宋" w:hAnsi="仿宋" w:cs="仿宋" w:hint="eastAsia"/>
            <w:lang w:eastAsia="zh-CN"/>
          </w:rPr>
          <w:t>(四)、安全色及安全标志使用要求</w:t>
        </w:r>
        <w:r>
          <w:tab/>
        </w:r>
        <w:r>
          <w:fldChar w:fldCharType="begin"/>
        </w:r>
        <w:r>
          <w:instrText xml:space="preserve"> PAGEREF _Toc24065 \h </w:instrText>
        </w:r>
        <w:r>
          <w:fldChar w:fldCharType="separate"/>
        </w:r>
        <w:r>
          <w:t>29</w:t>
        </w:r>
        <w:r>
          <w:fldChar w:fldCharType="end"/>
        </w:r>
      </w:hyperlink>
    </w:p>
    <w:p>
      <w:pPr>
        <w:pStyle w:val="TOC2"/>
        <w:tabs>
          <w:tab w:val="right" w:leader="dot" w:pos="8306"/>
        </w:tabs>
      </w:pPr>
      <w:hyperlink w:anchor="_Toc11635" w:history="1">
        <w:r>
          <w:rPr>
            <w:rFonts w:ascii="仿宋" w:eastAsia="仿宋" w:hAnsi="仿宋" w:cs="仿宋" w:hint="eastAsia"/>
            <w:lang w:eastAsia="zh-CN"/>
          </w:rPr>
          <w:t>(五)、防尘防毒措施</w:t>
        </w:r>
        <w:r>
          <w:tab/>
        </w:r>
        <w:r>
          <w:fldChar w:fldCharType="begin"/>
        </w:r>
        <w:r>
          <w:instrText xml:space="preserve"> PAGEREF _Toc11635 \h </w:instrText>
        </w:r>
        <w:r>
          <w:fldChar w:fldCharType="separate"/>
        </w:r>
        <w:r>
          <w:t>30</w:t>
        </w:r>
        <w:r>
          <w:fldChar w:fldCharType="end"/>
        </w:r>
      </w:hyperlink>
    </w:p>
    <w:p>
      <w:pPr>
        <w:pStyle w:val="TOC2"/>
        <w:tabs>
          <w:tab w:val="right" w:leader="dot" w:pos="8306"/>
        </w:tabs>
      </w:pPr>
      <w:hyperlink w:anchor="_Toc16157" w:history="1">
        <w:r>
          <w:rPr>
            <w:rFonts w:ascii="仿宋" w:eastAsia="仿宋" w:hAnsi="仿宋" w:cs="仿宋" w:hint="eastAsia"/>
            <w:lang w:eastAsia="zh-CN"/>
          </w:rPr>
          <w:t>(六)、防静电、触电防护及防雷措施</w:t>
        </w:r>
        <w:r>
          <w:tab/>
        </w:r>
        <w:r>
          <w:fldChar w:fldCharType="begin"/>
        </w:r>
        <w:r>
          <w:instrText xml:space="preserve"> PAGEREF _Toc16157 \h </w:instrText>
        </w:r>
        <w:r>
          <w:fldChar w:fldCharType="separate"/>
        </w:r>
        <w:r>
          <w:t>31</w:t>
        </w:r>
        <w:r>
          <w:fldChar w:fldCharType="end"/>
        </w:r>
      </w:hyperlink>
    </w:p>
    <w:p>
      <w:pPr>
        <w:pStyle w:val="TOC2"/>
        <w:tabs>
          <w:tab w:val="right" w:leader="dot" w:pos="8306"/>
        </w:tabs>
      </w:pPr>
      <w:hyperlink w:anchor="_Toc14609" w:history="1">
        <w:r>
          <w:rPr>
            <w:rFonts w:ascii="仿宋" w:eastAsia="仿宋" w:hAnsi="仿宋" w:cs="仿宋" w:hint="eastAsia"/>
            <w:lang w:eastAsia="zh-CN"/>
          </w:rPr>
          <w:t>(七)、机械设备安全保障措施</w:t>
        </w:r>
        <w:r>
          <w:tab/>
        </w:r>
        <w:r>
          <w:fldChar w:fldCharType="begin"/>
        </w:r>
        <w:r>
          <w:instrText xml:space="preserve"> PAGEREF _Toc14609 \h </w:instrText>
        </w:r>
        <w:r>
          <w:fldChar w:fldCharType="separate"/>
        </w:r>
        <w:r>
          <w:t>32</w:t>
        </w:r>
        <w:r>
          <w:fldChar w:fldCharType="end"/>
        </w:r>
      </w:hyperlink>
    </w:p>
    <w:p>
      <w:pPr>
        <w:pStyle w:val="TOC1"/>
        <w:tabs>
          <w:tab w:val="right" w:leader="dot" w:pos="8306"/>
        </w:tabs>
      </w:pPr>
      <w:hyperlink w:anchor="_Toc29067" w:history="1">
        <w:r>
          <w:rPr>
            <w:rFonts w:ascii="仿宋" w:eastAsia="仿宋" w:hAnsi="仿宋" w:cs="仿宋" w:hint="eastAsia"/>
            <w:lang w:eastAsia="zh-CN"/>
          </w:rPr>
          <w:t>十、镀锡板卷（马口铁）项目财务管理</w:t>
        </w:r>
        <w:r>
          <w:tab/>
        </w:r>
        <w:r>
          <w:fldChar w:fldCharType="begin"/>
        </w:r>
        <w:r>
          <w:instrText xml:space="preserve"> PAGEREF _Toc29067 \h </w:instrText>
        </w:r>
        <w:r>
          <w:fldChar w:fldCharType="separate"/>
        </w:r>
        <w:r>
          <w:t>34</w:t>
        </w:r>
        <w:r>
          <w:fldChar w:fldCharType="end"/>
        </w:r>
      </w:hyperlink>
    </w:p>
    <w:p>
      <w:pPr>
        <w:pStyle w:val="TOC2"/>
        <w:tabs>
          <w:tab w:val="right" w:leader="dot" w:pos="8306"/>
        </w:tabs>
      </w:pPr>
      <w:hyperlink w:anchor="_Toc31627" w:history="1">
        <w:r>
          <w:rPr>
            <w:rFonts w:ascii="仿宋" w:eastAsia="仿宋" w:hAnsi="仿宋" w:cs="仿宋" w:hint="eastAsia"/>
            <w:lang w:eastAsia="zh-CN"/>
          </w:rPr>
          <w:t>(一)、资金需求大</w:t>
        </w:r>
        <w:r>
          <w:tab/>
        </w:r>
        <w:r>
          <w:fldChar w:fldCharType="begin"/>
        </w:r>
        <w:r>
          <w:instrText xml:space="preserve"> PAGEREF _Toc31627 \h </w:instrText>
        </w:r>
        <w:r>
          <w:fldChar w:fldCharType="separate"/>
        </w:r>
        <w:r>
          <w:t>34</w:t>
        </w:r>
        <w:r>
          <w:fldChar w:fldCharType="end"/>
        </w:r>
      </w:hyperlink>
    </w:p>
    <w:p>
      <w:pPr>
        <w:pStyle w:val="TOC2"/>
        <w:tabs>
          <w:tab w:val="right" w:leader="dot" w:pos="8306"/>
        </w:tabs>
      </w:pPr>
      <w:hyperlink w:anchor="_Toc4089" w:history="1">
        <w:r>
          <w:rPr>
            <w:rFonts w:ascii="仿宋" w:eastAsia="仿宋" w:hAnsi="仿宋" w:cs="仿宋" w:hint="eastAsia"/>
            <w:lang w:eastAsia="zh-CN"/>
          </w:rPr>
          <w:t>(二)、研发周期长</w:t>
        </w:r>
        <w:r>
          <w:tab/>
        </w:r>
        <w:r>
          <w:fldChar w:fldCharType="begin"/>
        </w:r>
        <w:r>
          <w:instrText xml:space="preserve"> PAGEREF _Toc4089 \h </w:instrText>
        </w:r>
        <w:r>
          <w:fldChar w:fldCharType="separate"/>
        </w:r>
        <w:r>
          <w:t>35</w:t>
        </w:r>
        <w:r>
          <w:fldChar w:fldCharType="end"/>
        </w:r>
      </w:hyperlink>
    </w:p>
    <w:p>
      <w:pPr>
        <w:pStyle w:val="TOC2"/>
        <w:tabs>
          <w:tab w:val="right" w:leader="dot" w:pos="8306"/>
        </w:tabs>
      </w:pPr>
      <w:hyperlink w:anchor="_Toc5461" w:history="1">
        <w:r>
          <w:rPr>
            <w:rFonts w:ascii="仿宋" w:eastAsia="仿宋" w:hAnsi="仿宋" w:cs="仿宋" w:hint="eastAsia"/>
            <w:lang w:eastAsia="zh-CN"/>
          </w:rPr>
          <w:t>(三)、市场风险大</w:t>
        </w:r>
        <w:r>
          <w:tab/>
        </w:r>
        <w:r>
          <w:fldChar w:fldCharType="begin"/>
        </w:r>
        <w:r>
          <w:instrText xml:space="preserve"> PAGEREF _Toc5461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39" w:history="1">
        <w:r>
          <w:rPr>
            <w:rFonts w:ascii="仿宋" w:eastAsia="仿宋" w:hAnsi="仿宋" w:cs="仿宋" w:hint="eastAsia"/>
            <w:lang w:eastAsia="zh-CN"/>
          </w:rPr>
          <w:t>(四)、利润率高</w:t>
        </w:r>
        <w:r>
          <w:tab/>
        </w:r>
        <w:r>
          <w:fldChar w:fldCharType="begin"/>
        </w:r>
        <w:r>
          <w:instrText xml:space="preserve"> PAGEREF _Toc28539 \h </w:instrText>
        </w:r>
        <w:r>
          <w:fldChar w:fldCharType="separate"/>
        </w:r>
        <w:r>
          <w:t>39</w:t>
        </w:r>
        <w:r>
          <w:fldChar w:fldCharType="end"/>
        </w:r>
      </w:hyperlink>
    </w:p>
    <w:p>
      <w:pPr>
        <w:pStyle w:val="TOC1"/>
        <w:tabs>
          <w:tab w:val="right" w:leader="dot" w:pos="8306"/>
        </w:tabs>
      </w:pPr>
      <w:hyperlink w:anchor="_Toc19400" w:history="1">
        <w:r>
          <w:rPr>
            <w:rFonts w:ascii="仿宋" w:eastAsia="仿宋" w:hAnsi="仿宋" w:cs="仿宋" w:hint="eastAsia"/>
            <w:lang w:eastAsia="zh-CN"/>
          </w:rPr>
          <w:t>十一、镀锡板卷（马口铁）项目人力资源管理</w:t>
        </w:r>
        <w:r>
          <w:tab/>
        </w:r>
        <w:r>
          <w:fldChar w:fldCharType="begin"/>
        </w:r>
        <w:r>
          <w:instrText xml:space="preserve"> PAGEREF _Toc19400 \h </w:instrText>
        </w:r>
        <w:r>
          <w:fldChar w:fldCharType="separate"/>
        </w:r>
        <w:r>
          <w:t>41</w:t>
        </w:r>
        <w:r>
          <w:fldChar w:fldCharType="end"/>
        </w:r>
      </w:hyperlink>
    </w:p>
    <w:p>
      <w:pPr>
        <w:pStyle w:val="TOC2"/>
        <w:tabs>
          <w:tab w:val="right" w:leader="dot" w:pos="8306"/>
        </w:tabs>
      </w:pPr>
      <w:hyperlink w:anchor="_Toc14937" w:history="1">
        <w:r>
          <w:rPr>
            <w:rFonts w:ascii="仿宋" w:eastAsia="仿宋" w:hAnsi="仿宋" w:cs="仿宋" w:hint="eastAsia"/>
            <w:lang w:eastAsia="zh-CN"/>
          </w:rPr>
          <w:t>(一)、建立健全的预算管理制度</w:t>
        </w:r>
        <w:r>
          <w:tab/>
        </w:r>
        <w:r>
          <w:fldChar w:fldCharType="begin"/>
        </w:r>
        <w:r>
          <w:instrText xml:space="preserve"> PAGEREF _Toc14937 \h </w:instrText>
        </w:r>
        <w:r>
          <w:fldChar w:fldCharType="separate"/>
        </w:r>
        <w:r>
          <w:t>41</w:t>
        </w:r>
        <w:r>
          <w:fldChar w:fldCharType="end"/>
        </w:r>
      </w:hyperlink>
    </w:p>
    <w:p>
      <w:pPr>
        <w:pStyle w:val="TOC2"/>
        <w:tabs>
          <w:tab w:val="right" w:leader="dot" w:pos="8306"/>
        </w:tabs>
      </w:pPr>
      <w:hyperlink w:anchor="_Toc22828" w:history="1">
        <w:r>
          <w:rPr>
            <w:rFonts w:ascii="仿宋" w:eastAsia="仿宋" w:hAnsi="仿宋" w:cs="仿宋" w:hint="eastAsia"/>
            <w:lang w:eastAsia="zh-CN"/>
          </w:rPr>
          <w:t>(二)、加强资金流动监控</w:t>
        </w:r>
        <w:r>
          <w:tab/>
        </w:r>
        <w:r>
          <w:fldChar w:fldCharType="begin"/>
        </w:r>
        <w:r>
          <w:instrText xml:space="preserve"> PAGEREF _Toc22828 \h </w:instrText>
        </w:r>
        <w:r>
          <w:fldChar w:fldCharType="separate"/>
        </w:r>
        <w:r>
          <w:t>43</w:t>
        </w:r>
        <w:r>
          <w:fldChar w:fldCharType="end"/>
        </w:r>
      </w:hyperlink>
    </w:p>
    <w:p>
      <w:pPr>
        <w:pStyle w:val="TOC2"/>
        <w:tabs>
          <w:tab w:val="right" w:leader="dot" w:pos="8306"/>
        </w:tabs>
      </w:pPr>
      <w:hyperlink w:anchor="_Toc7758" w:history="1">
        <w:r>
          <w:rPr>
            <w:rFonts w:ascii="仿宋" w:eastAsia="仿宋" w:hAnsi="仿宋" w:cs="仿宋" w:hint="eastAsia"/>
            <w:lang w:eastAsia="zh-CN"/>
          </w:rPr>
          <w:t>(三)、制定完善的风险控制机制</w:t>
        </w:r>
        <w:r>
          <w:tab/>
        </w:r>
        <w:r>
          <w:fldChar w:fldCharType="begin"/>
        </w:r>
        <w:r>
          <w:instrText xml:space="preserve"> PAGEREF _Toc7758 \h </w:instrText>
        </w:r>
        <w:r>
          <w:fldChar w:fldCharType="separate"/>
        </w:r>
        <w:r>
          <w:t>44</w:t>
        </w:r>
        <w:r>
          <w:fldChar w:fldCharType="end"/>
        </w:r>
      </w:hyperlink>
    </w:p>
    <w:p>
      <w:pPr>
        <w:pStyle w:val="TOC2"/>
        <w:tabs>
          <w:tab w:val="right" w:leader="dot" w:pos="8306"/>
        </w:tabs>
      </w:pPr>
      <w:hyperlink w:anchor="_Toc1668" w:history="1">
        <w:r>
          <w:rPr>
            <w:rFonts w:ascii="仿宋" w:eastAsia="仿宋" w:hAnsi="仿宋" w:cs="仿宋" w:hint="eastAsia"/>
            <w:lang w:eastAsia="zh-CN"/>
          </w:rPr>
          <w:t>(四)、优化成本管理</w:t>
        </w:r>
        <w:r>
          <w:tab/>
        </w:r>
        <w:r>
          <w:fldChar w:fldCharType="begin"/>
        </w:r>
        <w:r>
          <w:instrText xml:space="preserve"> PAGEREF _Toc1668 \h </w:instrText>
        </w:r>
        <w:r>
          <w:fldChar w:fldCharType="separate"/>
        </w:r>
        <w:r>
          <w:t>46</w:t>
        </w:r>
        <w:r>
          <w:fldChar w:fldCharType="end"/>
        </w:r>
      </w:hyperlink>
    </w:p>
    <w:p>
      <w:pPr>
        <w:pStyle w:val="TOC1"/>
        <w:tabs>
          <w:tab w:val="right" w:leader="dot" w:pos="8306"/>
        </w:tabs>
      </w:pPr>
      <w:hyperlink w:anchor="_Toc4544" w:history="1">
        <w:r>
          <w:rPr>
            <w:rFonts w:ascii="仿宋" w:eastAsia="仿宋" w:hAnsi="仿宋" w:cs="仿宋" w:hint="eastAsia"/>
            <w:lang w:eastAsia="zh-CN"/>
          </w:rPr>
          <w:t>十二、镀锡板卷（马口铁）项目经营效益</w:t>
        </w:r>
        <w:r>
          <w:tab/>
        </w:r>
        <w:r>
          <w:fldChar w:fldCharType="begin"/>
        </w:r>
        <w:r>
          <w:instrText xml:space="preserve"> PAGEREF _Toc4544 \h </w:instrText>
        </w:r>
        <w:r>
          <w:fldChar w:fldCharType="separate"/>
        </w:r>
        <w:r>
          <w:t>47</w:t>
        </w:r>
        <w:r>
          <w:fldChar w:fldCharType="end"/>
        </w:r>
      </w:hyperlink>
    </w:p>
    <w:p>
      <w:pPr>
        <w:pStyle w:val="TOC2"/>
        <w:tabs>
          <w:tab w:val="right" w:leader="dot" w:pos="8306"/>
        </w:tabs>
      </w:pPr>
      <w:hyperlink w:anchor="_Toc9312" w:history="1">
        <w:r>
          <w:rPr>
            <w:rFonts w:ascii="仿宋" w:eastAsia="仿宋" w:hAnsi="仿宋" w:cs="仿宋" w:hint="eastAsia"/>
            <w:lang w:eastAsia="zh-CN"/>
          </w:rPr>
          <w:t>(一)、经济评价财务测算</w:t>
        </w:r>
        <w:r>
          <w:tab/>
        </w:r>
        <w:r>
          <w:fldChar w:fldCharType="begin"/>
        </w:r>
        <w:r>
          <w:instrText xml:space="preserve"> PAGEREF _Toc9312 \h </w:instrText>
        </w:r>
        <w:r>
          <w:fldChar w:fldCharType="separate"/>
        </w:r>
        <w:r>
          <w:t>47</w:t>
        </w:r>
        <w:r>
          <w:fldChar w:fldCharType="end"/>
        </w:r>
      </w:hyperlink>
    </w:p>
    <w:p>
      <w:pPr>
        <w:pStyle w:val="TOC2"/>
        <w:tabs>
          <w:tab w:val="right" w:leader="dot" w:pos="8306"/>
        </w:tabs>
      </w:pPr>
      <w:hyperlink w:anchor="_Toc4025" w:history="1">
        <w:r>
          <w:rPr>
            <w:rFonts w:ascii="仿宋" w:eastAsia="仿宋" w:hAnsi="仿宋" w:cs="仿宋" w:hint="eastAsia"/>
            <w:lang w:eastAsia="zh-CN"/>
          </w:rPr>
          <w:t>(二)、镀锡板卷（马口铁）项目盈利能力分析</w:t>
        </w:r>
        <w:r>
          <w:tab/>
        </w:r>
        <w:r>
          <w:fldChar w:fldCharType="begin"/>
        </w:r>
        <w:r>
          <w:instrText xml:space="preserve"> PAGEREF _Toc4025 \h </w:instrText>
        </w:r>
        <w:r>
          <w:fldChar w:fldCharType="separate"/>
        </w:r>
        <w:r>
          <w:t>49</w:t>
        </w:r>
        <w:r>
          <w:fldChar w:fldCharType="end"/>
        </w:r>
      </w:hyperlink>
    </w:p>
    <w:p>
      <w:pPr>
        <w:pStyle w:val="TOC1"/>
        <w:tabs>
          <w:tab w:val="right" w:leader="dot" w:pos="8306"/>
        </w:tabs>
      </w:pPr>
      <w:hyperlink w:anchor="_Toc25458" w:history="1">
        <w:r>
          <w:rPr>
            <w:rFonts w:ascii="仿宋" w:eastAsia="仿宋" w:hAnsi="仿宋" w:cs="仿宋" w:hint="eastAsia"/>
            <w:lang w:eastAsia="zh-CN"/>
          </w:rPr>
          <w:t>十三、风险识别与分类</w:t>
        </w:r>
        <w:r>
          <w:tab/>
        </w:r>
        <w:r>
          <w:fldChar w:fldCharType="begin"/>
        </w:r>
        <w:r>
          <w:instrText xml:space="preserve"> PAGEREF _Toc25458 \h </w:instrText>
        </w:r>
        <w:r>
          <w:fldChar w:fldCharType="separate"/>
        </w:r>
        <w:r>
          <w:t>49</w:t>
        </w:r>
        <w:r>
          <w:fldChar w:fldCharType="end"/>
        </w:r>
      </w:hyperlink>
    </w:p>
    <w:p>
      <w:pPr>
        <w:pStyle w:val="TOC2"/>
        <w:tabs>
          <w:tab w:val="right" w:leader="dot" w:pos="8306"/>
        </w:tabs>
      </w:pPr>
      <w:hyperlink w:anchor="_Toc26795" w:history="1">
        <w:r>
          <w:rPr>
            <w:rFonts w:ascii="仿宋" w:eastAsia="仿宋" w:hAnsi="仿宋" w:cs="仿宋" w:hint="eastAsia"/>
            <w:lang w:eastAsia="zh-CN"/>
          </w:rPr>
          <w:t>(一)、风险识别</w:t>
        </w:r>
        <w:r>
          <w:tab/>
        </w:r>
        <w:r>
          <w:fldChar w:fldCharType="begin"/>
        </w:r>
        <w:r>
          <w:instrText xml:space="preserve"> PAGEREF _Toc26795 \h </w:instrText>
        </w:r>
        <w:r>
          <w:fldChar w:fldCharType="separate"/>
        </w:r>
        <w:r>
          <w:t>49</w:t>
        </w:r>
        <w:r>
          <w:fldChar w:fldCharType="end"/>
        </w:r>
      </w:hyperlink>
    </w:p>
    <w:p>
      <w:pPr>
        <w:pStyle w:val="TOC2"/>
        <w:tabs>
          <w:tab w:val="right" w:leader="dot" w:pos="8306"/>
        </w:tabs>
      </w:pPr>
      <w:hyperlink w:anchor="_Toc21194" w:history="1">
        <w:r>
          <w:rPr>
            <w:rFonts w:ascii="仿宋" w:eastAsia="仿宋" w:hAnsi="仿宋" w:cs="仿宋" w:hint="eastAsia"/>
            <w:lang w:eastAsia="zh-CN"/>
          </w:rPr>
          <w:t>(二)、风险分类</w:t>
        </w:r>
        <w:r>
          <w:tab/>
        </w:r>
        <w:r>
          <w:fldChar w:fldCharType="begin"/>
        </w:r>
        <w:r>
          <w:instrText xml:space="preserve"> PAGEREF _Toc21194 \h </w:instrText>
        </w:r>
        <w:r>
          <w:fldChar w:fldCharType="separate"/>
        </w:r>
        <w:r>
          <w:t>51</w:t>
        </w:r>
        <w:r>
          <w:fldChar w:fldCharType="end"/>
        </w:r>
      </w:hyperlink>
    </w:p>
    <w:p>
      <w:pPr>
        <w:pStyle w:val="TOC1"/>
        <w:tabs>
          <w:tab w:val="right" w:leader="dot" w:pos="8306"/>
        </w:tabs>
      </w:pPr>
      <w:hyperlink w:anchor="_Toc30270" w:history="1">
        <w:r>
          <w:rPr>
            <w:rFonts w:ascii="仿宋" w:eastAsia="仿宋" w:hAnsi="仿宋" w:cs="仿宋" w:hint="eastAsia"/>
            <w:lang w:eastAsia="zh-CN"/>
          </w:rPr>
          <w:t>十四、镀锡板卷（马口铁）项目实施保障措施</w:t>
        </w:r>
        <w:r>
          <w:tab/>
        </w:r>
        <w:r>
          <w:fldChar w:fldCharType="begin"/>
        </w:r>
        <w:r>
          <w:instrText xml:space="preserve"> PAGEREF _Toc30270 \h </w:instrText>
        </w:r>
        <w:r>
          <w:fldChar w:fldCharType="separate"/>
        </w:r>
        <w:r>
          <w:t>53</w:t>
        </w:r>
        <w:r>
          <w:fldChar w:fldCharType="end"/>
        </w:r>
      </w:hyperlink>
    </w:p>
    <w:p>
      <w:pPr>
        <w:pStyle w:val="TOC2"/>
        <w:tabs>
          <w:tab w:val="right" w:leader="dot" w:pos="8306"/>
        </w:tabs>
      </w:pPr>
      <w:hyperlink w:anchor="_Toc14556" w:history="1">
        <w:r>
          <w:rPr>
            <w:rFonts w:ascii="仿宋" w:eastAsia="仿宋" w:hAnsi="仿宋" w:cs="仿宋" w:hint="eastAsia"/>
            <w:lang w:eastAsia="zh-CN"/>
          </w:rPr>
          <w:t>(一)、镀锡板卷（马口铁）项目实施保障机制</w:t>
        </w:r>
        <w:r>
          <w:tab/>
        </w:r>
        <w:r>
          <w:fldChar w:fldCharType="begin"/>
        </w:r>
        <w:r>
          <w:instrText xml:space="preserve"> PAGEREF _Toc14556 \h </w:instrText>
        </w:r>
        <w:r>
          <w:fldChar w:fldCharType="separate"/>
        </w:r>
        <w:r>
          <w:t>53</w:t>
        </w:r>
        <w:r>
          <w:fldChar w:fldCharType="end"/>
        </w:r>
      </w:hyperlink>
    </w:p>
    <w:p>
      <w:pPr>
        <w:pStyle w:val="TOC2"/>
        <w:tabs>
          <w:tab w:val="right" w:leader="dot" w:pos="8306"/>
        </w:tabs>
      </w:pPr>
      <w:hyperlink w:anchor="_Toc12995" w:history="1">
        <w:r>
          <w:rPr>
            <w:rFonts w:ascii="仿宋" w:eastAsia="仿宋" w:hAnsi="仿宋" w:cs="仿宋" w:hint="eastAsia"/>
            <w:lang w:eastAsia="zh-CN"/>
          </w:rPr>
          <w:t>(二)、镀锡板卷（马口铁）项目法律合规要求</w:t>
        </w:r>
        <w:r>
          <w:tab/>
        </w:r>
        <w:r>
          <w:fldChar w:fldCharType="begin"/>
        </w:r>
        <w:r>
          <w:instrText xml:space="preserve"> PAGEREF _Toc12995 \h </w:instrText>
        </w:r>
        <w:r>
          <w:fldChar w:fldCharType="separate"/>
        </w:r>
        <w:r>
          <w:t>57</w:t>
        </w:r>
        <w:r>
          <w:fldChar w:fldCharType="end"/>
        </w:r>
      </w:hyperlink>
    </w:p>
    <w:p>
      <w:pPr>
        <w:pStyle w:val="TOC2"/>
        <w:tabs>
          <w:tab w:val="right" w:leader="dot" w:pos="8306"/>
        </w:tabs>
      </w:pPr>
      <w:hyperlink w:anchor="_Toc26042" w:history="1">
        <w:r>
          <w:rPr>
            <w:rFonts w:ascii="仿宋" w:eastAsia="仿宋" w:hAnsi="仿宋" w:cs="仿宋" w:hint="eastAsia"/>
            <w:lang w:eastAsia="zh-CN"/>
          </w:rPr>
          <w:t>(三)、镀锡板卷（马口铁）项目合同管理与法律事务</w:t>
        </w:r>
        <w:r>
          <w:tab/>
        </w:r>
        <w:r>
          <w:fldChar w:fldCharType="begin"/>
        </w:r>
        <w:r>
          <w:instrText xml:space="preserve"> PAGEREF _Toc26042 \h </w:instrText>
        </w:r>
        <w:r>
          <w:fldChar w:fldCharType="separate"/>
        </w:r>
        <w:r>
          <w:t>61</w:t>
        </w:r>
        <w:r>
          <w:fldChar w:fldCharType="end"/>
        </w:r>
      </w:hyperlink>
    </w:p>
    <w:p>
      <w:pPr>
        <w:pStyle w:val="TOC2"/>
        <w:tabs>
          <w:tab w:val="right" w:leader="dot" w:pos="8306"/>
        </w:tabs>
      </w:pPr>
      <w:hyperlink w:anchor="_Toc30974" w:history="1">
        <w:r>
          <w:rPr>
            <w:rFonts w:ascii="仿宋" w:eastAsia="仿宋" w:hAnsi="仿宋" w:cs="仿宋" w:hint="eastAsia"/>
            <w:lang w:eastAsia="zh-CN"/>
          </w:rPr>
          <w:t>(四)、镀锡板卷（马口铁）项目知识产权保护策略</w:t>
        </w:r>
        <w:r>
          <w:tab/>
        </w:r>
        <w:r>
          <w:fldChar w:fldCharType="begin"/>
        </w:r>
        <w:r>
          <w:instrText xml:space="preserve"> PAGEREF _Toc30974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25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98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镀锡板卷（马口铁）项目的主要产品是XXXX，预计年产值为XXX万元。这一产品在市场中占据着重要的地位，其广泛的应用范围使得该镀锡板卷（马口铁）项目的市场前景非常广阔。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镀锡板卷（马口铁）项目的xxx产品作为重要的原材料之一，将在多个领域发挥关键作用。其在建筑、交通、能源等方面的广泛应用将为整个产业链提供强大的支持，形成产业协同效应。镀锡板卷（马口铁）项目的年产值XXX万XXX万XXX万万元不仅反映了其在市场上的巨大潜力，更预示着它对国民经济的积极贡献。这种关联度高、涉及面广的产业关系，使得该镀锡板卷（马口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25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总征地面积为XXXX平方米，相当于约XX.XX亩，其中净用地面积为XXXX平方米，红线范围内相当于约XX.XX亩。这一用地规模充分考虑了镀锡板卷（马口铁）项目的建设需求，保障了镀锡板卷（马口铁）项目在合适的空间内得以充分发展。镀锡板卷（马口铁）项目规划的总建筑面积为XXXX平方米，其中主体工程建设占XXXX平方米，计容建筑面积达XXXX平方米。预计建筑工程的投资将达到XXXX万元，为镀锡板卷（马口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计划购置的设备共计XXXX台（套），设备购置费用为XXXX万元。这一设备购置计划充分考虑到镀锡板卷（马口铁）项目的生产需求和技术要求，确保了镀锡板卷（马口铁）项目在生产运营中具备先进的技术装备和高效的生产能力。设备的合理配置将为镀锡板卷（马口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计划总投资为XXXX万元，预计年实现营业收入为XXXX万元。这一产能规模的设定旨在确保镀锡板卷（马口铁）项目能够在投资与回报之间取得平衡，实现长期可持续的发展。镀锡板卷（马口铁）项目的总投资充分考虑到各个方面的需求，包括用地建设、设备购置等多个环节，以确保镀锡板卷（马口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179"/>
      <w:r>
        <w:rPr>
          <w:rFonts w:ascii="仿宋" w:eastAsia="仿宋" w:hAnsi="仿宋" w:cs="仿宋" w:hint="eastAsia"/>
          <w:sz w:val="28"/>
          <w:lang w:eastAsia="zh-CN"/>
        </w:rPr>
        <w:t>二、镀锡板卷（马口铁）项目可持续发展</w:t>
      </w:r>
      <w:bookmarkEnd w:id="5"/>
    </w:p>
    <w:p>
      <w:pPr>
        <w:pStyle w:val="Heading2"/>
        <w:rPr>
          <w:rFonts w:ascii="仿宋" w:eastAsia="仿宋" w:hAnsi="仿宋" w:cs="仿宋" w:hint="eastAsia"/>
          <w:lang w:eastAsia="zh-CN"/>
        </w:rPr>
      </w:pPr>
      <w:bookmarkStart w:id="6" w:name="_Toc3112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镀锡板卷（马口铁）项目中，镀锡板卷（马口铁）项目团队着眼于未来，明确了可持续发展的战略方向。制定的具体可持续发展目标包括降低资源使用、采用环保技术、最大化社会效益等。这一步骤不仅有助于镀锡板卷（马口铁）项目在环保和社会责任方面达到最高标准，也为未来提供了明确的指引，确保镀锡板卷（马口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可持续实践的融入镀锡板卷（马口铁）项目管理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镀锡板卷（马口铁）项目管理周期。从镀锡板卷（马口铁）项目规划开始，镀锡板卷（马口铁）项目团队就考虑了环境和社会的因素。在执行阶段，镀锡板卷（马口铁）项目团队积极推动绿色技术的应用，优化资源利用。此外，关注员工的社会责任，通过培训和沟通活动提高员工对可持续发展的认知，使他们能够在日常工作中践行可持续实践。这些举措不仅为镀锡板卷（马口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001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镀锡板卷（马口铁）项目的可持续发展理念，我们深信环保与社会责任是镀锡板卷（马口铁）项目成功的关键支柱。在镀锡板卷（马口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团队通过引入先进的环保技术、建立高效的废物处理系统以及推动能源节约措施，积极履行环保责任。定期的环保监测和评估确保镀锡板卷（马口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不仅致力于自身可持续发展，还注重对社会的回馈。通过支持社区镀锡板卷（马口铁）项目、参与慈善事业、提供培训机会等方式，镀锡板卷（马口铁）项目积极履行社会责任。与当地社区建立积极互动，关注员工的工作与生活平衡，以及员工的身心健康，是镀锡板卷（马口铁）项目在社会责任层面的关键举措。这样的实践不仅增强了镀锡板卷（马口铁）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13128"/>
      <w:r>
        <w:rPr>
          <w:rFonts w:ascii="仿宋" w:eastAsia="仿宋" w:hAnsi="仿宋" w:cs="仿宋" w:hint="eastAsia"/>
          <w:sz w:val="28"/>
          <w:lang w:eastAsia="zh-CN"/>
        </w:rPr>
        <w:t>三、镀锡板卷（马口铁）项目绩效评估</w:t>
      </w:r>
      <w:bookmarkEnd w:id="8"/>
    </w:p>
    <w:p>
      <w:pPr>
        <w:pStyle w:val="Heading2"/>
        <w:rPr>
          <w:rFonts w:ascii="仿宋" w:eastAsia="仿宋" w:hAnsi="仿宋" w:cs="仿宋" w:hint="eastAsia"/>
          <w:lang w:eastAsia="zh-CN"/>
        </w:rPr>
      </w:pPr>
      <w:bookmarkStart w:id="9" w:name="_Toc1025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镀锡板卷（马口铁）项目中，我们设计了一套全面的绩效评估指标，以确保镀锡板卷（马口铁）项目的可控和成功交付。这些指标跨足镀锡板卷（马口铁）项目目标、成本、进度和质量等多个维度，为我们提供了全面洞察镀锡板卷（马口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目标达成率是我们关注的首要指标。我们设定了明确的目标，并通过定期监测和评估，迅速发现并应对潜在的目标偏差。这为镀锡板卷（马口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成本绩效是另一个核心关注点。通过实际成本与预算成本的对比分析，我们深入了解成本差异的原因，及时调整资源分配，保持镀锡板卷（马口铁）项目在经济效益方面的合理水平。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进度作为关键的绩效指标之一，得到了精心的关注。我们制定了详细的镀锡板卷（马口铁）项目进度计划，并设立了进度符合度指标，确保实际进度与计划进度保持一致。这使我们能够快速发现和解决潜在的进度问题，保持镀锡板卷（马口铁）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镀锡板卷（马口铁）项目绩效的不可或缺的一环。我们引入了一系列的质量标准和客户满意度指标，以确保镀锡板卷（马口铁）项目交付的成果在质量上达到或超越预期水平。通过持续监测这些指标，我们努力提升镀锡板卷（马口铁）项目整体质量水平，为镀锡板卷（马口铁）项目的成功交付提供有力保障。通过这些科学且全面的绩效评估，我们能够更好地引导镀锡板卷（马口铁）项目的持续改进，确保镀锡板卷（马口铁）项目目标的顺利达成。</w:t>
      </w:r>
    </w:p>
    <w:p>
      <w:pPr>
        <w:pStyle w:val="Heading2"/>
        <w:ind w:firstLine="560" w:firstLineChars="200"/>
        <w:rPr>
          <w:rFonts w:ascii="仿宋" w:eastAsia="仿宋" w:hAnsi="仿宋" w:cs="仿宋" w:hint="eastAsia"/>
          <w:sz w:val="28"/>
          <w:lang w:eastAsia="zh-CN"/>
        </w:rPr>
      </w:pPr>
      <w:bookmarkStart w:id="10" w:name="_Toc1418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绩效评估是镀锡板卷（马口铁）项目中的关键环节，为确保镀锡板卷（马口铁）项目达到预期目标，我们采用了多层次、多维度的绩效评估方法。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镀锡板卷（马口铁）项目的战略目标对齐，确保每个决策和行动都与镀锡板卷（马口铁）项目整体目标保持一致。团队会定期召开战略对齐会议，审视当前工作与镀锡板卷（马口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镀锡板卷（马口铁）项目进度、质量、成本和风险等方面。这些指标通过数据收集和分析，为镀锡板卷（马口铁）项目管理团队提供了客观的评估依据。例如，我们通过镀锡板卷（马口铁）项目管理软件追踪进度，使用成本绩效分析（CPI）评估成本控制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不仅仅停留在镀锡板卷（马口铁）项目内部，还考虑了镀锡板卷（马口铁）项目对外部环境的影响。我们定期进行干系人满意度调查，以了解各利益相关方对镀锡板卷（马口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这种多层次、多角度的绩效评估方法，使得我们能够全面了解镀锡板卷（马口铁）项目的运行状态，及时做出调整，确保镀锡板卷（马口铁）项目在不断变化的环境中保持稳健前行。</w:t>
      </w:r>
    </w:p>
    <w:p>
      <w:pPr>
        <w:pStyle w:val="Heading2"/>
        <w:ind w:firstLine="560" w:firstLineChars="200"/>
        <w:rPr>
          <w:rFonts w:ascii="仿宋" w:eastAsia="仿宋" w:hAnsi="仿宋" w:cs="仿宋" w:hint="eastAsia"/>
          <w:sz w:val="28"/>
          <w:lang w:eastAsia="zh-CN"/>
        </w:rPr>
      </w:pPr>
      <w:bookmarkStart w:id="11" w:name="_Toc455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为了确保镀锡板卷（马口铁）项目的有效管理和不断优化，我们采用了精心设计的绩效评估周期。这个周期旨在实现灵活、实时和全面的评估，以适应镀锡板卷（马口铁）项目执行中的各种挑战。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镀锡板卷（马口铁）项目的不同需求，分为短期、中期和长期。短期评估关注每个迭代或工作周期，以及时发现和解决当前任务中的问题。中期评估涵盖几个迭代，深入了解整体镀锡板卷（马口铁）项目的趋势和性能。长期评估则着眼于整个镀锡板卷（马口铁）项目阶段，确保镀锡板卷（马口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镀锡板卷（马口铁）项目管理工具和协作平台，团队成员能够随时更新和分享镀锡板卷（马口铁）项目数据。这种实时性的反馈机制使我们能够及时察觉潜在问题，快速调整，保持镀锡板卷（马口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镀锡板卷（马口铁）项目的决策制定密不可分。每个周期的镀锡板卷（马口铁）项目回顾会议成为集体总结经验、识别问题深层次原因并找到创新解决方案的平台。这种定期的反思与调整机制使镀锡板卷（马口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3520"/>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4643"/>
      <w:r>
        <w:rPr>
          <w:rFonts w:ascii="仿宋" w:eastAsia="仿宋" w:hAnsi="仿宋" w:cs="仿宋" w:hint="eastAsia"/>
          <w:lang w:eastAsia="zh-CN"/>
        </w:rPr>
        <w:t>(一)、镀锡板卷（马口铁）行业分析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行业一直以来都是市场的关注焦点。行业内的发展趋势、竞争态势以及潜在机会都对镀锡板卷（马口铁）项目的推进产生深远的影响。通过深入研究行业的整体概貌，我们将更好地理解行业的核心特征，为镀锡板卷（马口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镀锡板卷（马口铁）行业，技术一直是推动创新和发展的关键因素。我们将对当前技术趋势进行详尽分析，包括但不限于人工智能、大数据应用、先进制造技术等。这有助于镀锡板卷（马口铁）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镀锡板卷（马口铁）项目成功的基础。我们将对主要竞争对手进行深入研究，包括其市场份额、产品特点、市场定位等。通过全面了解竞争对手的优势和劣势，镀锡板卷（马口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0560"/>
      <w:r>
        <w:rPr>
          <w:rFonts w:ascii="仿宋" w:eastAsia="仿宋" w:hAnsi="仿宋" w:cs="仿宋" w:hint="eastAsia"/>
          <w:sz w:val="28"/>
          <w:lang w:eastAsia="zh-CN"/>
        </w:rPr>
        <w:t>(二)、镀锡板卷（马口铁）市场分析预测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镀锡板卷（马口铁）市场未来的增长趋势。这包括市场的整体规模、各细分领域的发展趋势等。镀锡板卷（马口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镀锡板卷（马口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镀锡板卷（马口铁）项目实施过程中需要充分考虑的因素。我们将对市场风险进行全面评估，包括但不限于政策法规风险、市场竞争风险、技术变革风险等。通过对潜在风险的深入分析，镀锡板卷（马口铁）项目可以制定相应的风险缓解策略，降低不确定性对镀锡板卷（马口铁）项目的影响。</w:t>
      </w:r>
    </w:p>
    <w:p>
      <w:pPr>
        <w:pStyle w:val="Heading1"/>
        <w:ind w:firstLine="560" w:firstLineChars="200"/>
        <w:rPr>
          <w:rFonts w:ascii="仿宋" w:eastAsia="仿宋" w:hAnsi="仿宋" w:cs="仿宋" w:hint="eastAsia"/>
          <w:sz w:val="28"/>
          <w:lang w:eastAsia="zh-CN"/>
        </w:rPr>
      </w:pPr>
      <w:bookmarkStart w:id="15" w:name="_Toc22471"/>
      <w:r>
        <w:rPr>
          <w:rFonts w:ascii="仿宋" w:eastAsia="仿宋" w:hAnsi="仿宋" w:cs="仿宋" w:hint="eastAsia"/>
          <w:sz w:val="28"/>
          <w:lang w:eastAsia="zh-CN"/>
        </w:rPr>
        <w:t>五、镀锡板卷（马口铁）项目土建工程</w:t>
      </w:r>
      <w:bookmarkEnd w:id="15"/>
    </w:p>
    <w:p>
      <w:pPr>
        <w:pStyle w:val="Heading2"/>
        <w:rPr>
          <w:rFonts w:ascii="仿宋" w:eastAsia="仿宋" w:hAnsi="仿宋" w:cs="仿宋" w:hint="eastAsia"/>
          <w:lang w:eastAsia="zh-CN"/>
        </w:rPr>
      </w:pPr>
      <w:bookmarkStart w:id="16" w:name="_Toc2818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在镀锡板卷（马口铁）项目的建筑工程设计中，我们将秉承一系列重要的设计原则，以确保镀锡板卷（马口铁）项目建筑在功能、美观、可持续性等方面达到最佳效果。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首要原则是确保建筑的功能性得到最大化的发挥。我们将充分理解镀锡板卷（马口铁）项目的实际需求，合理布局各个功能区域，保证建筑在满足业务需求的同时，提供高效的工作环境。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在建筑设计中，我们将综合考虑建设和运营成本。通过精细的经济效益分析，确保设计方案在高效利用资源的同时，对镀锡板卷（马口铁）项目的长期盈利能力有积极的贡献。</w:t>
      </w:r>
    </w:p>
    <w:p>
      <w:pPr>
        <w:pStyle w:val="Heading2"/>
        <w:ind w:firstLine="560" w:firstLineChars="200"/>
        <w:rPr>
          <w:rFonts w:ascii="仿宋" w:eastAsia="仿宋" w:hAnsi="仿宋" w:cs="仿宋" w:hint="eastAsia"/>
          <w:sz w:val="28"/>
          <w:lang w:eastAsia="zh-CN"/>
        </w:rPr>
      </w:pPr>
      <w:bookmarkStart w:id="17" w:name="_Toc329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镀锡板卷（马口铁）项目的土建工程设计中，我们将精准设定设计年限，结合镀锡板卷（马口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镀锡板卷（马口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4975"/>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镀锡板卷（马口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镀锡板卷（马口铁）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镀锡板卷（马口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3240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本期工程镀锡板卷（马口铁）项目预计总建筑面积XXX平方米，其中：计容建筑面积XXX平方米，计划建筑工程投资XX万元，占镀锡板卷（马口铁）项目总投资的XX%。</w:t>
      </w:r>
    </w:p>
    <w:p>
      <w:pPr>
        <w:pStyle w:val="Heading1"/>
        <w:ind w:firstLine="560" w:firstLineChars="200"/>
        <w:rPr>
          <w:rFonts w:ascii="仿宋" w:eastAsia="仿宋" w:hAnsi="仿宋" w:cs="仿宋" w:hint="eastAsia"/>
          <w:sz w:val="28"/>
          <w:lang w:eastAsia="zh-CN"/>
        </w:rPr>
      </w:pPr>
      <w:bookmarkStart w:id="20" w:name="_Toc2692"/>
      <w:r>
        <w:rPr>
          <w:rFonts w:ascii="仿宋" w:eastAsia="仿宋" w:hAnsi="仿宋" w:cs="仿宋" w:hint="eastAsia"/>
          <w:sz w:val="28"/>
          <w:lang w:eastAsia="zh-CN"/>
        </w:rPr>
        <w:t>六、镀锡板卷（马口铁）项目建设背景及必要性分析</w:t>
      </w:r>
      <w:bookmarkEnd w:id="20"/>
    </w:p>
    <w:p>
      <w:pPr>
        <w:pStyle w:val="Heading2"/>
        <w:rPr>
          <w:rFonts w:ascii="仿宋" w:eastAsia="仿宋" w:hAnsi="仿宋" w:cs="仿宋" w:hint="eastAsia"/>
          <w:lang w:eastAsia="zh-CN"/>
        </w:rPr>
      </w:pPr>
      <w:bookmarkStart w:id="21" w:name="_Toc24970"/>
      <w:r>
        <w:rPr>
          <w:rFonts w:ascii="仿宋" w:eastAsia="仿宋" w:hAnsi="仿宋" w:cs="仿宋" w:hint="eastAsia"/>
          <w:lang w:eastAsia="zh-CN"/>
        </w:rPr>
        <w:t>(一)、镀锡板卷（马口铁）项目背景分析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镀锡板卷（马口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镀锡板卷（马口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镀锡板卷（马口铁）项目在这个潮流中的定位。同时，我们将关注行业内涌现的新兴机遇，以便镀锡板卷（马口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镀锡板卷（马口铁）项目提供了强大的发展动力。我们将聚焦于行业内最新的技术发展趋势，包括但不限于人工智能、大数据分析、物联网等领域。通过深度的技术研究，我们将确保镀锡板卷（马口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镀锡板卷（马口铁）项目发展的源泉。我们将投入更多的精力对市场需求进行深入剖析，超越表面的需求，深入挖掘潜在的市场痛点和机遇。通过对市场需求的细致了解，镀锡板卷（马口铁）项目将更有针对性地设计解决方案，满足市场的多样化需求，从而更好地促进镀锡板卷（马口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镀锡板卷（马口铁）项目战略至关重要。我们将对竞争态势进行更为深入的分析，包括但不限于市场份额、产品特点、客户满意度等多个维度。通过深度的竞争分析，镀锡板卷（马口铁）项目将能够更准确地把握市场脉搏，制定具有竞争力的镀锡板卷（马口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https://d.book118.com/158134125111006046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镀锡板卷（马口铁）项目规划设计蓝图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EB11E5"/>
    <w:rsid w:val="52EB11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134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2024-03-06T08:35:00Z</dcterms:created>
  <dcterms:modified xsi:type="dcterms:W3CDTF">2024-03-06T08:36:00Z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86A1B8E0112A43D7BC62C1AC913B12E1_11</vt:lpwstr>
  </property>
  <property fmtid="{D5CDD505-2E9C-101B-9397-08002B2CF9AE}" pid="3" name="KSOProductBuildVer">
    <vt:lpwstr>2052-12.1.0.16388</vt:lpwstr>
  </property>
</Properties>
</file>