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复印和胶版印制设备项目规划设计蓝图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2" w:history="1">
        <w:r>
          <w:rPr>
            <w:rFonts w:ascii="仿宋" w:eastAsia="仿宋" w:hAnsi="仿宋" w:cs="仿宋" w:hint="eastAsia"/>
            <w:lang w:eastAsia="zh-CN"/>
          </w:rPr>
          <w:t>概论</w:t>
        </w:r>
        <w:r>
          <w:tab/>
        </w:r>
        <w:r>
          <w:fldChar w:fldCharType="begin"/>
        </w:r>
        <w:r>
          <w:instrText xml:space="preserve"> PAGEREF _Toc19562 \h </w:instrText>
        </w:r>
        <w:r>
          <w:fldChar w:fldCharType="separate"/>
        </w:r>
        <w:r>
          <w:t>3</w:t>
        </w:r>
        <w:r>
          <w:fldChar w:fldCharType="end"/>
        </w:r>
      </w:hyperlink>
    </w:p>
    <w:p>
      <w:pPr>
        <w:pStyle w:val="TOC1"/>
        <w:tabs>
          <w:tab w:val="right" w:leader="dot" w:pos="8306"/>
        </w:tabs>
      </w:pPr>
      <w:hyperlink w:anchor="_Toc6257" w:history="1">
        <w:r>
          <w:rPr>
            <w:rFonts w:ascii="仿宋" w:eastAsia="仿宋" w:hAnsi="仿宋" w:cs="仿宋" w:hint="eastAsia"/>
            <w:lang w:eastAsia="zh-CN"/>
          </w:rPr>
          <w:t>一、复印和胶版印制设备项目绩效评估</w:t>
        </w:r>
        <w:r>
          <w:tab/>
        </w:r>
        <w:r>
          <w:fldChar w:fldCharType="begin"/>
        </w:r>
        <w:r>
          <w:instrText xml:space="preserve"> PAGEREF _Toc6257 \h </w:instrText>
        </w:r>
        <w:r>
          <w:fldChar w:fldCharType="separate"/>
        </w:r>
        <w:r>
          <w:t>3</w:t>
        </w:r>
        <w:r>
          <w:fldChar w:fldCharType="end"/>
        </w:r>
      </w:hyperlink>
    </w:p>
    <w:p>
      <w:pPr>
        <w:pStyle w:val="TOC2"/>
        <w:tabs>
          <w:tab w:val="right" w:leader="dot" w:pos="8306"/>
        </w:tabs>
      </w:pPr>
      <w:hyperlink w:anchor="_Toc522" w:history="1">
        <w:r>
          <w:rPr>
            <w:rFonts w:ascii="仿宋" w:eastAsia="仿宋" w:hAnsi="仿宋" w:cs="仿宋" w:hint="eastAsia"/>
            <w:lang w:eastAsia="zh-CN"/>
          </w:rPr>
          <w:t>(一)、绩效评估指标</w:t>
        </w:r>
        <w:r>
          <w:tab/>
        </w:r>
        <w:r>
          <w:fldChar w:fldCharType="begin"/>
        </w:r>
        <w:r>
          <w:instrText xml:space="preserve"> PAGEREF _Toc522 \h </w:instrText>
        </w:r>
        <w:r>
          <w:fldChar w:fldCharType="separate"/>
        </w:r>
        <w:r>
          <w:t>3</w:t>
        </w:r>
        <w:r>
          <w:fldChar w:fldCharType="end"/>
        </w:r>
      </w:hyperlink>
    </w:p>
    <w:p>
      <w:pPr>
        <w:pStyle w:val="TOC2"/>
        <w:tabs>
          <w:tab w:val="right" w:leader="dot" w:pos="8306"/>
        </w:tabs>
      </w:pPr>
      <w:hyperlink w:anchor="_Toc12519" w:history="1">
        <w:r>
          <w:rPr>
            <w:rFonts w:ascii="仿宋" w:eastAsia="仿宋" w:hAnsi="仿宋" w:cs="仿宋" w:hint="eastAsia"/>
            <w:lang w:eastAsia="zh-CN"/>
          </w:rPr>
          <w:t>(二)、绩效评估方法</w:t>
        </w:r>
        <w:r>
          <w:tab/>
        </w:r>
        <w:r>
          <w:fldChar w:fldCharType="begin"/>
        </w:r>
        <w:r>
          <w:instrText xml:space="preserve"> PAGEREF _Toc12519 \h </w:instrText>
        </w:r>
        <w:r>
          <w:fldChar w:fldCharType="separate"/>
        </w:r>
        <w:r>
          <w:t>4</w:t>
        </w:r>
        <w:r>
          <w:fldChar w:fldCharType="end"/>
        </w:r>
      </w:hyperlink>
    </w:p>
    <w:p>
      <w:pPr>
        <w:pStyle w:val="TOC2"/>
        <w:tabs>
          <w:tab w:val="right" w:leader="dot" w:pos="8306"/>
        </w:tabs>
      </w:pPr>
      <w:hyperlink w:anchor="_Toc9033" w:history="1">
        <w:r>
          <w:rPr>
            <w:rFonts w:ascii="仿宋" w:eastAsia="仿宋" w:hAnsi="仿宋" w:cs="仿宋" w:hint="eastAsia"/>
            <w:lang w:eastAsia="zh-CN"/>
          </w:rPr>
          <w:t>(三)、绩效评估周期</w:t>
        </w:r>
        <w:r>
          <w:tab/>
        </w:r>
        <w:r>
          <w:fldChar w:fldCharType="begin"/>
        </w:r>
        <w:r>
          <w:instrText xml:space="preserve"> PAGEREF _Toc9033 \h </w:instrText>
        </w:r>
        <w:r>
          <w:fldChar w:fldCharType="separate"/>
        </w:r>
        <w:r>
          <w:t>5</w:t>
        </w:r>
        <w:r>
          <w:fldChar w:fldCharType="end"/>
        </w:r>
      </w:hyperlink>
    </w:p>
    <w:p>
      <w:pPr>
        <w:pStyle w:val="TOC1"/>
        <w:tabs>
          <w:tab w:val="right" w:leader="dot" w:pos="8306"/>
        </w:tabs>
      </w:pPr>
      <w:hyperlink w:anchor="_Toc18792" w:history="1">
        <w:r>
          <w:rPr>
            <w:rFonts w:ascii="仿宋" w:eastAsia="仿宋" w:hAnsi="仿宋" w:cs="仿宋" w:hint="eastAsia"/>
            <w:lang w:eastAsia="zh-CN"/>
          </w:rPr>
          <w:t>二、复印和胶版印制设备项目建设单位说明</w:t>
        </w:r>
        <w:r>
          <w:tab/>
        </w:r>
        <w:r>
          <w:fldChar w:fldCharType="begin"/>
        </w:r>
        <w:r>
          <w:instrText xml:space="preserve"> PAGEREF _Toc18792 \h </w:instrText>
        </w:r>
        <w:r>
          <w:fldChar w:fldCharType="separate"/>
        </w:r>
        <w:r>
          <w:t>6</w:t>
        </w:r>
        <w:r>
          <w:fldChar w:fldCharType="end"/>
        </w:r>
      </w:hyperlink>
    </w:p>
    <w:p>
      <w:pPr>
        <w:pStyle w:val="TOC2"/>
        <w:tabs>
          <w:tab w:val="right" w:leader="dot" w:pos="8306"/>
        </w:tabs>
      </w:pPr>
      <w:hyperlink w:anchor="_Toc12456" w:history="1">
        <w:r>
          <w:rPr>
            <w:rFonts w:ascii="仿宋" w:eastAsia="仿宋" w:hAnsi="仿宋" w:cs="仿宋" w:hint="eastAsia"/>
            <w:lang w:eastAsia="zh-CN"/>
          </w:rPr>
          <w:t>(一)、复印和胶版印制设备项目承办单位基本情况</w:t>
        </w:r>
        <w:r>
          <w:tab/>
        </w:r>
        <w:r>
          <w:fldChar w:fldCharType="begin"/>
        </w:r>
        <w:r>
          <w:instrText xml:space="preserve"> PAGEREF _Toc12456 \h </w:instrText>
        </w:r>
        <w:r>
          <w:fldChar w:fldCharType="separate"/>
        </w:r>
        <w:r>
          <w:t>6</w:t>
        </w:r>
        <w:r>
          <w:fldChar w:fldCharType="end"/>
        </w:r>
      </w:hyperlink>
    </w:p>
    <w:p>
      <w:pPr>
        <w:pStyle w:val="TOC2"/>
        <w:tabs>
          <w:tab w:val="right" w:leader="dot" w:pos="8306"/>
        </w:tabs>
      </w:pPr>
      <w:hyperlink w:anchor="_Toc14778" w:history="1">
        <w:r>
          <w:rPr>
            <w:rFonts w:ascii="仿宋" w:eastAsia="仿宋" w:hAnsi="仿宋" w:cs="仿宋" w:hint="eastAsia"/>
            <w:lang w:eastAsia="zh-CN"/>
          </w:rPr>
          <w:t>(二)、公司经济效益分析</w:t>
        </w:r>
        <w:r>
          <w:tab/>
        </w:r>
        <w:r>
          <w:fldChar w:fldCharType="begin"/>
        </w:r>
        <w:r>
          <w:instrText xml:space="preserve"> PAGEREF _Toc14778 \h </w:instrText>
        </w:r>
        <w:r>
          <w:fldChar w:fldCharType="separate"/>
        </w:r>
        <w:r>
          <w:t>7</w:t>
        </w:r>
        <w:r>
          <w:fldChar w:fldCharType="end"/>
        </w:r>
      </w:hyperlink>
    </w:p>
    <w:p>
      <w:pPr>
        <w:pStyle w:val="TOC1"/>
        <w:tabs>
          <w:tab w:val="right" w:leader="dot" w:pos="8306"/>
        </w:tabs>
      </w:pPr>
      <w:hyperlink w:anchor="_Toc16125" w:history="1">
        <w:r>
          <w:rPr>
            <w:rFonts w:ascii="仿宋" w:eastAsia="仿宋" w:hAnsi="仿宋" w:cs="仿宋" w:hint="eastAsia"/>
            <w:lang w:eastAsia="zh-CN"/>
          </w:rPr>
          <w:t>三、复印和胶版印制设备项目选址可行性分析</w:t>
        </w:r>
        <w:r>
          <w:tab/>
        </w:r>
        <w:r>
          <w:fldChar w:fldCharType="begin"/>
        </w:r>
        <w:r>
          <w:instrText xml:space="preserve"> PAGEREF _Toc16125 \h </w:instrText>
        </w:r>
        <w:r>
          <w:fldChar w:fldCharType="separate"/>
        </w:r>
        <w:r>
          <w:t>8</w:t>
        </w:r>
        <w:r>
          <w:fldChar w:fldCharType="end"/>
        </w:r>
      </w:hyperlink>
    </w:p>
    <w:p>
      <w:pPr>
        <w:pStyle w:val="TOC2"/>
        <w:tabs>
          <w:tab w:val="right" w:leader="dot" w:pos="8306"/>
        </w:tabs>
      </w:pPr>
      <w:hyperlink w:anchor="_Toc30458" w:history="1">
        <w:r>
          <w:rPr>
            <w:rFonts w:ascii="仿宋" w:eastAsia="仿宋" w:hAnsi="仿宋" w:cs="仿宋" w:hint="eastAsia"/>
            <w:lang w:eastAsia="zh-CN"/>
          </w:rPr>
          <w:t>(一)、复印和胶版印制设备项目选址</w:t>
        </w:r>
        <w:r>
          <w:tab/>
        </w:r>
        <w:r>
          <w:fldChar w:fldCharType="begin"/>
        </w:r>
        <w:r>
          <w:instrText xml:space="preserve"> PAGEREF _Toc30458 \h </w:instrText>
        </w:r>
        <w:r>
          <w:fldChar w:fldCharType="separate"/>
        </w:r>
        <w:r>
          <w:t>8</w:t>
        </w:r>
        <w:r>
          <w:fldChar w:fldCharType="end"/>
        </w:r>
      </w:hyperlink>
    </w:p>
    <w:p>
      <w:pPr>
        <w:pStyle w:val="TOC2"/>
        <w:tabs>
          <w:tab w:val="right" w:leader="dot" w:pos="8306"/>
        </w:tabs>
      </w:pPr>
      <w:hyperlink w:anchor="_Toc15393" w:history="1">
        <w:r>
          <w:rPr>
            <w:rFonts w:ascii="仿宋" w:eastAsia="仿宋" w:hAnsi="仿宋" w:cs="仿宋" w:hint="eastAsia"/>
            <w:lang w:eastAsia="zh-CN"/>
          </w:rPr>
          <w:t>(二)、用地控制指标</w:t>
        </w:r>
        <w:r>
          <w:tab/>
        </w:r>
        <w:r>
          <w:fldChar w:fldCharType="begin"/>
        </w:r>
        <w:r>
          <w:instrText xml:space="preserve"> PAGEREF _Toc15393 \h </w:instrText>
        </w:r>
        <w:r>
          <w:fldChar w:fldCharType="separate"/>
        </w:r>
        <w:r>
          <w:t>8</w:t>
        </w:r>
        <w:r>
          <w:fldChar w:fldCharType="end"/>
        </w:r>
      </w:hyperlink>
    </w:p>
    <w:p>
      <w:pPr>
        <w:pStyle w:val="TOC2"/>
        <w:tabs>
          <w:tab w:val="right" w:leader="dot" w:pos="8306"/>
        </w:tabs>
      </w:pPr>
      <w:hyperlink w:anchor="_Toc6151" w:history="1">
        <w:r>
          <w:rPr>
            <w:rFonts w:ascii="仿宋" w:eastAsia="仿宋" w:hAnsi="仿宋" w:cs="仿宋" w:hint="eastAsia"/>
            <w:lang w:eastAsia="zh-CN"/>
          </w:rPr>
          <w:t>(三)、节约用地措施</w:t>
        </w:r>
        <w:r>
          <w:tab/>
        </w:r>
        <w:r>
          <w:fldChar w:fldCharType="begin"/>
        </w:r>
        <w:r>
          <w:instrText xml:space="preserve"> PAGEREF _Toc6151 \h </w:instrText>
        </w:r>
        <w:r>
          <w:fldChar w:fldCharType="separate"/>
        </w:r>
        <w:r>
          <w:t>10</w:t>
        </w:r>
        <w:r>
          <w:fldChar w:fldCharType="end"/>
        </w:r>
      </w:hyperlink>
    </w:p>
    <w:p>
      <w:pPr>
        <w:pStyle w:val="TOC2"/>
        <w:tabs>
          <w:tab w:val="right" w:leader="dot" w:pos="8306"/>
        </w:tabs>
      </w:pPr>
      <w:hyperlink w:anchor="_Toc27191" w:history="1">
        <w:r>
          <w:rPr>
            <w:rFonts w:ascii="仿宋" w:eastAsia="仿宋" w:hAnsi="仿宋" w:cs="仿宋" w:hint="eastAsia"/>
            <w:lang w:eastAsia="zh-CN"/>
          </w:rPr>
          <w:t>(四)、总图布置方案</w:t>
        </w:r>
        <w:r>
          <w:tab/>
        </w:r>
        <w:r>
          <w:fldChar w:fldCharType="begin"/>
        </w:r>
        <w:r>
          <w:instrText xml:space="preserve"> PAGEREF _Toc27191 \h </w:instrText>
        </w:r>
        <w:r>
          <w:fldChar w:fldCharType="separate"/>
        </w:r>
        <w:r>
          <w:t>11</w:t>
        </w:r>
        <w:r>
          <w:fldChar w:fldCharType="end"/>
        </w:r>
      </w:hyperlink>
    </w:p>
    <w:p>
      <w:pPr>
        <w:pStyle w:val="TOC2"/>
        <w:tabs>
          <w:tab w:val="right" w:leader="dot" w:pos="8306"/>
        </w:tabs>
      </w:pPr>
      <w:hyperlink w:anchor="_Toc18986" w:history="1">
        <w:r>
          <w:rPr>
            <w:rFonts w:ascii="仿宋" w:eastAsia="仿宋" w:hAnsi="仿宋" w:cs="仿宋" w:hint="eastAsia"/>
            <w:lang w:eastAsia="zh-CN"/>
          </w:rPr>
          <w:t>(五)、选址综合评价</w:t>
        </w:r>
        <w:r>
          <w:tab/>
        </w:r>
        <w:r>
          <w:fldChar w:fldCharType="begin"/>
        </w:r>
        <w:r>
          <w:instrText xml:space="preserve"> PAGEREF _Toc18986 \h </w:instrText>
        </w:r>
        <w:r>
          <w:fldChar w:fldCharType="separate"/>
        </w:r>
        <w:r>
          <w:t>12</w:t>
        </w:r>
        <w:r>
          <w:fldChar w:fldCharType="end"/>
        </w:r>
      </w:hyperlink>
    </w:p>
    <w:p>
      <w:pPr>
        <w:pStyle w:val="TOC1"/>
        <w:tabs>
          <w:tab w:val="right" w:leader="dot" w:pos="8306"/>
        </w:tabs>
      </w:pPr>
      <w:hyperlink w:anchor="_Toc20025" w:history="1">
        <w:r>
          <w:rPr>
            <w:rFonts w:ascii="仿宋" w:eastAsia="仿宋" w:hAnsi="仿宋" w:cs="仿宋" w:hint="eastAsia"/>
            <w:lang w:eastAsia="zh-CN"/>
          </w:rPr>
          <w:t>四、市场分析、调研</w:t>
        </w:r>
        <w:r>
          <w:tab/>
        </w:r>
        <w:r>
          <w:fldChar w:fldCharType="begin"/>
        </w:r>
        <w:r>
          <w:instrText xml:space="preserve"> PAGEREF _Toc20025 \h </w:instrText>
        </w:r>
        <w:r>
          <w:fldChar w:fldCharType="separate"/>
        </w:r>
        <w:r>
          <w:t>14</w:t>
        </w:r>
        <w:r>
          <w:fldChar w:fldCharType="end"/>
        </w:r>
      </w:hyperlink>
    </w:p>
    <w:p>
      <w:pPr>
        <w:pStyle w:val="TOC2"/>
        <w:tabs>
          <w:tab w:val="right" w:leader="dot" w:pos="8306"/>
        </w:tabs>
      </w:pPr>
      <w:hyperlink w:anchor="_Toc8200" w:history="1">
        <w:r>
          <w:rPr>
            <w:rFonts w:ascii="仿宋" w:eastAsia="仿宋" w:hAnsi="仿宋" w:cs="仿宋" w:hint="eastAsia"/>
            <w:lang w:eastAsia="zh-CN"/>
          </w:rPr>
          <w:t>(一)、复印和胶版印制设备行业分析</w:t>
        </w:r>
        <w:r>
          <w:tab/>
        </w:r>
        <w:r>
          <w:fldChar w:fldCharType="begin"/>
        </w:r>
        <w:r>
          <w:instrText xml:space="preserve"> PAGEREF _Toc8200 \h </w:instrText>
        </w:r>
        <w:r>
          <w:fldChar w:fldCharType="separate"/>
        </w:r>
        <w:r>
          <w:t>14</w:t>
        </w:r>
        <w:r>
          <w:fldChar w:fldCharType="end"/>
        </w:r>
      </w:hyperlink>
    </w:p>
    <w:p>
      <w:pPr>
        <w:pStyle w:val="TOC2"/>
        <w:tabs>
          <w:tab w:val="right" w:leader="dot" w:pos="8306"/>
        </w:tabs>
      </w:pPr>
      <w:hyperlink w:anchor="_Toc29591" w:history="1">
        <w:r>
          <w:rPr>
            <w:rFonts w:ascii="仿宋" w:eastAsia="仿宋" w:hAnsi="仿宋" w:cs="仿宋" w:hint="eastAsia"/>
            <w:lang w:eastAsia="zh-CN"/>
          </w:rPr>
          <w:t>(二)、复印和胶版印制设备市场分析预测</w:t>
        </w:r>
        <w:r>
          <w:tab/>
        </w:r>
        <w:r>
          <w:fldChar w:fldCharType="begin"/>
        </w:r>
        <w:r>
          <w:instrText xml:space="preserve"> PAGEREF _Toc29591 \h </w:instrText>
        </w:r>
        <w:r>
          <w:fldChar w:fldCharType="separate"/>
        </w:r>
        <w:r>
          <w:t>14</w:t>
        </w:r>
        <w:r>
          <w:fldChar w:fldCharType="end"/>
        </w:r>
      </w:hyperlink>
    </w:p>
    <w:p>
      <w:pPr>
        <w:pStyle w:val="TOC1"/>
        <w:tabs>
          <w:tab w:val="right" w:leader="dot" w:pos="8306"/>
        </w:tabs>
      </w:pPr>
      <w:hyperlink w:anchor="_Toc13606" w:history="1">
        <w:r>
          <w:rPr>
            <w:rFonts w:ascii="仿宋" w:eastAsia="仿宋" w:hAnsi="仿宋" w:cs="仿宋" w:hint="eastAsia"/>
            <w:lang w:eastAsia="zh-CN"/>
          </w:rPr>
          <w:t>五、工艺说明</w:t>
        </w:r>
        <w:r>
          <w:tab/>
        </w:r>
        <w:r>
          <w:fldChar w:fldCharType="begin"/>
        </w:r>
        <w:r>
          <w:instrText xml:space="preserve"> PAGEREF _Toc13606 \h </w:instrText>
        </w:r>
        <w:r>
          <w:fldChar w:fldCharType="separate"/>
        </w:r>
        <w:r>
          <w:t>15</w:t>
        </w:r>
        <w:r>
          <w:fldChar w:fldCharType="end"/>
        </w:r>
      </w:hyperlink>
    </w:p>
    <w:p>
      <w:pPr>
        <w:pStyle w:val="TOC2"/>
        <w:tabs>
          <w:tab w:val="right" w:leader="dot" w:pos="8306"/>
        </w:tabs>
      </w:pPr>
      <w:hyperlink w:anchor="_Toc13876" w:history="1">
        <w:r>
          <w:rPr>
            <w:rFonts w:ascii="仿宋" w:eastAsia="仿宋" w:hAnsi="仿宋" w:cs="仿宋" w:hint="eastAsia"/>
            <w:lang w:eastAsia="zh-CN"/>
          </w:rPr>
          <w:t>(一)、技术管理特点</w:t>
        </w:r>
        <w:r>
          <w:tab/>
        </w:r>
        <w:r>
          <w:fldChar w:fldCharType="begin"/>
        </w:r>
        <w:r>
          <w:instrText xml:space="preserve"> PAGEREF _Toc13876 \h </w:instrText>
        </w:r>
        <w:r>
          <w:fldChar w:fldCharType="separate"/>
        </w:r>
        <w:r>
          <w:t>15</w:t>
        </w:r>
        <w:r>
          <w:fldChar w:fldCharType="end"/>
        </w:r>
      </w:hyperlink>
    </w:p>
    <w:p>
      <w:pPr>
        <w:pStyle w:val="TOC2"/>
        <w:tabs>
          <w:tab w:val="right" w:leader="dot" w:pos="8306"/>
        </w:tabs>
      </w:pPr>
      <w:hyperlink w:anchor="_Toc12934" w:history="1">
        <w:r>
          <w:rPr>
            <w:rFonts w:ascii="仿宋" w:eastAsia="仿宋" w:hAnsi="仿宋" w:cs="仿宋" w:hint="eastAsia"/>
            <w:lang w:eastAsia="zh-CN"/>
          </w:rPr>
          <w:t>(二)、复印和胶版印制设备项目工艺技术设计方案</w:t>
        </w:r>
        <w:r>
          <w:tab/>
        </w:r>
        <w:r>
          <w:fldChar w:fldCharType="begin"/>
        </w:r>
        <w:r>
          <w:instrText xml:space="preserve"> PAGEREF _Toc12934 \h </w:instrText>
        </w:r>
        <w:r>
          <w:fldChar w:fldCharType="separate"/>
        </w:r>
        <w:r>
          <w:t>16</w:t>
        </w:r>
        <w:r>
          <w:fldChar w:fldCharType="end"/>
        </w:r>
      </w:hyperlink>
    </w:p>
    <w:p>
      <w:pPr>
        <w:pStyle w:val="TOC2"/>
        <w:tabs>
          <w:tab w:val="right" w:leader="dot" w:pos="8306"/>
        </w:tabs>
      </w:pPr>
      <w:hyperlink w:anchor="_Toc3345" w:history="1">
        <w:r>
          <w:rPr>
            <w:rFonts w:ascii="仿宋" w:eastAsia="仿宋" w:hAnsi="仿宋" w:cs="仿宋" w:hint="eastAsia"/>
            <w:lang w:eastAsia="zh-CN"/>
          </w:rPr>
          <w:t>(三)、设备选型方案</w:t>
        </w:r>
        <w:r>
          <w:tab/>
        </w:r>
        <w:r>
          <w:fldChar w:fldCharType="begin"/>
        </w:r>
        <w:r>
          <w:instrText xml:space="preserve"> PAGEREF _Toc3345 \h </w:instrText>
        </w:r>
        <w:r>
          <w:fldChar w:fldCharType="separate"/>
        </w:r>
        <w:r>
          <w:t>18</w:t>
        </w:r>
        <w:r>
          <w:fldChar w:fldCharType="end"/>
        </w:r>
      </w:hyperlink>
    </w:p>
    <w:p>
      <w:pPr>
        <w:pStyle w:val="TOC1"/>
        <w:tabs>
          <w:tab w:val="right" w:leader="dot" w:pos="8306"/>
        </w:tabs>
      </w:pPr>
      <w:hyperlink w:anchor="_Toc25887" w:history="1">
        <w:r>
          <w:rPr>
            <w:rFonts w:ascii="仿宋" w:eastAsia="仿宋" w:hAnsi="仿宋" w:cs="仿宋" w:hint="eastAsia"/>
            <w:lang w:eastAsia="zh-CN"/>
          </w:rPr>
          <w:t>六、复印和胶版印制设备项目危机管理</w:t>
        </w:r>
        <w:r>
          <w:tab/>
        </w:r>
        <w:r>
          <w:fldChar w:fldCharType="begin"/>
        </w:r>
        <w:r>
          <w:instrText xml:space="preserve"> PAGEREF _Toc25887 \h </w:instrText>
        </w:r>
        <w:r>
          <w:fldChar w:fldCharType="separate"/>
        </w:r>
        <w:r>
          <w:t>19</w:t>
        </w:r>
        <w:r>
          <w:fldChar w:fldCharType="end"/>
        </w:r>
      </w:hyperlink>
    </w:p>
    <w:p>
      <w:pPr>
        <w:pStyle w:val="TOC2"/>
        <w:tabs>
          <w:tab w:val="right" w:leader="dot" w:pos="8306"/>
        </w:tabs>
      </w:pPr>
      <w:hyperlink w:anchor="_Toc25428" w:history="1">
        <w:r>
          <w:rPr>
            <w:rFonts w:ascii="仿宋" w:eastAsia="仿宋" w:hAnsi="仿宋" w:cs="仿宋" w:hint="eastAsia"/>
            <w:lang w:eastAsia="zh-CN"/>
          </w:rPr>
          <w:t>(一)、危机预警与识别</w:t>
        </w:r>
        <w:r>
          <w:tab/>
        </w:r>
        <w:r>
          <w:fldChar w:fldCharType="begin"/>
        </w:r>
        <w:r>
          <w:instrText xml:space="preserve"> PAGEREF _Toc25428 \h </w:instrText>
        </w:r>
        <w:r>
          <w:fldChar w:fldCharType="separate"/>
        </w:r>
        <w:r>
          <w:t>19</w:t>
        </w:r>
        <w:r>
          <w:fldChar w:fldCharType="end"/>
        </w:r>
      </w:hyperlink>
    </w:p>
    <w:p>
      <w:pPr>
        <w:pStyle w:val="TOC2"/>
        <w:tabs>
          <w:tab w:val="right" w:leader="dot" w:pos="8306"/>
        </w:tabs>
      </w:pPr>
      <w:hyperlink w:anchor="_Toc23883" w:history="1">
        <w:r>
          <w:rPr>
            <w:rFonts w:ascii="仿宋" w:eastAsia="仿宋" w:hAnsi="仿宋" w:cs="仿宋" w:hint="eastAsia"/>
            <w:lang w:eastAsia="zh-CN"/>
          </w:rPr>
          <w:t>(二)、危机应对与恢复</w:t>
        </w:r>
        <w:r>
          <w:tab/>
        </w:r>
        <w:r>
          <w:fldChar w:fldCharType="begin"/>
        </w:r>
        <w:r>
          <w:instrText xml:space="preserve"> PAGEREF _Toc23883 \h </w:instrText>
        </w:r>
        <w:r>
          <w:fldChar w:fldCharType="separate"/>
        </w:r>
        <w:r>
          <w:t>20</w:t>
        </w:r>
        <w:r>
          <w:fldChar w:fldCharType="end"/>
        </w:r>
      </w:hyperlink>
    </w:p>
    <w:p>
      <w:pPr>
        <w:pStyle w:val="TOC1"/>
        <w:tabs>
          <w:tab w:val="right" w:leader="dot" w:pos="8306"/>
        </w:tabs>
      </w:pPr>
      <w:hyperlink w:anchor="_Toc14997" w:history="1">
        <w:r>
          <w:rPr>
            <w:rFonts w:ascii="仿宋" w:eastAsia="仿宋" w:hAnsi="仿宋" w:cs="仿宋" w:hint="eastAsia"/>
            <w:lang w:eastAsia="zh-CN"/>
          </w:rPr>
          <w:t>七、复印和胶版印制设备项目环境影响分析</w:t>
        </w:r>
        <w:r>
          <w:tab/>
        </w:r>
        <w:r>
          <w:fldChar w:fldCharType="begin"/>
        </w:r>
        <w:r>
          <w:instrText xml:space="preserve"> PAGEREF _Toc14997 \h </w:instrText>
        </w:r>
        <w:r>
          <w:fldChar w:fldCharType="separate"/>
        </w:r>
        <w:r>
          <w:t>22</w:t>
        </w:r>
        <w:r>
          <w:fldChar w:fldCharType="end"/>
        </w:r>
      </w:hyperlink>
    </w:p>
    <w:p>
      <w:pPr>
        <w:pStyle w:val="TOC2"/>
        <w:tabs>
          <w:tab w:val="right" w:leader="dot" w:pos="8306"/>
        </w:tabs>
      </w:pPr>
      <w:hyperlink w:anchor="_Toc1623" w:history="1">
        <w:r>
          <w:rPr>
            <w:rFonts w:ascii="仿宋" w:eastAsia="仿宋" w:hAnsi="仿宋" w:cs="仿宋" w:hint="eastAsia"/>
            <w:lang w:eastAsia="zh-CN"/>
          </w:rPr>
          <w:t>(一)、建设区域环境质量现状</w:t>
        </w:r>
        <w:r>
          <w:tab/>
        </w:r>
        <w:r>
          <w:fldChar w:fldCharType="begin"/>
        </w:r>
        <w:r>
          <w:instrText xml:space="preserve"> PAGEREF _Toc1623 \h </w:instrText>
        </w:r>
        <w:r>
          <w:fldChar w:fldCharType="separate"/>
        </w:r>
        <w:r>
          <w:t>22</w:t>
        </w:r>
        <w:r>
          <w:fldChar w:fldCharType="end"/>
        </w:r>
      </w:hyperlink>
    </w:p>
    <w:p>
      <w:pPr>
        <w:pStyle w:val="TOC2"/>
        <w:tabs>
          <w:tab w:val="right" w:leader="dot" w:pos="8306"/>
        </w:tabs>
      </w:pPr>
      <w:hyperlink w:anchor="_Toc26781" w:history="1">
        <w:r>
          <w:rPr>
            <w:rFonts w:ascii="仿宋" w:eastAsia="仿宋" w:hAnsi="仿宋" w:cs="仿宋" w:hint="eastAsia"/>
            <w:lang w:eastAsia="zh-CN"/>
          </w:rPr>
          <w:t>(二)、建设期环境保护</w:t>
        </w:r>
        <w:r>
          <w:tab/>
        </w:r>
        <w:r>
          <w:fldChar w:fldCharType="begin"/>
        </w:r>
        <w:r>
          <w:instrText xml:space="preserve"> PAGEREF _Toc26781 \h </w:instrText>
        </w:r>
        <w:r>
          <w:fldChar w:fldCharType="separate"/>
        </w:r>
        <w:r>
          <w:t>23</w:t>
        </w:r>
        <w:r>
          <w:fldChar w:fldCharType="end"/>
        </w:r>
      </w:hyperlink>
    </w:p>
    <w:p>
      <w:pPr>
        <w:pStyle w:val="TOC2"/>
        <w:tabs>
          <w:tab w:val="right" w:leader="dot" w:pos="8306"/>
        </w:tabs>
      </w:pPr>
      <w:hyperlink w:anchor="_Toc24537" w:history="1">
        <w:r>
          <w:rPr>
            <w:rFonts w:ascii="仿宋" w:eastAsia="仿宋" w:hAnsi="仿宋" w:cs="仿宋" w:hint="eastAsia"/>
            <w:lang w:eastAsia="zh-CN"/>
          </w:rPr>
          <w:t>(三)、运营期环境保护</w:t>
        </w:r>
        <w:r>
          <w:tab/>
        </w:r>
        <w:r>
          <w:fldChar w:fldCharType="begin"/>
        </w:r>
        <w:r>
          <w:instrText xml:space="preserve"> PAGEREF _Toc24537 \h </w:instrText>
        </w:r>
        <w:r>
          <w:fldChar w:fldCharType="separate"/>
        </w:r>
        <w:r>
          <w:t>25</w:t>
        </w:r>
        <w:r>
          <w:fldChar w:fldCharType="end"/>
        </w:r>
      </w:hyperlink>
    </w:p>
    <w:p>
      <w:pPr>
        <w:pStyle w:val="TOC2"/>
        <w:tabs>
          <w:tab w:val="right" w:leader="dot" w:pos="8306"/>
        </w:tabs>
      </w:pPr>
      <w:hyperlink w:anchor="_Toc5103" w:history="1">
        <w:r>
          <w:rPr>
            <w:rFonts w:ascii="仿宋" w:eastAsia="仿宋" w:hAnsi="仿宋" w:cs="仿宋" w:hint="eastAsia"/>
            <w:lang w:eastAsia="zh-CN"/>
          </w:rPr>
          <w:t>(四)、复印和胶版印制设备项目建设对区域经济的影响</w:t>
        </w:r>
        <w:r>
          <w:tab/>
        </w:r>
        <w:r>
          <w:fldChar w:fldCharType="begin"/>
        </w:r>
        <w:r>
          <w:instrText xml:space="preserve"> PAGEREF _Toc5103 \h </w:instrText>
        </w:r>
        <w:r>
          <w:fldChar w:fldCharType="separate"/>
        </w:r>
        <w:r>
          <w:t>26</w:t>
        </w:r>
        <w:r>
          <w:fldChar w:fldCharType="end"/>
        </w:r>
      </w:hyperlink>
    </w:p>
    <w:p>
      <w:pPr>
        <w:pStyle w:val="TOC2"/>
        <w:tabs>
          <w:tab w:val="right" w:leader="dot" w:pos="8306"/>
        </w:tabs>
      </w:pPr>
      <w:hyperlink w:anchor="_Toc3708" w:history="1">
        <w:r>
          <w:rPr>
            <w:rFonts w:ascii="仿宋" w:eastAsia="仿宋" w:hAnsi="仿宋" w:cs="仿宋" w:hint="eastAsia"/>
            <w:lang w:eastAsia="zh-CN"/>
          </w:rPr>
          <w:t>(五)、废弃物处理</w:t>
        </w:r>
        <w:r>
          <w:tab/>
        </w:r>
        <w:r>
          <w:fldChar w:fldCharType="begin"/>
        </w:r>
        <w:r>
          <w:instrText xml:space="preserve"> PAGEREF _Toc3708 \h </w:instrText>
        </w:r>
        <w:r>
          <w:fldChar w:fldCharType="separate"/>
        </w:r>
        <w:r>
          <w:t>28</w:t>
        </w:r>
        <w:r>
          <w:fldChar w:fldCharType="end"/>
        </w:r>
      </w:hyperlink>
    </w:p>
    <w:p>
      <w:pPr>
        <w:pStyle w:val="TOC2"/>
        <w:tabs>
          <w:tab w:val="right" w:leader="dot" w:pos="8306"/>
        </w:tabs>
      </w:pPr>
      <w:hyperlink w:anchor="_Toc28123" w:history="1">
        <w:r>
          <w:rPr>
            <w:rFonts w:ascii="仿宋" w:eastAsia="仿宋" w:hAnsi="仿宋" w:cs="仿宋" w:hint="eastAsia"/>
            <w:lang w:eastAsia="zh-CN"/>
          </w:rPr>
          <w:t>(六)、特殊环境影响分析</w:t>
        </w:r>
        <w:r>
          <w:tab/>
        </w:r>
        <w:r>
          <w:fldChar w:fldCharType="begin"/>
        </w:r>
        <w:r>
          <w:instrText xml:space="preserve"> PAGEREF _Toc28123 \h </w:instrText>
        </w:r>
        <w:r>
          <w:fldChar w:fldCharType="separate"/>
        </w:r>
        <w:r>
          <w:t>29</w:t>
        </w:r>
        <w:r>
          <w:fldChar w:fldCharType="end"/>
        </w:r>
      </w:hyperlink>
    </w:p>
    <w:p>
      <w:pPr>
        <w:pStyle w:val="TOC2"/>
        <w:tabs>
          <w:tab w:val="right" w:leader="dot" w:pos="8306"/>
        </w:tabs>
      </w:pPr>
      <w:hyperlink w:anchor="_Toc26716" w:history="1">
        <w:r>
          <w:rPr>
            <w:rFonts w:ascii="仿宋" w:eastAsia="仿宋" w:hAnsi="仿宋" w:cs="仿宋" w:hint="eastAsia"/>
            <w:lang w:eastAsia="zh-CN"/>
          </w:rPr>
          <w:t>(七)、清洁生产</w:t>
        </w:r>
        <w:r>
          <w:tab/>
        </w:r>
        <w:r>
          <w:fldChar w:fldCharType="begin"/>
        </w:r>
        <w:r>
          <w:instrText xml:space="preserve"> PAGEREF _Toc26716 \h </w:instrText>
        </w:r>
        <w:r>
          <w:fldChar w:fldCharType="separate"/>
        </w:r>
        <w:r>
          <w:t>30</w:t>
        </w:r>
        <w:r>
          <w:fldChar w:fldCharType="end"/>
        </w:r>
      </w:hyperlink>
    </w:p>
    <w:p>
      <w:pPr>
        <w:pStyle w:val="TOC2"/>
        <w:tabs>
          <w:tab w:val="right" w:leader="dot" w:pos="8306"/>
        </w:tabs>
      </w:pPr>
      <w:hyperlink w:anchor="_Toc24044" w:history="1">
        <w:r>
          <w:rPr>
            <w:rFonts w:ascii="仿宋" w:eastAsia="仿宋" w:hAnsi="仿宋" w:cs="仿宋" w:hint="eastAsia"/>
            <w:lang w:eastAsia="zh-CN"/>
          </w:rPr>
          <w:t>(八)、环境保护综合评价</w:t>
        </w:r>
        <w:r>
          <w:tab/>
        </w:r>
        <w:r>
          <w:fldChar w:fldCharType="begin"/>
        </w:r>
        <w:r>
          <w:instrText xml:space="preserve"> PAGEREF _Toc24044 \h </w:instrText>
        </w:r>
        <w:r>
          <w:fldChar w:fldCharType="separate"/>
        </w:r>
        <w:r>
          <w:t>32</w:t>
        </w:r>
        <w:r>
          <w:fldChar w:fldCharType="end"/>
        </w:r>
      </w:hyperlink>
    </w:p>
    <w:p>
      <w:pPr>
        <w:pStyle w:val="TOC1"/>
        <w:tabs>
          <w:tab w:val="right" w:leader="dot" w:pos="8306"/>
        </w:tabs>
      </w:pPr>
      <w:hyperlink w:anchor="_Toc308" w:history="1">
        <w:r>
          <w:rPr>
            <w:rFonts w:ascii="仿宋" w:eastAsia="仿宋" w:hAnsi="仿宋" w:cs="仿宋" w:hint="eastAsia"/>
            <w:lang w:eastAsia="zh-CN"/>
          </w:rPr>
          <w:t>八、复印和胶版印制设备项目技术管理</w:t>
        </w:r>
        <w:r>
          <w:tab/>
        </w:r>
        <w:r>
          <w:fldChar w:fldCharType="begin"/>
        </w:r>
        <w:r>
          <w:instrText xml:space="preserve"> PAGEREF _Toc308 \h </w:instrText>
        </w:r>
        <w:r>
          <w:fldChar w:fldCharType="separate"/>
        </w:r>
        <w:r>
          <w:t>33</w:t>
        </w:r>
        <w:r>
          <w:fldChar w:fldCharType="end"/>
        </w:r>
      </w:hyperlink>
    </w:p>
    <w:p>
      <w:pPr>
        <w:pStyle w:val="TOC2"/>
        <w:tabs>
          <w:tab w:val="right" w:leader="dot" w:pos="8306"/>
        </w:tabs>
      </w:pPr>
      <w:hyperlink w:anchor="_Toc12774" w:history="1">
        <w:r>
          <w:rPr>
            <w:rFonts w:ascii="仿宋" w:eastAsia="仿宋" w:hAnsi="仿宋" w:cs="仿宋" w:hint="eastAsia"/>
            <w:lang w:eastAsia="zh-CN"/>
          </w:rPr>
          <w:t>(一)、技术方案选用方向</w:t>
        </w:r>
        <w:r>
          <w:tab/>
        </w:r>
        <w:r>
          <w:fldChar w:fldCharType="begin"/>
        </w:r>
        <w:r>
          <w:instrText xml:space="preserve"> PAGEREF _Toc12774 \h </w:instrText>
        </w:r>
        <w:r>
          <w:fldChar w:fldCharType="separate"/>
        </w:r>
        <w:r>
          <w:t>33</w:t>
        </w:r>
        <w:r>
          <w:fldChar w:fldCharType="end"/>
        </w:r>
      </w:hyperlink>
    </w:p>
    <w:p>
      <w:pPr>
        <w:pStyle w:val="TOC2"/>
        <w:tabs>
          <w:tab w:val="right" w:leader="dot" w:pos="8306"/>
        </w:tabs>
      </w:pPr>
      <w:hyperlink w:anchor="_Toc7390" w:history="1">
        <w:r>
          <w:rPr>
            <w:rFonts w:ascii="仿宋" w:eastAsia="仿宋" w:hAnsi="仿宋" w:cs="仿宋" w:hint="eastAsia"/>
            <w:lang w:eastAsia="zh-CN"/>
          </w:rPr>
          <w:t>(二)、工艺技术方案选用原则</w:t>
        </w:r>
        <w:r>
          <w:tab/>
        </w:r>
        <w:r>
          <w:fldChar w:fldCharType="begin"/>
        </w:r>
        <w:r>
          <w:instrText xml:space="preserve"> PAGEREF _Toc7390 \h </w:instrText>
        </w:r>
        <w:r>
          <w:fldChar w:fldCharType="separate"/>
        </w:r>
        <w:r>
          <w:t>35</w:t>
        </w:r>
        <w:r>
          <w:fldChar w:fldCharType="end"/>
        </w:r>
      </w:hyperlink>
    </w:p>
    <w:p>
      <w:pPr>
        <w:pStyle w:val="TOC2"/>
        <w:tabs>
          <w:tab w:val="right" w:leader="dot" w:pos="8306"/>
        </w:tabs>
      </w:pPr>
      <w:hyperlink w:anchor="_Toc16062" w:history="1">
        <w:r>
          <w:rPr>
            <w:rFonts w:ascii="仿宋" w:eastAsia="仿宋" w:hAnsi="仿宋" w:cs="仿宋" w:hint="eastAsia"/>
            <w:lang w:eastAsia="zh-CN"/>
          </w:rPr>
          <w:t>(三)、工艺技术方案要求</w:t>
        </w:r>
        <w:r>
          <w:tab/>
        </w:r>
        <w:r>
          <w:fldChar w:fldCharType="begin"/>
        </w:r>
        <w:r>
          <w:instrText xml:space="preserve"> PAGEREF _Toc16062 \h </w:instrText>
        </w:r>
        <w:r>
          <w:fldChar w:fldCharType="separate"/>
        </w:r>
        <w:r>
          <w:t>37</w:t>
        </w:r>
        <w:r>
          <w:fldChar w:fldCharType="end"/>
        </w:r>
      </w:hyperlink>
    </w:p>
    <w:p>
      <w:pPr>
        <w:pStyle w:val="TOC1"/>
        <w:tabs>
          <w:tab w:val="right" w:leader="dot" w:pos="8306"/>
        </w:tabs>
      </w:pPr>
      <w:hyperlink w:anchor="_Toc25337" w:history="1">
        <w:r>
          <w:rPr>
            <w:rFonts w:ascii="仿宋" w:eastAsia="仿宋" w:hAnsi="仿宋" w:cs="仿宋" w:hint="eastAsia"/>
            <w:lang w:eastAsia="zh-CN"/>
          </w:rPr>
          <w:t>九、复印和胶版印制设备项目投资规划</w:t>
        </w:r>
        <w:r>
          <w:tab/>
        </w:r>
        <w:r>
          <w:fldChar w:fldCharType="begin"/>
        </w:r>
        <w:r>
          <w:instrText xml:space="preserve"> PAGEREF _Toc25337 \h </w:instrText>
        </w:r>
        <w:r>
          <w:fldChar w:fldCharType="separate"/>
        </w:r>
        <w:r>
          <w:t>39</w:t>
        </w:r>
        <w:r>
          <w:fldChar w:fldCharType="end"/>
        </w:r>
      </w:hyperlink>
    </w:p>
    <w:p>
      <w:pPr>
        <w:pStyle w:val="TOC2"/>
        <w:tabs>
          <w:tab w:val="right" w:leader="dot" w:pos="8306"/>
        </w:tabs>
      </w:pPr>
      <w:hyperlink w:anchor="_Toc549" w:history="1">
        <w:r>
          <w:rPr>
            <w:rFonts w:ascii="仿宋" w:eastAsia="仿宋" w:hAnsi="仿宋" w:cs="仿宋" w:hint="eastAsia"/>
            <w:lang w:eastAsia="zh-CN"/>
          </w:rPr>
          <w:t>(一)、复印和胶版印制设备项目总投资估算</w:t>
        </w:r>
        <w:r>
          <w:tab/>
        </w:r>
        <w:r>
          <w:fldChar w:fldCharType="begin"/>
        </w:r>
        <w:r>
          <w:instrText xml:space="preserve"> PAGEREF _Toc549 \h </w:instrText>
        </w:r>
        <w:r>
          <w:fldChar w:fldCharType="separate"/>
        </w:r>
        <w:r>
          <w:t>39</w:t>
        </w:r>
        <w:r>
          <w:fldChar w:fldCharType="end"/>
        </w:r>
      </w:hyperlink>
    </w:p>
    <w:p>
      <w:pPr>
        <w:pStyle w:val="TOC2"/>
        <w:tabs>
          <w:tab w:val="right" w:leader="dot" w:pos="8306"/>
        </w:tabs>
      </w:pPr>
      <w:hyperlink w:anchor="_Toc17594" w:history="1">
        <w:r>
          <w:rPr>
            <w:rFonts w:ascii="仿宋" w:eastAsia="仿宋" w:hAnsi="仿宋" w:cs="仿宋" w:hint="eastAsia"/>
            <w:lang w:eastAsia="zh-CN"/>
          </w:rPr>
          <w:t>(二)、资金筹措</w:t>
        </w:r>
        <w:r>
          <w:tab/>
        </w:r>
        <w:r>
          <w:fldChar w:fldCharType="begin"/>
        </w:r>
        <w:r>
          <w:instrText xml:space="preserve"> PAGEREF _Toc17594 \h </w:instrText>
        </w:r>
        <w:r>
          <w:fldChar w:fldCharType="separate"/>
        </w:r>
        <w:r>
          <w:t>41</w:t>
        </w:r>
        <w:r>
          <w:fldChar w:fldCharType="end"/>
        </w:r>
      </w:hyperlink>
    </w:p>
    <w:p>
      <w:pPr>
        <w:pStyle w:val="TOC1"/>
        <w:tabs>
          <w:tab w:val="right" w:leader="dot" w:pos="8306"/>
        </w:tabs>
      </w:pPr>
      <w:hyperlink w:anchor="_Toc4513" w:history="1">
        <w:r>
          <w:rPr>
            <w:rFonts w:ascii="仿宋" w:eastAsia="仿宋" w:hAnsi="仿宋" w:cs="仿宋" w:hint="eastAsia"/>
            <w:lang w:eastAsia="zh-CN"/>
          </w:rPr>
          <w:t>十、复印和胶版印制设备项目计划安排</w:t>
        </w:r>
        <w:r>
          <w:tab/>
        </w:r>
        <w:r>
          <w:fldChar w:fldCharType="begin"/>
        </w:r>
        <w:r>
          <w:instrText xml:space="preserve"> PAGEREF _Toc4513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7" w:history="1">
        <w:r>
          <w:rPr>
            <w:rFonts w:ascii="仿宋" w:eastAsia="仿宋" w:hAnsi="仿宋" w:cs="仿宋" w:hint="eastAsia"/>
            <w:lang w:eastAsia="zh-CN"/>
          </w:rPr>
          <w:t>(一)、建设周期</w:t>
        </w:r>
        <w:r>
          <w:tab/>
        </w:r>
        <w:r>
          <w:fldChar w:fldCharType="begin"/>
        </w:r>
        <w:r>
          <w:instrText xml:space="preserve"> PAGEREF _Toc20007 \h </w:instrText>
        </w:r>
        <w:r>
          <w:fldChar w:fldCharType="separate"/>
        </w:r>
        <w:r>
          <w:t>41</w:t>
        </w:r>
        <w:r>
          <w:fldChar w:fldCharType="end"/>
        </w:r>
      </w:hyperlink>
    </w:p>
    <w:p>
      <w:pPr>
        <w:pStyle w:val="TOC2"/>
        <w:tabs>
          <w:tab w:val="right" w:leader="dot" w:pos="8306"/>
        </w:tabs>
      </w:pPr>
      <w:hyperlink w:anchor="_Toc19281" w:history="1">
        <w:r>
          <w:rPr>
            <w:rFonts w:ascii="仿宋" w:eastAsia="仿宋" w:hAnsi="仿宋" w:cs="仿宋" w:hint="eastAsia"/>
            <w:lang w:eastAsia="zh-CN"/>
          </w:rPr>
          <w:t>(二)、建设进度</w:t>
        </w:r>
        <w:r>
          <w:tab/>
        </w:r>
        <w:r>
          <w:fldChar w:fldCharType="begin"/>
        </w:r>
        <w:r>
          <w:instrText xml:space="preserve"> PAGEREF _Toc19281 \h </w:instrText>
        </w:r>
        <w:r>
          <w:fldChar w:fldCharType="separate"/>
        </w:r>
        <w:r>
          <w:t>42</w:t>
        </w:r>
        <w:r>
          <w:fldChar w:fldCharType="end"/>
        </w:r>
      </w:hyperlink>
    </w:p>
    <w:p>
      <w:pPr>
        <w:pStyle w:val="TOC2"/>
        <w:tabs>
          <w:tab w:val="right" w:leader="dot" w:pos="8306"/>
        </w:tabs>
      </w:pPr>
      <w:hyperlink w:anchor="_Toc9811" w:history="1">
        <w:r>
          <w:rPr>
            <w:rFonts w:ascii="仿宋" w:eastAsia="仿宋" w:hAnsi="仿宋" w:cs="仿宋" w:hint="eastAsia"/>
            <w:lang w:eastAsia="zh-CN"/>
          </w:rPr>
          <w:t>(三)、进度安排注意事项</w:t>
        </w:r>
        <w:r>
          <w:tab/>
        </w:r>
        <w:r>
          <w:fldChar w:fldCharType="begin"/>
        </w:r>
        <w:r>
          <w:instrText xml:space="preserve"> PAGEREF _Toc9811 \h </w:instrText>
        </w:r>
        <w:r>
          <w:fldChar w:fldCharType="separate"/>
        </w:r>
        <w:r>
          <w:t>43</w:t>
        </w:r>
        <w:r>
          <w:fldChar w:fldCharType="end"/>
        </w:r>
      </w:hyperlink>
    </w:p>
    <w:p>
      <w:pPr>
        <w:pStyle w:val="TOC2"/>
        <w:tabs>
          <w:tab w:val="right" w:leader="dot" w:pos="8306"/>
        </w:tabs>
      </w:pPr>
      <w:hyperlink w:anchor="_Toc7615" w:history="1">
        <w:r>
          <w:rPr>
            <w:rFonts w:ascii="仿宋" w:eastAsia="仿宋" w:hAnsi="仿宋" w:cs="仿宋" w:hint="eastAsia"/>
            <w:lang w:eastAsia="zh-CN"/>
          </w:rPr>
          <w:t>(四)、人力资源配置</w:t>
        </w:r>
        <w:r>
          <w:tab/>
        </w:r>
        <w:r>
          <w:fldChar w:fldCharType="begin"/>
        </w:r>
        <w:r>
          <w:instrText xml:space="preserve"> PAGEREF _Toc7615 \h </w:instrText>
        </w:r>
        <w:r>
          <w:fldChar w:fldCharType="separate"/>
        </w:r>
        <w:r>
          <w:t>45</w:t>
        </w:r>
        <w:r>
          <w:fldChar w:fldCharType="end"/>
        </w:r>
      </w:hyperlink>
    </w:p>
    <w:p>
      <w:pPr>
        <w:pStyle w:val="TOC1"/>
        <w:tabs>
          <w:tab w:val="right" w:leader="dot" w:pos="8306"/>
        </w:tabs>
      </w:pPr>
      <w:hyperlink w:anchor="_Toc24147" w:history="1">
        <w:r>
          <w:rPr>
            <w:rFonts w:ascii="仿宋" w:eastAsia="仿宋" w:hAnsi="仿宋" w:cs="仿宋" w:hint="eastAsia"/>
            <w:lang w:eastAsia="zh-CN"/>
          </w:rPr>
          <w:t>十一、复印和胶版印制设备项目人力资源管理</w:t>
        </w:r>
        <w:r>
          <w:tab/>
        </w:r>
        <w:r>
          <w:fldChar w:fldCharType="begin"/>
        </w:r>
        <w:r>
          <w:instrText xml:space="preserve"> PAGEREF _Toc24147 \h </w:instrText>
        </w:r>
        <w:r>
          <w:fldChar w:fldCharType="separate"/>
        </w:r>
        <w:r>
          <w:t>46</w:t>
        </w:r>
        <w:r>
          <w:fldChar w:fldCharType="end"/>
        </w:r>
      </w:hyperlink>
    </w:p>
    <w:p>
      <w:pPr>
        <w:pStyle w:val="TOC2"/>
        <w:tabs>
          <w:tab w:val="right" w:leader="dot" w:pos="8306"/>
        </w:tabs>
      </w:pPr>
      <w:hyperlink w:anchor="_Toc10107" w:history="1">
        <w:r>
          <w:rPr>
            <w:rFonts w:ascii="仿宋" w:eastAsia="仿宋" w:hAnsi="仿宋" w:cs="仿宋" w:hint="eastAsia"/>
            <w:lang w:eastAsia="zh-CN"/>
          </w:rPr>
          <w:t>(一)、建立健全的预算管理制度</w:t>
        </w:r>
        <w:r>
          <w:tab/>
        </w:r>
        <w:r>
          <w:fldChar w:fldCharType="begin"/>
        </w:r>
        <w:r>
          <w:instrText xml:space="preserve"> PAGEREF _Toc10107 \h </w:instrText>
        </w:r>
        <w:r>
          <w:fldChar w:fldCharType="separate"/>
        </w:r>
        <w:r>
          <w:t>46</w:t>
        </w:r>
        <w:r>
          <w:fldChar w:fldCharType="end"/>
        </w:r>
      </w:hyperlink>
    </w:p>
    <w:p>
      <w:pPr>
        <w:pStyle w:val="TOC2"/>
        <w:tabs>
          <w:tab w:val="right" w:leader="dot" w:pos="8306"/>
        </w:tabs>
      </w:pPr>
      <w:hyperlink w:anchor="_Toc27909" w:history="1">
        <w:r>
          <w:rPr>
            <w:rFonts w:ascii="仿宋" w:eastAsia="仿宋" w:hAnsi="仿宋" w:cs="仿宋" w:hint="eastAsia"/>
            <w:lang w:eastAsia="zh-CN"/>
          </w:rPr>
          <w:t>(二)、加强资金流动监控</w:t>
        </w:r>
        <w:r>
          <w:tab/>
        </w:r>
        <w:r>
          <w:fldChar w:fldCharType="begin"/>
        </w:r>
        <w:r>
          <w:instrText xml:space="preserve"> PAGEREF _Toc27909 \h </w:instrText>
        </w:r>
        <w:r>
          <w:fldChar w:fldCharType="separate"/>
        </w:r>
        <w:r>
          <w:t>48</w:t>
        </w:r>
        <w:r>
          <w:fldChar w:fldCharType="end"/>
        </w:r>
      </w:hyperlink>
    </w:p>
    <w:p>
      <w:pPr>
        <w:pStyle w:val="TOC2"/>
        <w:tabs>
          <w:tab w:val="right" w:leader="dot" w:pos="8306"/>
        </w:tabs>
      </w:pPr>
      <w:hyperlink w:anchor="_Toc13393" w:history="1">
        <w:r>
          <w:rPr>
            <w:rFonts w:ascii="仿宋" w:eastAsia="仿宋" w:hAnsi="仿宋" w:cs="仿宋" w:hint="eastAsia"/>
            <w:lang w:eastAsia="zh-CN"/>
          </w:rPr>
          <w:t>(三)、制定完善的风险控制机制</w:t>
        </w:r>
        <w:r>
          <w:tab/>
        </w:r>
        <w:r>
          <w:fldChar w:fldCharType="begin"/>
        </w:r>
        <w:r>
          <w:instrText xml:space="preserve"> PAGEREF _Toc13393 \h </w:instrText>
        </w:r>
        <w:r>
          <w:fldChar w:fldCharType="separate"/>
        </w:r>
        <w:r>
          <w:t>49</w:t>
        </w:r>
        <w:r>
          <w:fldChar w:fldCharType="end"/>
        </w:r>
      </w:hyperlink>
    </w:p>
    <w:p>
      <w:pPr>
        <w:pStyle w:val="TOC2"/>
        <w:tabs>
          <w:tab w:val="right" w:leader="dot" w:pos="8306"/>
        </w:tabs>
      </w:pPr>
      <w:hyperlink w:anchor="_Toc26079" w:history="1">
        <w:r>
          <w:rPr>
            <w:rFonts w:ascii="仿宋" w:eastAsia="仿宋" w:hAnsi="仿宋" w:cs="仿宋" w:hint="eastAsia"/>
            <w:lang w:eastAsia="zh-CN"/>
          </w:rPr>
          <w:t>(四)、优化成本管理</w:t>
        </w:r>
        <w:r>
          <w:tab/>
        </w:r>
        <w:r>
          <w:fldChar w:fldCharType="begin"/>
        </w:r>
        <w:r>
          <w:instrText xml:space="preserve"> PAGEREF _Toc26079 \h </w:instrText>
        </w:r>
        <w:r>
          <w:fldChar w:fldCharType="separate"/>
        </w:r>
        <w:r>
          <w:t>50</w:t>
        </w:r>
        <w:r>
          <w:fldChar w:fldCharType="end"/>
        </w:r>
      </w:hyperlink>
    </w:p>
    <w:p>
      <w:pPr>
        <w:pStyle w:val="TOC1"/>
        <w:tabs>
          <w:tab w:val="right" w:leader="dot" w:pos="8306"/>
        </w:tabs>
      </w:pPr>
      <w:hyperlink w:anchor="_Toc3409" w:history="1">
        <w:r>
          <w:rPr>
            <w:rFonts w:ascii="仿宋" w:eastAsia="仿宋" w:hAnsi="仿宋" w:cs="仿宋" w:hint="eastAsia"/>
            <w:lang w:eastAsia="zh-CN"/>
          </w:rPr>
          <w:t>十二、复印和胶版印制设备项目财务管理</w:t>
        </w:r>
        <w:r>
          <w:tab/>
        </w:r>
        <w:r>
          <w:fldChar w:fldCharType="begin"/>
        </w:r>
        <w:r>
          <w:instrText xml:space="preserve"> PAGEREF _Toc3409 \h </w:instrText>
        </w:r>
        <w:r>
          <w:fldChar w:fldCharType="separate"/>
        </w:r>
        <w:r>
          <w:t>52</w:t>
        </w:r>
        <w:r>
          <w:fldChar w:fldCharType="end"/>
        </w:r>
      </w:hyperlink>
    </w:p>
    <w:p>
      <w:pPr>
        <w:pStyle w:val="TOC2"/>
        <w:tabs>
          <w:tab w:val="right" w:leader="dot" w:pos="8306"/>
        </w:tabs>
      </w:pPr>
      <w:hyperlink w:anchor="_Toc11100" w:history="1">
        <w:r>
          <w:rPr>
            <w:rFonts w:ascii="仿宋" w:eastAsia="仿宋" w:hAnsi="仿宋" w:cs="仿宋" w:hint="eastAsia"/>
            <w:lang w:eastAsia="zh-CN"/>
          </w:rPr>
          <w:t>(一)、资金需求大</w:t>
        </w:r>
        <w:r>
          <w:tab/>
        </w:r>
        <w:r>
          <w:fldChar w:fldCharType="begin"/>
        </w:r>
        <w:r>
          <w:instrText xml:space="preserve"> PAGEREF _Toc11100 \h </w:instrText>
        </w:r>
        <w:r>
          <w:fldChar w:fldCharType="separate"/>
        </w:r>
        <w:r>
          <w:t>52</w:t>
        </w:r>
        <w:r>
          <w:fldChar w:fldCharType="end"/>
        </w:r>
      </w:hyperlink>
    </w:p>
    <w:p>
      <w:pPr>
        <w:pStyle w:val="TOC2"/>
        <w:tabs>
          <w:tab w:val="right" w:leader="dot" w:pos="8306"/>
        </w:tabs>
      </w:pPr>
      <w:hyperlink w:anchor="_Toc31240" w:history="1">
        <w:r>
          <w:rPr>
            <w:rFonts w:ascii="仿宋" w:eastAsia="仿宋" w:hAnsi="仿宋" w:cs="仿宋" w:hint="eastAsia"/>
            <w:lang w:eastAsia="zh-CN"/>
          </w:rPr>
          <w:t>(二)、研发周期长</w:t>
        </w:r>
        <w:r>
          <w:tab/>
        </w:r>
        <w:r>
          <w:fldChar w:fldCharType="begin"/>
        </w:r>
        <w:r>
          <w:instrText xml:space="preserve"> PAGEREF _Toc31240 \h </w:instrText>
        </w:r>
        <w:r>
          <w:fldChar w:fldCharType="separate"/>
        </w:r>
        <w:r>
          <w:t>53</w:t>
        </w:r>
        <w:r>
          <w:fldChar w:fldCharType="end"/>
        </w:r>
      </w:hyperlink>
    </w:p>
    <w:p>
      <w:pPr>
        <w:pStyle w:val="TOC2"/>
        <w:tabs>
          <w:tab w:val="right" w:leader="dot" w:pos="8306"/>
        </w:tabs>
      </w:pPr>
      <w:hyperlink w:anchor="_Toc8651" w:history="1">
        <w:r>
          <w:rPr>
            <w:rFonts w:ascii="仿宋" w:eastAsia="仿宋" w:hAnsi="仿宋" w:cs="仿宋" w:hint="eastAsia"/>
            <w:lang w:eastAsia="zh-CN"/>
          </w:rPr>
          <w:t>(三)、市场风险大</w:t>
        </w:r>
        <w:r>
          <w:tab/>
        </w:r>
        <w:r>
          <w:fldChar w:fldCharType="begin"/>
        </w:r>
        <w:r>
          <w:instrText xml:space="preserve"> PAGEREF _Toc8651 \h </w:instrText>
        </w:r>
        <w:r>
          <w:fldChar w:fldCharType="separate"/>
        </w:r>
        <w:r>
          <w:t>54</w:t>
        </w:r>
        <w:r>
          <w:fldChar w:fldCharType="end"/>
        </w:r>
      </w:hyperlink>
    </w:p>
    <w:p>
      <w:pPr>
        <w:pStyle w:val="TOC2"/>
        <w:tabs>
          <w:tab w:val="right" w:leader="dot" w:pos="8306"/>
        </w:tabs>
      </w:pPr>
      <w:hyperlink w:anchor="_Toc1181" w:history="1">
        <w:r>
          <w:rPr>
            <w:rFonts w:ascii="仿宋" w:eastAsia="仿宋" w:hAnsi="仿宋" w:cs="仿宋" w:hint="eastAsia"/>
            <w:lang w:eastAsia="zh-CN"/>
          </w:rPr>
          <w:t>(四)、利润率高</w:t>
        </w:r>
        <w:r>
          <w:tab/>
        </w:r>
        <w:r>
          <w:fldChar w:fldCharType="begin"/>
        </w:r>
        <w:r>
          <w:instrText xml:space="preserve"> PAGEREF _Toc1181 \h </w:instrText>
        </w:r>
        <w:r>
          <w:fldChar w:fldCharType="separate"/>
        </w:r>
        <w:r>
          <w:t>57</w:t>
        </w:r>
        <w:r>
          <w:fldChar w:fldCharType="end"/>
        </w:r>
      </w:hyperlink>
    </w:p>
    <w:p>
      <w:pPr>
        <w:pStyle w:val="TOC1"/>
        <w:tabs>
          <w:tab w:val="right" w:leader="dot" w:pos="8306"/>
        </w:tabs>
      </w:pPr>
      <w:hyperlink w:anchor="_Toc19844" w:history="1">
        <w:r>
          <w:rPr>
            <w:rFonts w:ascii="仿宋" w:eastAsia="仿宋" w:hAnsi="仿宋" w:cs="仿宋" w:hint="eastAsia"/>
            <w:lang w:eastAsia="zh-CN"/>
          </w:rPr>
          <w:t>十三、营销与推广策略</w:t>
        </w:r>
        <w:r>
          <w:tab/>
        </w:r>
        <w:r>
          <w:fldChar w:fldCharType="begin"/>
        </w:r>
        <w:r>
          <w:instrText xml:space="preserve"> PAGEREF _Toc19844 \h </w:instrText>
        </w:r>
        <w:r>
          <w:fldChar w:fldCharType="separate"/>
        </w:r>
        <w:r>
          <w:t>59</w:t>
        </w:r>
        <w:r>
          <w:fldChar w:fldCharType="end"/>
        </w:r>
      </w:hyperlink>
    </w:p>
    <w:p>
      <w:pPr>
        <w:pStyle w:val="TOC2"/>
        <w:tabs>
          <w:tab w:val="right" w:leader="dot" w:pos="8306"/>
        </w:tabs>
      </w:pPr>
      <w:hyperlink w:anchor="_Toc24491" w:history="1">
        <w:r>
          <w:rPr>
            <w:rFonts w:ascii="仿宋" w:eastAsia="仿宋" w:hAnsi="仿宋" w:cs="仿宋" w:hint="eastAsia"/>
            <w:lang w:eastAsia="zh-CN"/>
          </w:rPr>
          <w:t>(一)、产品/服务定位与特点</w:t>
        </w:r>
        <w:r>
          <w:tab/>
        </w:r>
        <w:r>
          <w:fldChar w:fldCharType="begin"/>
        </w:r>
        <w:r>
          <w:instrText xml:space="preserve"> PAGEREF _Toc24491 \h </w:instrText>
        </w:r>
        <w:r>
          <w:fldChar w:fldCharType="separate"/>
        </w:r>
        <w:r>
          <w:t>59</w:t>
        </w:r>
        <w:r>
          <w:fldChar w:fldCharType="end"/>
        </w:r>
      </w:hyperlink>
    </w:p>
    <w:p>
      <w:pPr>
        <w:pStyle w:val="TOC2"/>
        <w:tabs>
          <w:tab w:val="right" w:leader="dot" w:pos="8306"/>
        </w:tabs>
      </w:pPr>
      <w:hyperlink w:anchor="_Toc24526" w:history="1">
        <w:r>
          <w:rPr>
            <w:rFonts w:ascii="仿宋" w:eastAsia="仿宋" w:hAnsi="仿宋" w:cs="仿宋" w:hint="eastAsia"/>
            <w:lang w:eastAsia="zh-CN"/>
          </w:rPr>
          <w:t>(二)、市场定位与竞争分析</w:t>
        </w:r>
        <w:r>
          <w:tab/>
        </w:r>
        <w:r>
          <w:fldChar w:fldCharType="begin"/>
        </w:r>
        <w:r>
          <w:instrText xml:space="preserve"> PAGEREF _Toc24526 \h </w:instrText>
        </w:r>
        <w:r>
          <w:fldChar w:fldCharType="separate"/>
        </w:r>
        <w:r>
          <w:t>60</w:t>
        </w:r>
        <w:r>
          <w:fldChar w:fldCharType="end"/>
        </w:r>
      </w:hyperlink>
    </w:p>
    <w:p>
      <w:pPr>
        <w:pStyle w:val="TOC2"/>
        <w:tabs>
          <w:tab w:val="right" w:leader="dot" w:pos="8306"/>
        </w:tabs>
      </w:pPr>
      <w:hyperlink w:anchor="_Toc1038" w:history="1">
        <w:r>
          <w:rPr>
            <w:rFonts w:ascii="仿宋" w:eastAsia="仿宋" w:hAnsi="仿宋" w:cs="仿宋" w:hint="eastAsia"/>
            <w:lang w:eastAsia="zh-CN"/>
          </w:rPr>
          <w:t>(三)、营销渠道与策略</w:t>
        </w:r>
        <w:r>
          <w:tab/>
        </w:r>
        <w:r>
          <w:fldChar w:fldCharType="begin"/>
        </w:r>
        <w:r>
          <w:instrText xml:space="preserve"> PAGEREF _Toc1038 \h </w:instrText>
        </w:r>
        <w:r>
          <w:fldChar w:fldCharType="separate"/>
        </w:r>
        <w:r>
          <w:t>62</w:t>
        </w:r>
        <w:r>
          <w:fldChar w:fldCharType="end"/>
        </w:r>
      </w:hyperlink>
    </w:p>
    <w:p>
      <w:pPr>
        <w:pStyle w:val="TOC2"/>
        <w:tabs>
          <w:tab w:val="right" w:leader="dot" w:pos="8306"/>
        </w:tabs>
      </w:pPr>
      <w:hyperlink w:anchor="_Toc4097" w:history="1">
        <w:r>
          <w:rPr>
            <w:rFonts w:ascii="仿宋" w:eastAsia="仿宋" w:hAnsi="仿宋" w:cs="仿宋" w:hint="eastAsia"/>
            <w:lang w:eastAsia="zh-CN"/>
          </w:rPr>
          <w:t>(四)、推广与宣传活动</w:t>
        </w:r>
        <w:r>
          <w:tab/>
        </w:r>
        <w:r>
          <w:fldChar w:fldCharType="begin"/>
        </w:r>
        <w:r>
          <w:instrText xml:space="preserve"> PAGEREF _Toc4097 \h </w:instrText>
        </w:r>
        <w:r>
          <w:fldChar w:fldCharType="separate"/>
        </w:r>
        <w:r>
          <w:t>63</w:t>
        </w:r>
        <w:r>
          <w:fldChar w:fldCharType="end"/>
        </w:r>
      </w:hyperlink>
    </w:p>
    <w:p>
      <w:pPr>
        <w:pStyle w:val="TOC1"/>
        <w:tabs>
          <w:tab w:val="right" w:leader="dot" w:pos="8306"/>
        </w:tabs>
      </w:pPr>
      <w:hyperlink w:anchor="_Toc3585" w:history="1">
        <w:r>
          <w:rPr>
            <w:rFonts w:ascii="仿宋" w:eastAsia="仿宋" w:hAnsi="仿宋" w:cs="仿宋" w:hint="eastAsia"/>
            <w:lang w:eastAsia="zh-CN"/>
          </w:rPr>
          <w:t>十四、复印和胶版印制设备项目实施保障措施</w:t>
        </w:r>
        <w:r>
          <w:tab/>
        </w:r>
        <w:r>
          <w:fldChar w:fldCharType="begin"/>
        </w:r>
        <w:r>
          <w:instrText xml:space="preserve"> PAGEREF _Toc3585 \h </w:instrText>
        </w:r>
        <w:r>
          <w:fldChar w:fldCharType="separate"/>
        </w:r>
        <w:r>
          <w:t>68</w:t>
        </w:r>
        <w:r>
          <w:fldChar w:fldCharType="end"/>
        </w:r>
      </w:hyperlink>
    </w:p>
    <w:p>
      <w:pPr>
        <w:pStyle w:val="TOC2"/>
        <w:tabs>
          <w:tab w:val="right" w:leader="dot" w:pos="8306"/>
        </w:tabs>
      </w:pPr>
      <w:hyperlink w:anchor="_Toc19110" w:history="1">
        <w:r>
          <w:rPr>
            <w:rFonts w:ascii="仿宋" w:eastAsia="仿宋" w:hAnsi="仿宋" w:cs="仿宋" w:hint="eastAsia"/>
            <w:lang w:eastAsia="zh-CN"/>
          </w:rPr>
          <w:t>(一)、复印和胶版印制设备项目实施保障机制</w:t>
        </w:r>
        <w:r>
          <w:tab/>
        </w:r>
        <w:r>
          <w:fldChar w:fldCharType="begin"/>
        </w:r>
        <w:r>
          <w:instrText xml:space="preserve"> PAGEREF _Toc19110 \h </w:instrText>
        </w:r>
        <w:r>
          <w:fldChar w:fldCharType="separate"/>
        </w:r>
        <w:r>
          <w:t>68</w:t>
        </w:r>
        <w:r>
          <w:fldChar w:fldCharType="end"/>
        </w:r>
      </w:hyperlink>
    </w:p>
    <w:p>
      <w:pPr>
        <w:pStyle w:val="TOC2"/>
        <w:tabs>
          <w:tab w:val="right" w:leader="dot" w:pos="8306"/>
        </w:tabs>
      </w:pPr>
      <w:hyperlink w:anchor="_Toc23611" w:history="1">
        <w:r>
          <w:rPr>
            <w:rFonts w:ascii="仿宋" w:eastAsia="仿宋" w:hAnsi="仿宋" w:cs="仿宋" w:hint="eastAsia"/>
            <w:lang w:eastAsia="zh-CN"/>
          </w:rPr>
          <w:t>(二)、复印和胶版印制设备项目法律合规要求</w:t>
        </w:r>
        <w:r>
          <w:tab/>
        </w:r>
        <w:r>
          <w:fldChar w:fldCharType="begin"/>
        </w:r>
        <w:r>
          <w:instrText xml:space="preserve"> PAGEREF _Toc23611 \h </w:instrText>
        </w:r>
        <w:r>
          <w:fldChar w:fldCharType="separate"/>
        </w:r>
        <w:r>
          <w:t>72</w:t>
        </w:r>
        <w:r>
          <w:fldChar w:fldCharType="end"/>
        </w:r>
      </w:hyperlink>
    </w:p>
    <w:p>
      <w:pPr>
        <w:pStyle w:val="TOC2"/>
        <w:tabs>
          <w:tab w:val="right" w:leader="dot" w:pos="8306"/>
        </w:tabs>
      </w:pPr>
      <w:hyperlink w:anchor="_Toc20128" w:history="1">
        <w:r>
          <w:rPr>
            <w:rFonts w:ascii="仿宋" w:eastAsia="仿宋" w:hAnsi="仿宋" w:cs="仿宋" w:hint="eastAsia"/>
            <w:lang w:eastAsia="zh-CN"/>
          </w:rPr>
          <w:t>(三)、复印和胶版印制设备项目合同管理与法律事务</w:t>
        </w:r>
        <w:r>
          <w:tab/>
        </w:r>
        <w:r>
          <w:fldChar w:fldCharType="begin"/>
        </w:r>
        <w:r>
          <w:instrText xml:space="preserve"> PAGEREF _Toc20128 \h </w:instrText>
        </w:r>
        <w:r>
          <w:fldChar w:fldCharType="separate"/>
        </w:r>
        <w:r>
          <w:t>77</w:t>
        </w:r>
        <w:r>
          <w:fldChar w:fldCharType="end"/>
        </w:r>
      </w:hyperlink>
    </w:p>
    <w:p>
      <w:pPr>
        <w:pStyle w:val="TOC2"/>
        <w:tabs>
          <w:tab w:val="right" w:leader="dot" w:pos="8306"/>
        </w:tabs>
      </w:pPr>
      <w:hyperlink w:anchor="_Toc18673" w:history="1">
        <w:r>
          <w:rPr>
            <w:rFonts w:ascii="仿宋" w:eastAsia="仿宋" w:hAnsi="仿宋" w:cs="仿宋" w:hint="eastAsia"/>
            <w:lang w:eastAsia="zh-CN"/>
          </w:rPr>
          <w:t>(四)、复印和胶版印制设备项目知识产权保护策略</w:t>
        </w:r>
        <w:r>
          <w:tab/>
        </w:r>
        <w:r>
          <w:fldChar w:fldCharType="begin"/>
        </w:r>
        <w:r>
          <w:instrText xml:space="preserve"> PAGEREF _Toc18673 \h </w:instrText>
        </w:r>
        <w:r>
          <w:fldChar w:fldCharType="separate"/>
        </w:r>
        <w:r>
          <w:t>83</w:t>
        </w:r>
        <w:r>
          <w:fldChar w:fldCharType="end"/>
        </w:r>
      </w:hyperlink>
    </w:p>
    <w:p>
      <w:pPr>
        <w:pStyle w:val="TOC1"/>
        <w:tabs>
          <w:tab w:val="right" w:leader="dot" w:pos="8306"/>
        </w:tabs>
      </w:pPr>
      <w:hyperlink w:anchor="_Toc20652" w:history="1">
        <w:r>
          <w:rPr>
            <w:rFonts w:ascii="仿宋" w:eastAsia="仿宋" w:hAnsi="仿宋" w:cs="仿宋" w:hint="eastAsia"/>
            <w:lang w:eastAsia="zh-CN"/>
          </w:rPr>
          <w:t>十五、复印和胶版印制设备项目治理与监督</w:t>
        </w:r>
        <w:r>
          <w:tab/>
        </w:r>
        <w:r>
          <w:fldChar w:fldCharType="begin"/>
        </w:r>
        <w:r>
          <w:instrText xml:space="preserve"> PAGEREF _Toc20652 \h </w:instrText>
        </w:r>
        <w:r>
          <w:fldChar w:fldCharType="separate"/>
        </w:r>
        <w:r>
          <w:t>86</w:t>
        </w:r>
        <w:r>
          <w:fldChar w:fldCharType="end"/>
        </w:r>
      </w:hyperlink>
    </w:p>
    <w:p>
      <w:pPr>
        <w:pStyle w:val="TOC2"/>
        <w:tabs>
          <w:tab w:val="right" w:leader="dot" w:pos="8306"/>
        </w:tabs>
      </w:pPr>
      <w:hyperlink w:anchor="_Toc21477" w:history="1">
        <w:r>
          <w:rPr>
            <w:rFonts w:ascii="仿宋" w:eastAsia="仿宋" w:hAnsi="仿宋" w:cs="仿宋" w:hint="eastAsia"/>
            <w:lang w:eastAsia="zh-CN"/>
          </w:rPr>
          <w:t>(一)、复印和胶版印制设备项目治理结构</w:t>
        </w:r>
        <w:r>
          <w:tab/>
        </w:r>
        <w:r>
          <w:fldChar w:fldCharType="begin"/>
        </w:r>
        <w:r>
          <w:instrText xml:space="preserve"> PAGEREF _Toc21477 \h </w:instrText>
        </w:r>
        <w:r>
          <w:fldChar w:fldCharType="separate"/>
        </w:r>
        <w:r>
          <w:t>86</w:t>
        </w:r>
        <w:r>
          <w:fldChar w:fldCharType="end"/>
        </w:r>
      </w:hyperlink>
    </w:p>
    <w:p>
      <w:pPr>
        <w:pStyle w:val="TOC2"/>
        <w:tabs>
          <w:tab w:val="right" w:leader="dot" w:pos="8306"/>
        </w:tabs>
      </w:pPr>
      <w:hyperlink w:anchor="_Toc16302" w:history="1">
        <w:r>
          <w:rPr>
            <w:rFonts w:ascii="仿宋" w:eastAsia="仿宋" w:hAnsi="仿宋" w:cs="仿宋" w:hint="eastAsia"/>
            <w:lang w:eastAsia="zh-CN"/>
          </w:rPr>
          <w:t>(二)、监督与审计</w:t>
        </w:r>
        <w:r>
          <w:tab/>
        </w:r>
        <w:r>
          <w:fldChar w:fldCharType="begin"/>
        </w:r>
        <w:r>
          <w:instrText xml:space="preserve"> PAGEREF _Toc16302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57"/>
      <w:r>
        <w:rPr>
          <w:rFonts w:ascii="仿宋" w:eastAsia="仿宋" w:hAnsi="仿宋" w:cs="仿宋" w:hint="eastAsia"/>
          <w:sz w:val="28"/>
          <w:lang w:eastAsia="zh-CN"/>
        </w:rPr>
        <w:t>一、复印和胶版印制设备项目绩效评估</w:t>
      </w:r>
      <w:bookmarkEnd w:id="2"/>
    </w:p>
    <w:p>
      <w:pPr>
        <w:pStyle w:val="Heading2"/>
        <w:rPr>
          <w:rFonts w:ascii="仿宋" w:eastAsia="仿宋" w:hAnsi="仿宋" w:cs="仿宋" w:hint="eastAsia"/>
          <w:lang w:eastAsia="zh-CN"/>
        </w:rPr>
      </w:pPr>
      <w:bookmarkStart w:id="3" w:name="_Toc5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中，我们设计了一套全面的绩效评估指标，以确保复印和胶版印制设备项目的可控和成功交付。这些指标跨足复印和胶版印制设备项目目标、成本、进度和质量等多个维度，为我们提供了全面洞察复印和胶版印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目标达成率是我们关注的首要指标。我们设定了明确的目标，并通过定期监测和评估，迅速发现并应对潜在的目标偏差。这为复印和胶版印制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成本绩效是另一个核心关注点。通过实际成本与预算成本的对比分析，我们深入了解成本差异的原因，及时调整资源分配，保持复印和胶版印制设备项目在经济效益方面的合理水平。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进度作为关键的绩效指标之一，得到了精心的关注。我们制定了详细的复印和胶版印制设备项目进度计划，并设立了进度符合度指标，确保实际进度与计划进度保持一致。这使我们能够快速发现和解决潜在的进度问题，保持复印和胶版印制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印和胶版印制设备项目绩效的不可或缺的一环。我们引入了一系列的质量标准和客户满意度指标，以确保复印和胶版印制设备项目交付的成果在质量上达到或超越预期水平。通过持续监测这些指标，我们努力提升复印和胶版印制设备项目整体质量水平，为复印和胶版印制设备项目的成功交付提供有力保障。通过这些科学且全面的绩效评估，我们能够更好地引导复印和胶版印制设备项目的持续改进，确保复印和胶版印制设备项目目标的顺利达成。</w:t>
      </w:r>
    </w:p>
    <w:p>
      <w:pPr>
        <w:pStyle w:val="Heading2"/>
        <w:ind w:firstLine="560" w:firstLineChars="200"/>
        <w:rPr>
          <w:rFonts w:ascii="仿宋" w:eastAsia="仿宋" w:hAnsi="仿宋" w:cs="仿宋" w:hint="eastAsia"/>
          <w:sz w:val="28"/>
          <w:lang w:eastAsia="zh-CN"/>
        </w:rPr>
      </w:pPr>
      <w:bookmarkStart w:id="4" w:name="_Toc125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绩效评估是复印和胶版印制设备项目中的关键环节，为确保复印和胶版印制设备项目达到预期目标，我们采用了多层次、多维度的绩效评估方法。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印和胶版印制设备项目的战略目标对齐，确保每个决策和行动都与复印和胶版印制设备项目整体目标保持一致。团队会定期召开战略对齐会议，审视当前工作与复印和胶版印制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印和胶版印制设备项目进度、质量、成本和风险等方面。这些指标通过数据收集和分析，为复印和胶版印制设备项目管理团队提供了客观的评估依据。例如，我们通过复印和胶版印制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印和胶版印制设备项目内部，还考虑了复印和胶版印制设备项目对外部环境的影响。我们定期进行干系人满意度调查，以了解各利益相关方对复印和胶版印制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这种多层次、多角度的绩效评估方法，使得我们能够全面了解复印和胶版印制设备项目的运行状态，及时做出调整，确保复印和胶版印制设备项目在不断变化的环境中保持稳健前行。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90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为了确保复印和胶版印制设备项目的有效管理和不断优化，我们采用了精心设计的绩效评估周期。这个周期旨在实现灵活、实时和全面的评估，以适应复印和胶版印制设备项目执行中的各种挑战。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印和胶版印制设备项目的不同需求，分为短期、中期和长期。短期评估关注每个迭代或工作周期，以及时发现和解决当前任务中的问题。中期评估涵盖几个迭代，深入了解整体复印和胶版印制设备项目的趋势和性能。长期评估则着眼于整个复印和胶版印制设备项目阶段，确保复印和胶版印制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印和胶版印制设备项目管理工具和协作平台，团队成员能够随时更新和分享复印和胶版印制设备项目数据。这种实时性的反馈机制使我们能够及时察觉潜在问题，快速调整，保持复印和胶版印制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印和胶版印制设备项目的决策制定密不可分。每个周期的复印和胶版印制设备项目回顾会议成为集体总结经验、识别问题深层次原因并找到创新解决方案的平台。这种定期的反思与调整机制使复印和胶版印制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92"/>
      <w:r>
        <w:rPr>
          <w:rFonts w:ascii="仿宋" w:eastAsia="仿宋" w:hAnsi="仿宋" w:cs="仿宋" w:hint="eastAsia"/>
          <w:sz w:val="28"/>
          <w:lang w:eastAsia="zh-CN"/>
        </w:rPr>
        <w:t>二、复印和胶版印制设备项目建设单位说明</w:t>
      </w:r>
      <w:bookmarkEnd w:id="6"/>
    </w:p>
    <w:p>
      <w:pPr>
        <w:pStyle w:val="Heading2"/>
        <w:rPr>
          <w:rFonts w:ascii="仿宋" w:eastAsia="仿宋" w:hAnsi="仿宋" w:cs="仿宋" w:hint="eastAsia"/>
          <w:lang w:eastAsia="zh-CN"/>
        </w:rPr>
      </w:pPr>
      <w:bookmarkStart w:id="7" w:name="_Toc12456"/>
      <w:r>
        <w:rPr>
          <w:rFonts w:ascii="仿宋" w:eastAsia="仿宋" w:hAnsi="仿宋" w:cs="仿宋" w:hint="eastAsia"/>
          <w:lang w:eastAsia="zh-CN"/>
        </w:rPr>
        <w:t>(一)、复印和胶版印制设备项目承办单位基本情况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77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印和胶版印制设备项目承办单位的XXXX，我们着眼于实现可持续的经济效益。通过技术创新和解决方案的提供，公司预计在复印和胶版印制设备项目执行期间将获得可观的收入增长。这一收入来源主要包括复印和胶版印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同时，我们注重成本控制和效率提升，以确保复印和胶版印制设备项目的可持续盈利。透过精细的管理和资源优化，公司期望实现复印和胶版印制设备项目利润最大化。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印和胶版印制设备项目实施进行全面的投资评估，包括复印和胶版印制设备项目启动阶段的资金投入和后续运营成本。通过对复印和胶版印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印和胶版印制设备项目实施过程中具备足够的资金流动性，公司将进行详尽的现金流分析。这包括资金需求的合理预测、复印和胶版印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125"/>
      <w:r>
        <w:rPr>
          <w:rFonts w:ascii="仿宋" w:eastAsia="仿宋" w:hAnsi="仿宋" w:cs="仿宋" w:hint="eastAsia"/>
          <w:sz w:val="28"/>
          <w:lang w:eastAsia="zh-CN"/>
        </w:rPr>
        <w:t>三、复印和胶版印制设备项目选址可行性分析</w:t>
      </w:r>
      <w:bookmarkEnd w:id="9"/>
    </w:p>
    <w:p>
      <w:pPr>
        <w:pStyle w:val="Heading2"/>
        <w:rPr>
          <w:rFonts w:ascii="仿宋" w:eastAsia="仿宋" w:hAnsi="仿宋" w:cs="仿宋" w:hint="eastAsia"/>
          <w:lang w:eastAsia="zh-CN"/>
        </w:rPr>
      </w:pPr>
      <w:bookmarkStart w:id="10" w:name="_Toc30458"/>
      <w:r>
        <w:rPr>
          <w:rFonts w:ascii="仿宋" w:eastAsia="仿宋" w:hAnsi="仿宋" w:cs="仿宋" w:hint="eastAsia"/>
          <w:lang w:eastAsia="zh-CN"/>
        </w:rPr>
        <w:t>(一)、复印和胶版印制设备项目选址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该复印和胶版印制设备项目选址位于XX省XX市XX区XXX街道</w:t>
      </w:r>
    </w:p>
    <w:p>
      <w:pPr>
        <w:pStyle w:val="Heading2"/>
        <w:ind w:firstLine="560" w:firstLineChars="200"/>
        <w:rPr>
          <w:rFonts w:ascii="仿宋" w:eastAsia="仿宋" w:hAnsi="仿宋" w:cs="仿宋" w:hint="eastAsia"/>
          <w:sz w:val="28"/>
          <w:lang w:eastAsia="zh-CN"/>
        </w:rPr>
      </w:pPr>
      <w:bookmarkStart w:id="11" w:name="_Toc1539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印和胶版印制设备项目的征地面积将根据复印和胶版印制设备项目的实际规模和需求进行精确规划。具体面积XXX平方米，旨在确保复印和胶版印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净用地面积是在征地面积基础上去除不可利用面积后的实际可开发用地。具体面积XXX平方米，考虑到环保、交通、安全等多方面因素，以确保复印和胶版印制设备项目在整体利用效率上达到最优。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复印和胶版印制设备项目计划建设的建筑总规模具体面积XXX平方米。这一规模的确定综合考虑了复印和胶版印制设备项目的性质、规模，以及城市规划的相关要求，确保建筑布局与周边环境协调一致。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绿地率是复印和胶版印制设备项目用地中被规划为绿地的比例。具体面积XXX平方米，旨在通过合理规划绿地，改善复印和胶版印制设备项目周边环境，提升居民生活质量，并符合城市整体绿化规划。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容积率是用地上可以建设的建筑总体积与用地面积之比。具体面积XXX，通过合理的容积率规划，确保复印和胶版印制设备项目建筑规模与周边环境和谐共生。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印和胶版印制设备项目选址与当地城市规划相一致，具体面积XXX平方米。通过与城市规划部门深入沟通，确保复印和胶版印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印和胶版印制设备项目选址符合当地产业政策，具体面积XXX平方米。这包括复印和胶版印制设备项目对当地经济的促进作用，以及对相关产业的带动效应，确保复印和胶版印制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用地总体要求必须符合环保和可持续发展的原则，具体面积XXX平方米。通过采用绿色建筑设计、节能减排等措施，确保复印和胶版印制设备项目在建设和运营过程中对环境的影响最小化，达到可持续发展的要求。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确保复印和胶版印制设备项目选址具备必要的公共设施配套，具体面积XXX平方米。这包括交通便利性、教育、医疗等基础设施，以提高居民生活品质，使得复印和胶版印制设备项目选址更具吸引力。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考虑用地总体要求对当地社会稳定性的影响，具体面积XXX平方米。通过深入了解当地社区反馈，确保复印和胶版印制设备项目的选址和建设过程对当地社会和谐稳定产生积极作用。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印和胶版印制设备项目选址不仅符合法规和规划，还在实际操作中具有可行性。这一全面规划将为复印和胶版印制设备项目的成功实施提供坚实的基础，确保复印和胶版印制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1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印和胶版印制设备项目的设备规划和空间设计中，我们将采取灵活设备布局的措施。设备布局将根据实际需求进行灵活设计，避免不必要的浪费。通过合理规划设备摆放位置，我们将提高设备的利用率，减少设备间距，以确保复印和胶版印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印和胶版印制设备项目内部引入共享设施的概念，例如共享会议室、办公区等。通过这种方式，我们可以减少对资源的重复建设，提高资源共享效率，从而减小复印和胶版印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19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复印和胶版印制设备项目的总图布置中，我们将不同功能区域进行明确的规划，以最大程度满足复印和胶版印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98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复印和胶版印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复印和胶版印制设备项目对环境的影响是综合评价的重要因素之一。我们将详细考虑选址周边的自然环境、生态保护区、水源地等情况，确保复印和胶版印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对选址的评价还需充分考虑当地政府的产业政策和法规。我们将详细了解复印和胶版印制设备项目所在地的相关政策，确保复印和胶版印制设备项目的规划和运营与当地法规相符，降低不必要的法律风险。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考虑到社会稳定性对企业运营的重要性，我们将评估选址地区的社会安全情况、劳工关系、社区反馈等方面，以确保复印和胶版印制设备项目的建设和运营不会受到社会稳定性的负面影响。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最后，我们将综合考虑用地成本，包括土地购置费用、土地开发成本等。通过对用地成本的详细评估，我们能够做出更为精确的经济效益分析，为复印和胶版印制设备项目的投资决策提供有力支持。</w:t>
      </w:r>
    </w:p>
    <w:p>
      <w:pPr>
        <w:pStyle w:val="Heading1"/>
        <w:ind w:firstLine="560" w:firstLineChars="200"/>
        <w:rPr>
          <w:rFonts w:ascii="仿宋" w:eastAsia="仿宋" w:hAnsi="仿宋" w:cs="仿宋" w:hint="eastAsia"/>
          <w:sz w:val="28"/>
          <w:lang w:eastAsia="zh-CN"/>
        </w:rPr>
      </w:pPr>
      <w:bookmarkStart w:id="15" w:name="_Toc200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200"/>
      <w:r>
        <w:rPr>
          <w:rFonts w:ascii="仿宋" w:eastAsia="仿宋" w:hAnsi="仿宋" w:cs="仿宋" w:hint="eastAsia"/>
          <w:lang w:eastAsia="zh-CN"/>
        </w:rPr>
        <w:t>(一)、复印和胶版印制设备行业分析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行业一直以来都是市场的关注焦点。行业内的发展趋势、竞争态势以及潜在机会都对复印和胶版印制设备项目的推进产生深远的影响。通过深入研究行业的整体概貌，我们将更好地理解行业的核心特征，为复印和胶版印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行业，技术一直是推动创新和发展的关键因素。我们将对当前技术趋势进行详尽分析，包括但不限于人工智能、大数据应用、先进制造技术等。这有助于复印和胶版印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印和胶版印制设备项目成功的基础。我们将对主要竞争对手进行深入研究，包括其市场份额、产品特点、市场定位等。通过全面了解竞争对手的优势和劣势，复印和胶版印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591"/>
      <w:r>
        <w:rPr>
          <w:rFonts w:ascii="仿宋" w:eastAsia="仿宋" w:hAnsi="仿宋" w:cs="仿宋" w:hint="eastAsia"/>
          <w:sz w:val="28"/>
          <w:lang w:eastAsia="zh-CN"/>
        </w:rPr>
        <w:t>(二)、复印和胶版印制设备市场分析预测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印和胶版印制设备市场未来的增长趋势。这包括市场的整体规模、各细分领域的发展趋势等。复印和胶版印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印和胶版印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印和胶版印制设备项目实施过程中需要充分考虑的因素。我们将对市场风险进行全面评估，包括但不限于政策法规风险、市场竞争风险、技术变革风险等。通过对潜在风险的深入分析，复印和胶版印制设备项目可以制定相应的风险缓解策略，降低不确定性对复印和胶版印制设备项目的影响。</w:t>
      </w:r>
    </w:p>
    <w:p>
      <w:pPr>
        <w:pStyle w:val="Heading1"/>
        <w:ind w:firstLine="560" w:firstLineChars="200"/>
        <w:rPr>
          <w:rFonts w:ascii="仿宋" w:eastAsia="仿宋" w:hAnsi="仿宋" w:cs="仿宋" w:hint="eastAsia"/>
          <w:sz w:val="28"/>
          <w:lang w:eastAsia="zh-CN"/>
        </w:rPr>
      </w:pPr>
      <w:bookmarkStart w:id="18" w:name="_Toc1360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387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技术管理特点体现在其创新导向。通过引入最先进的技术趋势和解决方案，复印和胶版印制设备项目致力于提升科技含量、提高质量和效率水平。这意味着我们将采用最新的工具和方法，确保复印和胶版印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印和胶版印制设备项目技术管理的显著特征。通过整合不同领域的技术资源，我们实现了跨学科的协同工作。这有助于优化技术架构，提高整体效能。此外，整合性策略还促进了不同技术团队之间的紧密沟通和高效合作，确保复印和胶版印制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印和胶版印制设备项目所采用的技术。通过不断优化技术方案，复印和胶版印制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印和胶版印制设备项目团队将在复印和胶版印制设备项目初期识别可能的技术风险，并采取相应的预防和应对措施。通过建立健全的风险评估机制，复印和胶版印制设备项目能够在实施过程中及时发现并解决潜在的技术问题，保障复印和胶版印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印和胶版印制设备项目中，技术将成为复印和胶版印制设备项目成功的有力支持。这一深度剖析揭示了技术管理在复印和胶版印制设备项目实施中的关键作用，为复印和胶版印制设备项目的技术基础奠定了坚实的基础。</w:t>
      </w:r>
    </w:p>
    <w:p>
      <w:pPr>
        <w:pStyle w:val="Heading2"/>
        <w:ind w:firstLine="560" w:firstLineChars="200"/>
        <w:rPr>
          <w:rFonts w:ascii="仿宋" w:eastAsia="仿宋" w:hAnsi="仿宋" w:cs="仿宋" w:hint="eastAsia"/>
          <w:sz w:val="28"/>
          <w:lang w:eastAsia="zh-CN"/>
        </w:rPr>
      </w:pPr>
      <w:bookmarkStart w:id="20" w:name="_Toc12934"/>
      <w:r>
        <w:rPr>
          <w:rFonts w:ascii="仿宋" w:eastAsia="仿宋" w:hAnsi="仿宋" w:cs="仿宋" w:hint="eastAsia"/>
          <w:sz w:val="28"/>
          <w:lang w:eastAsia="zh-CN"/>
        </w:rPr>
        <w:t>(二)、复印和胶版印制设备项目工艺技术设计方案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https://d.book118.com/158137131032006030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D6B85"/>
    <w:rsid w:val="35CD6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371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2024-01-21T00:32:00Z</dcterms:created>
  <dcterms:modified xsi:type="dcterms:W3CDTF">2024-01-21T00:32:34Z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72DBF89C8C0E479E99E8412394F07D05_11</vt:lpwstr>
  </property>
  <property fmtid="{D5CDD505-2E9C-101B-9397-08002B2CF9AE}" pid="3" name="KSOProductBuildVer">
    <vt:lpwstr>2052-12.1.0.16120</vt:lpwstr>
  </property>
</Properties>
</file>