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谐波减速设备项目规划设计纲要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5" w:history="1">
        <w:r>
          <w:rPr>
            <w:rFonts w:ascii="仿宋" w:eastAsia="仿宋" w:hAnsi="仿宋" w:cs="仿宋" w:hint="eastAsia"/>
            <w:lang w:eastAsia="zh-CN"/>
          </w:rPr>
          <w:t>概论</w:t>
        </w:r>
        <w:r>
          <w:tab/>
        </w:r>
        <w:r>
          <w:fldChar w:fldCharType="begin"/>
        </w:r>
        <w:r>
          <w:instrText xml:space="preserve"> PAGEREF _Toc14285 \h </w:instrText>
        </w:r>
        <w:r>
          <w:fldChar w:fldCharType="separate"/>
        </w:r>
        <w:r>
          <w:t>3</w:t>
        </w:r>
        <w:r>
          <w:fldChar w:fldCharType="end"/>
        </w:r>
      </w:hyperlink>
    </w:p>
    <w:p>
      <w:pPr>
        <w:pStyle w:val="TOC1"/>
        <w:tabs>
          <w:tab w:val="right" w:leader="dot" w:pos="8306"/>
        </w:tabs>
      </w:pPr>
      <w:hyperlink w:anchor="_Toc30527" w:history="1">
        <w:r>
          <w:rPr>
            <w:rFonts w:ascii="仿宋" w:eastAsia="仿宋" w:hAnsi="仿宋" w:cs="仿宋" w:hint="eastAsia"/>
            <w:lang w:eastAsia="zh-CN"/>
          </w:rPr>
          <w:t>一、谐波减速设备项目土建工程</w:t>
        </w:r>
        <w:r>
          <w:tab/>
        </w:r>
        <w:r>
          <w:fldChar w:fldCharType="begin"/>
        </w:r>
        <w:r>
          <w:instrText xml:space="preserve"> PAGEREF _Toc30527 \h </w:instrText>
        </w:r>
        <w:r>
          <w:fldChar w:fldCharType="separate"/>
        </w:r>
        <w:r>
          <w:t>3</w:t>
        </w:r>
        <w:r>
          <w:fldChar w:fldCharType="end"/>
        </w:r>
      </w:hyperlink>
    </w:p>
    <w:p>
      <w:pPr>
        <w:pStyle w:val="TOC2"/>
        <w:tabs>
          <w:tab w:val="right" w:leader="dot" w:pos="8306"/>
        </w:tabs>
      </w:pPr>
      <w:hyperlink w:anchor="_Toc7209" w:history="1">
        <w:r>
          <w:rPr>
            <w:rFonts w:ascii="仿宋" w:eastAsia="仿宋" w:hAnsi="仿宋" w:cs="仿宋" w:hint="eastAsia"/>
            <w:lang w:eastAsia="zh-CN"/>
          </w:rPr>
          <w:t>(一)、建筑工程设计原则</w:t>
        </w:r>
        <w:r>
          <w:tab/>
        </w:r>
        <w:r>
          <w:fldChar w:fldCharType="begin"/>
        </w:r>
        <w:r>
          <w:instrText xml:space="preserve"> PAGEREF _Toc7209 \h </w:instrText>
        </w:r>
        <w:r>
          <w:fldChar w:fldCharType="separate"/>
        </w:r>
        <w:r>
          <w:t>3</w:t>
        </w:r>
        <w:r>
          <w:fldChar w:fldCharType="end"/>
        </w:r>
      </w:hyperlink>
    </w:p>
    <w:p>
      <w:pPr>
        <w:pStyle w:val="TOC2"/>
        <w:tabs>
          <w:tab w:val="right" w:leader="dot" w:pos="8306"/>
        </w:tabs>
      </w:pPr>
      <w:hyperlink w:anchor="_Toc12956" w:history="1">
        <w:r>
          <w:rPr>
            <w:rFonts w:ascii="仿宋" w:eastAsia="仿宋" w:hAnsi="仿宋" w:cs="仿宋" w:hint="eastAsia"/>
            <w:lang w:eastAsia="zh-CN"/>
          </w:rPr>
          <w:t>(二)、土建工程设计年限及安全等级</w:t>
        </w:r>
        <w:r>
          <w:tab/>
        </w:r>
        <w:r>
          <w:fldChar w:fldCharType="begin"/>
        </w:r>
        <w:r>
          <w:instrText xml:space="preserve"> PAGEREF _Toc12956 \h </w:instrText>
        </w:r>
        <w:r>
          <w:fldChar w:fldCharType="separate"/>
        </w:r>
        <w:r>
          <w:t>4</w:t>
        </w:r>
        <w:r>
          <w:fldChar w:fldCharType="end"/>
        </w:r>
      </w:hyperlink>
    </w:p>
    <w:p>
      <w:pPr>
        <w:pStyle w:val="TOC2"/>
        <w:tabs>
          <w:tab w:val="right" w:leader="dot" w:pos="8306"/>
        </w:tabs>
      </w:pPr>
      <w:hyperlink w:anchor="_Toc4826" w:history="1">
        <w:r>
          <w:rPr>
            <w:rFonts w:ascii="仿宋" w:eastAsia="仿宋" w:hAnsi="仿宋" w:cs="仿宋" w:hint="eastAsia"/>
            <w:lang w:eastAsia="zh-CN"/>
          </w:rPr>
          <w:t>(三)、建筑工程设计总体要求</w:t>
        </w:r>
        <w:r>
          <w:tab/>
        </w:r>
        <w:r>
          <w:fldChar w:fldCharType="begin"/>
        </w:r>
        <w:r>
          <w:instrText xml:space="preserve"> PAGEREF _Toc4826 \h </w:instrText>
        </w:r>
        <w:r>
          <w:fldChar w:fldCharType="separate"/>
        </w:r>
        <w:r>
          <w:t>5</w:t>
        </w:r>
        <w:r>
          <w:fldChar w:fldCharType="end"/>
        </w:r>
      </w:hyperlink>
    </w:p>
    <w:p>
      <w:pPr>
        <w:pStyle w:val="TOC2"/>
        <w:tabs>
          <w:tab w:val="right" w:leader="dot" w:pos="8306"/>
        </w:tabs>
      </w:pPr>
      <w:hyperlink w:anchor="_Toc11723" w:history="1">
        <w:r>
          <w:rPr>
            <w:rFonts w:ascii="仿宋" w:eastAsia="仿宋" w:hAnsi="仿宋" w:cs="仿宋" w:hint="eastAsia"/>
            <w:lang w:eastAsia="zh-CN"/>
          </w:rPr>
          <w:t>(四)、土建工程建设指标</w:t>
        </w:r>
        <w:r>
          <w:tab/>
        </w:r>
        <w:r>
          <w:fldChar w:fldCharType="begin"/>
        </w:r>
        <w:r>
          <w:instrText xml:space="preserve"> PAGEREF _Toc11723 \h </w:instrText>
        </w:r>
        <w:r>
          <w:fldChar w:fldCharType="separate"/>
        </w:r>
        <w:r>
          <w:t>6</w:t>
        </w:r>
        <w:r>
          <w:fldChar w:fldCharType="end"/>
        </w:r>
      </w:hyperlink>
    </w:p>
    <w:p>
      <w:pPr>
        <w:pStyle w:val="TOC1"/>
        <w:tabs>
          <w:tab w:val="right" w:leader="dot" w:pos="8306"/>
        </w:tabs>
      </w:pPr>
      <w:hyperlink w:anchor="_Toc30375" w:history="1">
        <w:r>
          <w:rPr>
            <w:rFonts w:ascii="仿宋" w:eastAsia="仿宋" w:hAnsi="仿宋" w:cs="仿宋" w:hint="eastAsia"/>
            <w:lang w:eastAsia="zh-CN"/>
          </w:rPr>
          <w:t>二、谐波减速设备项目建设单位说明</w:t>
        </w:r>
        <w:r>
          <w:tab/>
        </w:r>
        <w:r>
          <w:fldChar w:fldCharType="begin"/>
        </w:r>
        <w:r>
          <w:instrText xml:space="preserve"> PAGEREF _Toc30375 \h </w:instrText>
        </w:r>
        <w:r>
          <w:fldChar w:fldCharType="separate"/>
        </w:r>
        <w:r>
          <w:t>6</w:t>
        </w:r>
        <w:r>
          <w:fldChar w:fldCharType="end"/>
        </w:r>
      </w:hyperlink>
    </w:p>
    <w:p>
      <w:pPr>
        <w:pStyle w:val="TOC2"/>
        <w:tabs>
          <w:tab w:val="right" w:leader="dot" w:pos="8306"/>
        </w:tabs>
      </w:pPr>
      <w:hyperlink w:anchor="_Toc10491" w:history="1">
        <w:r>
          <w:rPr>
            <w:rFonts w:ascii="仿宋" w:eastAsia="仿宋" w:hAnsi="仿宋" w:cs="仿宋" w:hint="eastAsia"/>
            <w:lang w:eastAsia="zh-CN"/>
          </w:rPr>
          <w:t>(一)、谐波减速设备项目承办单位基本情况</w:t>
        </w:r>
        <w:r>
          <w:tab/>
        </w:r>
        <w:r>
          <w:fldChar w:fldCharType="begin"/>
        </w:r>
        <w:r>
          <w:instrText xml:space="preserve"> PAGEREF _Toc10491 \h </w:instrText>
        </w:r>
        <w:r>
          <w:fldChar w:fldCharType="separate"/>
        </w:r>
        <w:r>
          <w:t>6</w:t>
        </w:r>
        <w:r>
          <w:fldChar w:fldCharType="end"/>
        </w:r>
      </w:hyperlink>
    </w:p>
    <w:p>
      <w:pPr>
        <w:pStyle w:val="TOC2"/>
        <w:tabs>
          <w:tab w:val="right" w:leader="dot" w:pos="8306"/>
        </w:tabs>
      </w:pPr>
      <w:hyperlink w:anchor="_Toc7546" w:history="1">
        <w:r>
          <w:rPr>
            <w:rFonts w:ascii="仿宋" w:eastAsia="仿宋" w:hAnsi="仿宋" w:cs="仿宋" w:hint="eastAsia"/>
            <w:lang w:eastAsia="zh-CN"/>
          </w:rPr>
          <w:t>(二)、公司经济效益分析</w:t>
        </w:r>
        <w:r>
          <w:tab/>
        </w:r>
        <w:r>
          <w:fldChar w:fldCharType="begin"/>
        </w:r>
        <w:r>
          <w:instrText xml:space="preserve"> PAGEREF _Toc7546 \h </w:instrText>
        </w:r>
        <w:r>
          <w:fldChar w:fldCharType="separate"/>
        </w:r>
        <w:r>
          <w:t>7</w:t>
        </w:r>
        <w:r>
          <w:fldChar w:fldCharType="end"/>
        </w:r>
      </w:hyperlink>
    </w:p>
    <w:p>
      <w:pPr>
        <w:pStyle w:val="TOC1"/>
        <w:tabs>
          <w:tab w:val="right" w:leader="dot" w:pos="8306"/>
        </w:tabs>
      </w:pPr>
      <w:hyperlink w:anchor="_Toc18169" w:history="1">
        <w:r>
          <w:rPr>
            <w:rFonts w:ascii="仿宋" w:eastAsia="仿宋" w:hAnsi="仿宋" w:cs="仿宋" w:hint="eastAsia"/>
            <w:lang w:eastAsia="zh-CN"/>
          </w:rPr>
          <w:t>三、谐波减速设备项目危机管理</w:t>
        </w:r>
        <w:r>
          <w:tab/>
        </w:r>
        <w:r>
          <w:fldChar w:fldCharType="begin"/>
        </w:r>
        <w:r>
          <w:instrText xml:space="preserve"> PAGEREF _Toc18169 \h </w:instrText>
        </w:r>
        <w:r>
          <w:fldChar w:fldCharType="separate"/>
        </w:r>
        <w:r>
          <w:t>8</w:t>
        </w:r>
        <w:r>
          <w:fldChar w:fldCharType="end"/>
        </w:r>
      </w:hyperlink>
    </w:p>
    <w:p>
      <w:pPr>
        <w:pStyle w:val="TOC2"/>
        <w:tabs>
          <w:tab w:val="right" w:leader="dot" w:pos="8306"/>
        </w:tabs>
      </w:pPr>
      <w:hyperlink w:anchor="_Toc31029" w:history="1">
        <w:r>
          <w:rPr>
            <w:rFonts w:ascii="仿宋" w:eastAsia="仿宋" w:hAnsi="仿宋" w:cs="仿宋" w:hint="eastAsia"/>
            <w:lang w:eastAsia="zh-CN"/>
          </w:rPr>
          <w:t>(一)、危机预警与识别</w:t>
        </w:r>
        <w:r>
          <w:tab/>
        </w:r>
        <w:r>
          <w:fldChar w:fldCharType="begin"/>
        </w:r>
        <w:r>
          <w:instrText xml:space="preserve"> PAGEREF _Toc31029 \h </w:instrText>
        </w:r>
        <w:r>
          <w:fldChar w:fldCharType="separate"/>
        </w:r>
        <w:r>
          <w:t>8</w:t>
        </w:r>
        <w:r>
          <w:fldChar w:fldCharType="end"/>
        </w:r>
      </w:hyperlink>
    </w:p>
    <w:p>
      <w:pPr>
        <w:pStyle w:val="TOC2"/>
        <w:tabs>
          <w:tab w:val="right" w:leader="dot" w:pos="8306"/>
        </w:tabs>
      </w:pPr>
      <w:hyperlink w:anchor="_Toc19273" w:history="1">
        <w:r>
          <w:rPr>
            <w:rFonts w:ascii="仿宋" w:eastAsia="仿宋" w:hAnsi="仿宋" w:cs="仿宋" w:hint="eastAsia"/>
            <w:lang w:eastAsia="zh-CN"/>
          </w:rPr>
          <w:t>(二)、危机应对与恢复</w:t>
        </w:r>
        <w:r>
          <w:tab/>
        </w:r>
        <w:r>
          <w:fldChar w:fldCharType="begin"/>
        </w:r>
        <w:r>
          <w:instrText xml:space="preserve"> PAGEREF _Toc19273 \h </w:instrText>
        </w:r>
        <w:r>
          <w:fldChar w:fldCharType="separate"/>
        </w:r>
        <w:r>
          <w:t>9</w:t>
        </w:r>
        <w:r>
          <w:fldChar w:fldCharType="end"/>
        </w:r>
      </w:hyperlink>
    </w:p>
    <w:p>
      <w:pPr>
        <w:pStyle w:val="TOC1"/>
        <w:tabs>
          <w:tab w:val="right" w:leader="dot" w:pos="8306"/>
        </w:tabs>
      </w:pPr>
      <w:hyperlink w:anchor="_Toc31721" w:history="1">
        <w:r>
          <w:rPr>
            <w:rFonts w:ascii="仿宋" w:eastAsia="仿宋" w:hAnsi="仿宋" w:cs="仿宋" w:hint="eastAsia"/>
            <w:lang w:eastAsia="zh-CN"/>
          </w:rPr>
          <w:t>四、市场分析、调研</w:t>
        </w:r>
        <w:r>
          <w:tab/>
        </w:r>
        <w:r>
          <w:fldChar w:fldCharType="begin"/>
        </w:r>
        <w:r>
          <w:instrText xml:space="preserve"> PAGEREF _Toc31721 \h </w:instrText>
        </w:r>
        <w:r>
          <w:fldChar w:fldCharType="separate"/>
        </w:r>
        <w:r>
          <w:t>10</w:t>
        </w:r>
        <w:r>
          <w:fldChar w:fldCharType="end"/>
        </w:r>
      </w:hyperlink>
    </w:p>
    <w:p>
      <w:pPr>
        <w:pStyle w:val="TOC2"/>
        <w:tabs>
          <w:tab w:val="right" w:leader="dot" w:pos="8306"/>
        </w:tabs>
      </w:pPr>
      <w:hyperlink w:anchor="_Toc4579" w:history="1">
        <w:r>
          <w:rPr>
            <w:rFonts w:ascii="仿宋" w:eastAsia="仿宋" w:hAnsi="仿宋" w:cs="仿宋" w:hint="eastAsia"/>
            <w:lang w:eastAsia="zh-CN"/>
          </w:rPr>
          <w:t>(一)、谐波减速设备行业分析</w:t>
        </w:r>
        <w:r>
          <w:tab/>
        </w:r>
        <w:r>
          <w:fldChar w:fldCharType="begin"/>
        </w:r>
        <w:r>
          <w:instrText xml:space="preserve"> PAGEREF _Toc4579 \h </w:instrText>
        </w:r>
        <w:r>
          <w:fldChar w:fldCharType="separate"/>
        </w:r>
        <w:r>
          <w:t>10</w:t>
        </w:r>
        <w:r>
          <w:fldChar w:fldCharType="end"/>
        </w:r>
      </w:hyperlink>
    </w:p>
    <w:p>
      <w:pPr>
        <w:pStyle w:val="TOC2"/>
        <w:tabs>
          <w:tab w:val="right" w:leader="dot" w:pos="8306"/>
        </w:tabs>
      </w:pPr>
      <w:hyperlink w:anchor="_Toc17174" w:history="1">
        <w:r>
          <w:rPr>
            <w:rFonts w:ascii="仿宋" w:eastAsia="仿宋" w:hAnsi="仿宋" w:cs="仿宋" w:hint="eastAsia"/>
            <w:lang w:eastAsia="zh-CN"/>
          </w:rPr>
          <w:t>(二)、谐波减速设备市场分析预测</w:t>
        </w:r>
        <w:r>
          <w:tab/>
        </w:r>
        <w:r>
          <w:fldChar w:fldCharType="begin"/>
        </w:r>
        <w:r>
          <w:instrText xml:space="preserve"> PAGEREF _Toc17174 \h </w:instrText>
        </w:r>
        <w:r>
          <w:fldChar w:fldCharType="separate"/>
        </w:r>
        <w:r>
          <w:t>11</w:t>
        </w:r>
        <w:r>
          <w:fldChar w:fldCharType="end"/>
        </w:r>
      </w:hyperlink>
    </w:p>
    <w:p>
      <w:pPr>
        <w:pStyle w:val="TOC1"/>
        <w:tabs>
          <w:tab w:val="right" w:leader="dot" w:pos="8306"/>
        </w:tabs>
      </w:pPr>
      <w:hyperlink w:anchor="_Toc22031" w:history="1">
        <w:r>
          <w:rPr>
            <w:rFonts w:ascii="仿宋" w:eastAsia="仿宋" w:hAnsi="仿宋" w:cs="仿宋" w:hint="eastAsia"/>
            <w:lang w:eastAsia="zh-CN"/>
          </w:rPr>
          <w:t>五、谐波减速设备项目可持续发展</w:t>
        </w:r>
        <w:r>
          <w:tab/>
        </w:r>
        <w:r>
          <w:fldChar w:fldCharType="begin"/>
        </w:r>
        <w:r>
          <w:instrText xml:space="preserve"> PAGEREF _Toc22031 \h </w:instrText>
        </w:r>
        <w:r>
          <w:fldChar w:fldCharType="separate"/>
        </w:r>
        <w:r>
          <w:t>12</w:t>
        </w:r>
        <w:r>
          <w:fldChar w:fldCharType="end"/>
        </w:r>
      </w:hyperlink>
    </w:p>
    <w:p>
      <w:pPr>
        <w:pStyle w:val="TOC2"/>
        <w:tabs>
          <w:tab w:val="right" w:leader="dot" w:pos="8306"/>
        </w:tabs>
      </w:pPr>
      <w:hyperlink w:anchor="_Toc27036" w:history="1">
        <w:r>
          <w:rPr>
            <w:rFonts w:ascii="仿宋" w:eastAsia="仿宋" w:hAnsi="仿宋" w:cs="仿宋" w:hint="eastAsia"/>
            <w:lang w:eastAsia="zh-CN"/>
          </w:rPr>
          <w:t>(一)、可持续战略与实践</w:t>
        </w:r>
        <w:r>
          <w:tab/>
        </w:r>
        <w:r>
          <w:fldChar w:fldCharType="begin"/>
        </w:r>
        <w:r>
          <w:instrText xml:space="preserve"> PAGEREF _Toc27036 \h </w:instrText>
        </w:r>
        <w:r>
          <w:fldChar w:fldCharType="separate"/>
        </w:r>
        <w:r>
          <w:t>12</w:t>
        </w:r>
        <w:r>
          <w:fldChar w:fldCharType="end"/>
        </w:r>
      </w:hyperlink>
    </w:p>
    <w:p>
      <w:pPr>
        <w:pStyle w:val="TOC2"/>
        <w:tabs>
          <w:tab w:val="right" w:leader="dot" w:pos="8306"/>
        </w:tabs>
      </w:pPr>
      <w:hyperlink w:anchor="_Toc18680" w:history="1">
        <w:r>
          <w:rPr>
            <w:rFonts w:ascii="仿宋" w:eastAsia="仿宋" w:hAnsi="仿宋" w:cs="仿宋" w:hint="eastAsia"/>
            <w:lang w:eastAsia="zh-CN"/>
          </w:rPr>
          <w:t>(二)、环保与社会责任</w:t>
        </w:r>
        <w:r>
          <w:tab/>
        </w:r>
        <w:r>
          <w:fldChar w:fldCharType="begin"/>
        </w:r>
        <w:r>
          <w:instrText xml:space="preserve"> PAGEREF _Toc18680 \h </w:instrText>
        </w:r>
        <w:r>
          <w:fldChar w:fldCharType="separate"/>
        </w:r>
        <w:r>
          <w:t>13</w:t>
        </w:r>
        <w:r>
          <w:fldChar w:fldCharType="end"/>
        </w:r>
      </w:hyperlink>
    </w:p>
    <w:p>
      <w:pPr>
        <w:pStyle w:val="TOC1"/>
        <w:tabs>
          <w:tab w:val="right" w:leader="dot" w:pos="8306"/>
        </w:tabs>
      </w:pPr>
      <w:hyperlink w:anchor="_Toc7814" w:history="1">
        <w:r>
          <w:rPr>
            <w:rFonts w:ascii="仿宋" w:eastAsia="仿宋" w:hAnsi="仿宋" w:cs="仿宋" w:hint="eastAsia"/>
            <w:lang w:eastAsia="zh-CN"/>
          </w:rPr>
          <w:t>六、谐波减速设备项目选址可行性分析</w:t>
        </w:r>
        <w:r>
          <w:tab/>
        </w:r>
        <w:r>
          <w:fldChar w:fldCharType="begin"/>
        </w:r>
        <w:r>
          <w:instrText xml:space="preserve"> PAGEREF _Toc7814 \h </w:instrText>
        </w:r>
        <w:r>
          <w:fldChar w:fldCharType="separate"/>
        </w:r>
        <w:r>
          <w:t>14</w:t>
        </w:r>
        <w:r>
          <w:fldChar w:fldCharType="end"/>
        </w:r>
      </w:hyperlink>
    </w:p>
    <w:p>
      <w:pPr>
        <w:pStyle w:val="TOC2"/>
        <w:tabs>
          <w:tab w:val="right" w:leader="dot" w:pos="8306"/>
        </w:tabs>
      </w:pPr>
      <w:hyperlink w:anchor="_Toc15847" w:history="1">
        <w:r>
          <w:rPr>
            <w:rFonts w:ascii="仿宋" w:eastAsia="仿宋" w:hAnsi="仿宋" w:cs="仿宋" w:hint="eastAsia"/>
            <w:lang w:eastAsia="zh-CN"/>
          </w:rPr>
          <w:t>(一)、谐波减速设备项目选址</w:t>
        </w:r>
        <w:r>
          <w:tab/>
        </w:r>
        <w:r>
          <w:fldChar w:fldCharType="begin"/>
        </w:r>
        <w:r>
          <w:instrText xml:space="preserve"> PAGEREF _Toc15847 \h </w:instrText>
        </w:r>
        <w:r>
          <w:fldChar w:fldCharType="separate"/>
        </w:r>
        <w:r>
          <w:t>14</w:t>
        </w:r>
        <w:r>
          <w:fldChar w:fldCharType="end"/>
        </w:r>
      </w:hyperlink>
    </w:p>
    <w:p>
      <w:pPr>
        <w:pStyle w:val="TOC2"/>
        <w:tabs>
          <w:tab w:val="right" w:leader="dot" w:pos="8306"/>
        </w:tabs>
      </w:pPr>
      <w:hyperlink w:anchor="_Toc20181" w:history="1">
        <w:r>
          <w:rPr>
            <w:rFonts w:ascii="仿宋" w:eastAsia="仿宋" w:hAnsi="仿宋" w:cs="仿宋" w:hint="eastAsia"/>
            <w:lang w:eastAsia="zh-CN"/>
          </w:rPr>
          <w:t>(二)、用地控制指标</w:t>
        </w:r>
        <w:r>
          <w:tab/>
        </w:r>
        <w:r>
          <w:fldChar w:fldCharType="begin"/>
        </w:r>
        <w:r>
          <w:instrText xml:space="preserve"> PAGEREF _Toc20181 \h </w:instrText>
        </w:r>
        <w:r>
          <w:fldChar w:fldCharType="separate"/>
        </w:r>
        <w:r>
          <w:t>14</w:t>
        </w:r>
        <w:r>
          <w:fldChar w:fldCharType="end"/>
        </w:r>
      </w:hyperlink>
    </w:p>
    <w:p>
      <w:pPr>
        <w:pStyle w:val="TOC2"/>
        <w:tabs>
          <w:tab w:val="right" w:leader="dot" w:pos="8306"/>
        </w:tabs>
      </w:pPr>
      <w:hyperlink w:anchor="_Toc8519" w:history="1">
        <w:r>
          <w:rPr>
            <w:rFonts w:ascii="仿宋" w:eastAsia="仿宋" w:hAnsi="仿宋" w:cs="仿宋" w:hint="eastAsia"/>
            <w:lang w:eastAsia="zh-CN"/>
          </w:rPr>
          <w:t>(三)、节约用地措施</w:t>
        </w:r>
        <w:r>
          <w:tab/>
        </w:r>
        <w:r>
          <w:fldChar w:fldCharType="begin"/>
        </w:r>
        <w:r>
          <w:instrText xml:space="preserve"> PAGEREF _Toc8519 \h </w:instrText>
        </w:r>
        <w:r>
          <w:fldChar w:fldCharType="separate"/>
        </w:r>
        <w:r>
          <w:t>16</w:t>
        </w:r>
        <w:r>
          <w:fldChar w:fldCharType="end"/>
        </w:r>
      </w:hyperlink>
    </w:p>
    <w:p>
      <w:pPr>
        <w:pStyle w:val="TOC2"/>
        <w:tabs>
          <w:tab w:val="right" w:leader="dot" w:pos="8306"/>
        </w:tabs>
      </w:pPr>
      <w:hyperlink w:anchor="_Toc25329" w:history="1">
        <w:r>
          <w:rPr>
            <w:rFonts w:ascii="仿宋" w:eastAsia="仿宋" w:hAnsi="仿宋" w:cs="仿宋" w:hint="eastAsia"/>
            <w:lang w:eastAsia="zh-CN"/>
          </w:rPr>
          <w:t>(四)、总图布置方案</w:t>
        </w:r>
        <w:r>
          <w:tab/>
        </w:r>
        <w:r>
          <w:fldChar w:fldCharType="begin"/>
        </w:r>
        <w:r>
          <w:instrText xml:space="preserve"> PAGEREF _Toc25329 \h </w:instrText>
        </w:r>
        <w:r>
          <w:fldChar w:fldCharType="separate"/>
        </w:r>
        <w:r>
          <w:t>17</w:t>
        </w:r>
        <w:r>
          <w:fldChar w:fldCharType="end"/>
        </w:r>
      </w:hyperlink>
    </w:p>
    <w:p>
      <w:pPr>
        <w:pStyle w:val="TOC2"/>
        <w:tabs>
          <w:tab w:val="right" w:leader="dot" w:pos="8306"/>
        </w:tabs>
      </w:pPr>
      <w:hyperlink w:anchor="_Toc22754" w:history="1">
        <w:r>
          <w:rPr>
            <w:rFonts w:ascii="仿宋" w:eastAsia="仿宋" w:hAnsi="仿宋" w:cs="仿宋" w:hint="eastAsia"/>
            <w:lang w:eastAsia="zh-CN"/>
          </w:rPr>
          <w:t>(五)、选址综合评价</w:t>
        </w:r>
        <w:r>
          <w:tab/>
        </w:r>
        <w:r>
          <w:fldChar w:fldCharType="begin"/>
        </w:r>
        <w:r>
          <w:instrText xml:space="preserve"> PAGEREF _Toc22754 \h </w:instrText>
        </w:r>
        <w:r>
          <w:fldChar w:fldCharType="separate"/>
        </w:r>
        <w:r>
          <w:t>18</w:t>
        </w:r>
        <w:r>
          <w:fldChar w:fldCharType="end"/>
        </w:r>
      </w:hyperlink>
    </w:p>
    <w:p>
      <w:pPr>
        <w:pStyle w:val="TOC1"/>
        <w:tabs>
          <w:tab w:val="right" w:leader="dot" w:pos="8306"/>
        </w:tabs>
      </w:pPr>
      <w:hyperlink w:anchor="_Toc21620" w:history="1">
        <w:r>
          <w:rPr>
            <w:rFonts w:ascii="仿宋" w:eastAsia="仿宋" w:hAnsi="仿宋" w:cs="仿宋" w:hint="eastAsia"/>
            <w:lang w:eastAsia="zh-CN"/>
          </w:rPr>
          <w:t>七、谐波减速设备项目财务管理</w:t>
        </w:r>
        <w:r>
          <w:tab/>
        </w:r>
        <w:r>
          <w:fldChar w:fldCharType="begin"/>
        </w:r>
        <w:r>
          <w:instrText xml:space="preserve"> PAGEREF _Toc21620 \h </w:instrText>
        </w:r>
        <w:r>
          <w:fldChar w:fldCharType="separate"/>
        </w:r>
        <w:r>
          <w:t>19</w:t>
        </w:r>
        <w:r>
          <w:fldChar w:fldCharType="end"/>
        </w:r>
      </w:hyperlink>
    </w:p>
    <w:p>
      <w:pPr>
        <w:pStyle w:val="TOC2"/>
        <w:tabs>
          <w:tab w:val="right" w:leader="dot" w:pos="8306"/>
        </w:tabs>
      </w:pPr>
      <w:hyperlink w:anchor="_Toc24315" w:history="1">
        <w:r>
          <w:rPr>
            <w:rFonts w:ascii="仿宋" w:eastAsia="仿宋" w:hAnsi="仿宋" w:cs="仿宋" w:hint="eastAsia"/>
            <w:lang w:eastAsia="zh-CN"/>
          </w:rPr>
          <w:t>(一)、资金需求大</w:t>
        </w:r>
        <w:r>
          <w:tab/>
        </w:r>
        <w:r>
          <w:fldChar w:fldCharType="begin"/>
        </w:r>
        <w:r>
          <w:instrText xml:space="preserve"> PAGEREF _Toc24315 \h </w:instrText>
        </w:r>
        <w:r>
          <w:fldChar w:fldCharType="separate"/>
        </w:r>
        <w:r>
          <w:t>19</w:t>
        </w:r>
        <w:r>
          <w:fldChar w:fldCharType="end"/>
        </w:r>
      </w:hyperlink>
    </w:p>
    <w:p>
      <w:pPr>
        <w:pStyle w:val="TOC2"/>
        <w:tabs>
          <w:tab w:val="right" w:leader="dot" w:pos="8306"/>
        </w:tabs>
      </w:pPr>
      <w:hyperlink w:anchor="_Toc18275" w:history="1">
        <w:r>
          <w:rPr>
            <w:rFonts w:ascii="仿宋" w:eastAsia="仿宋" w:hAnsi="仿宋" w:cs="仿宋" w:hint="eastAsia"/>
            <w:lang w:eastAsia="zh-CN"/>
          </w:rPr>
          <w:t>(二)、研发周期长</w:t>
        </w:r>
        <w:r>
          <w:tab/>
        </w:r>
        <w:r>
          <w:fldChar w:fldCharType="begin"/>
        </w:r>
        <w:r>
          <w:instrText xml:space="preserve"> PAGEREF _Toc18275 \h </w:instrText>
        </w:r>
        <w:r>
          <w:fldChar w:fldCharType="separate"/>
        </w:r>
        <w:r>
          <w:t>20</w:t>
        </w:r>
        <w:r>
          <w:fldChar w:fldCharType="end"/>
        </w:r>
      </w:hyperlink>
    </w:p>
    <w:p>
      <w:pPr>
        <w:pStyle w:val="TOC2"/>
        <w:tabs>
          <w:tab w:val="right" w:leader="dot" w:pos="8306"/>
        </w:tabs>
      </w:pPr>
      <w:hyperlink w:anchor="_Toc14120" w:history="1">
        <w:r>
          <w:rPr>
            <w:rFonts w:ascii="仿宋" w:eastAsia="仿宋" w:hAnsi="仿宋" w:cs="仿宋" w:hint="eastAsia"/>
            <w:lang w:eastAsia="zh-CN"/>
          </w:rPr>
          <w:t>(三)、市场风险大</w:t>
        </w:r>
        <w:r>
          <w:tab/>
        </w:r>
        <w:r>
          <w:fldChar w:fldCharType="begin"/>
        </w:r>
        <w:r>
          <w:instrText xml:space="preserve"> PAGEREF _Toc14120 \h </w:instrText>
        </w:r>
        <w:r>
          <w:fldChar w:fldCharType="separate"/>
        </w:r>
        <w:r>
          <w:t>21</w:t>
        </w:r>
        <w:r>
          <w:fldChar w:fldCharType="end"/>
        </w:r>
      </w:hyperlink>
    </w:p>
    <w:p>
      <w:pPr>
        <w:pStyle w:val="TOC2"/>
        <w:tabs>
          <w:tab w:val="right" w:leader="dot" w:pos="8306"/>
        </w:tabs>
      </w:pPr>
      <w:hyperlink w:anchor="_Toc27152" w:history="1">
        <w:r>
          <w:rPr>
            <w:rFonts w:ascii="仿宋" w:eastAsia="仿宋" w:hAnsi="仿宋" w:cs="仿宋" w:hint="eastAsia"/>
            <w:lang w:eastAsia="zh-CN"/>
          </w:rPr>
          <w:t>(四)、利润率高</w:t>
        </w:r>
        <w:r>
          <w:tab/>
        </w:r>
        <w:r>
          <w:fldChar w:fldCharType="begin"/>
        </w:r>
        <w:r>
          <w:instrText xml:space="preserve"> PAGEREF _Toc27152 \h </w:instrText>
        </w:r>
        <w:r>
          <w:fldChar w:fldCharType="separate"/>
        </w:r>
        <w:r>
          <w:t>24</w:t>
        </w:r>
        <w:r>
          <w:fldChar w:fldCharType="end"/>
        </w:r>
      </w:hyperlink>
    </w:p>
    <w:p>
      <w:pPr>
        <w:pStyle w:val="TOC1"/>
        <w:tabs>
          <w:tab w:val="right" w:leader="dot" w:pos="8306"/>
        </w:tabs>
      </w:pPr>
      <w:hyperlink w:anchor="_Toc4897" w:history="1">
        <w:r>
          <w:rPr>
            <w:rFonts w:ascii="仿宋" w:eastAsia="仿宋" w:hAnsi="仿宋" w:cs="仿宋" w:hint="eastAsia"/>
            <w:lang w:eastAsia="zh-CN"/>
          </w:rPr>
          <w:t>八、谐波减速设备项目创新与研发</w:t>
        </w:r>
        <w:r>
          <w:tab/>
        </w:r>
        <w:r>
          <w:fldChar w:fldCharType="begin"/>
        </w:r>
        <w:r>
          <w:instrText xml:space="preserve"> PAGEREF _Toc4897 \h </w:instrText>
        </w:r>
        <w:r>
          <w:fldChar w:fldCharType="separate"/>
        </w:r>
        <w:r>
          <w:t>26</w:t>
        </w:r>
        <w:r>
          <w:fldChar w:fldCharType="end"/>
        </w:r>
      </w:hyperlink>
    </w:p>
    <w:p>
      <w:pPr>
        <w:pStyle w:val="TOC2"/>
        <w:tabs>
          <w:tab w:val="right" w:leader="dot" w:pos="8306"/>
        </w:tabs>
      </w:pPr>
      <w:hyperlink w:anchor="_Toc14656" w:history="1">
        <w:r>
          <w:rPr>
            <w:rFonts w:ascii="仿宋" w:eastAsia="仿宋" w:hAnsi="仿宋" w:cs="仿宋" w:hint="eastAsia"/>
            <w:lang w:eastAsia="zh-CN"/>
          </w:rPr>
          <w:t>(一)、创新策略与方向</w:t>
        </w:r>
        <w:r>
          <w:tab/>
        </w:r>
        <w:r>
          <w:fldChar w:fldCharType="begin"/>
        </w:r>
        <w:r>
          <w:instrText xml:space="preserve"> PAGEREF _Toc14656 \h </w:instrText>
        </w:r>
        <w:r>
          <w:fldChar w:fldCharType="separate"/>
        </w:r>
        <w:r>
          <w:t>26</w:t>
        </w:r>
        <w:r>
          <w:fldChar w:fldCharType="end"/>
        </w:r>
      </w:hyperlink>
    </w:p>
    <w:p>
      <w:pPr>
        <w:pStyle w:val="TOC2"/>
        <w:tabs>
          <w:tab w:val="right" w:leader="dot" w:pos="8306"/>
        </w:tabs>
      </w:pPr>
      <w:hyperlink w:anchor="_Toc28382" w:history="1">
        <w:r>
          <w:rPr>
            <w:rFonts w:ascii="仿宋" w:eastAsia="仿宋" w:hAnsi="仿宋" w:cs="仿宋" w:hint="eastAsia"/>
            <w:lang w:eastAsia="zh-CN"/>
          </w:rPr>
          <w:t>(二)、研发规划与投入</w:t>
        </w:r>
        <w:r>
          <w:tab/>
        </w:r>
        <w:r>
          <w:fldChar w:fldCharType="begin"/>
        </w:r>
        <w:r>
          <w:instrText xml:space="preserve"> PAGEREF _Toc28382 \h </w:instrText>
        </w:r>
        <w:r>
          <w:fldChar w:fldCharType="separate"/>
        </w:r>
        <w:r>
          <w:t>28</w:t>
        </w:r>
        <w:r>
          <w:fldChar w:fldCharType="end"/>
        </w:r>
      </w:hyperlink>
    </w:p>
    <w:p>
      <w:pPr>
        <w:pStyle w:val="TOC1"/>
        <w:tabs>
          <w:tab w:val="right" w:leader="dot" w:pos="8306"/>
        </w:tabs>
      </w:pPr>
      <w:hyperlink w:anchor="_Toc29254" w:history="1">
        <w:r>
          <w:rPr>
            <w:rFonts w:ascii="仿宋" w:eastAsia="仿宋" w:hAnsi="仿宋" w:cs="仿宋" w:hint="eastAsia"/>
            <w:lang w:eastAsia="zh-CN"/>
          </w:rPr>
          <w:t>九、谐波减速设备项目风险管理</w:t>
        </w:r>
        <w:r>
          <w:tab/>
        </w:r>
        <w:r>
          <w:fldChar w:fldCharType="begin"/>
        </w:r>
        <w:r>
          <w:instrText xml:space="preserve"> PAGEREF _Toc29254 \h </w:instrText>
        </w:r>
        <w:r>
          <w:fldChar w:fldCharType="separate"/>
        </w:r>
        <w:r>
          <w:t>29</w:t>
        </w:r>
        <w:r>
          <w:fldChar w:fldCharType="end"/>
        </w:r>
      </w:hyperlink>
    </w:p>
    <w:p>
      <w:pPr>
        <w:pStyle w:val="TOC2"/>
        <w:tabs>
          <w:tab w:val="right" w:leader="dot" w:pos="8306"/>
        </w:tabs>
      </w:pPr>
      <w:hyperlink w:anchor="_Toc26290" w:history="1">
        <w:r>
          <w:rPr>
            <w:rFonts w:ascii="仿宋" w:eastAsia="仿宋" w:hAnsi="仿宋" w:cs="仿宋" w:hint="eastAsia"/>
            <w:lang w:eastAsia="zh-CN"/>
          </w:rPr>
          <w:t>(一)、风险识别与评估</w:t>
        </w:r>
        <w:r>
          <w:tab/>
        </w:r>
        <w:r>
          <w:fldChar w:fldCharType="begin"/>
        </w:r>
        <w:r>
          <w:instrText xml:space="preserve"> PAGEREF _Toc26290 \h </w:instrText>
        </w:r>
        <w:r>
          <w:fldChar w:fldCharType="separate"/>
        </w:r>
        <w:r>
          <w:t>29</w:t>
        </w:r>
        <w:r>
          <w:fldChar w:fldCharType="end"/>
        </w:r>
      </w:hyperlink>
    </w:p>
    <w:p>
      <w:pPr>
        <w:pStyle w:val="TOC2"/>
        <w:tabs>
          <w:tab w:val="right" w:leader="dot" w:pos="8306"/>
        </w:tabs>
      </w:pPr>
      <w:hyperlink w:anchor="_Toc2869" w:history="1">
        <w:r>
          <w:rPr>
            <w:rFonts w:ascii="仿宋" w:eastAsia="仿宋" w:hAnsi="仿宋" w:cs="仿宋" w:hint="eastAsia"/>
            <w:lang w:eastAsia="zh-CN"/>
          </w:rPr>
          <w:t>(二)、风险应对策略</w:t>
        </w:r>
        <w:r>
          <w:tab/>
        </w:r>
        <w:r>
          <w:fldChar w:fldCharType="begin"/>
        </w:r>
        <w:r>
          <w:instrText xml:space="preserve"> PAGEREF _Toc2869 \h </w:instrText>
        </w:r>
        <w:r>
          <w:fldChar w:fldCharType="separate"/>
        </w:r>
        <w:r>
          <w:t>31</w:t>
        </w:r>
        <w:r>
          <w:fldChar w:fldCharType="end"/>
        </w:r>
      </w:hyperlink>
    </w:p>
    <w:p>
      <w:pPr>
        <w:pStyle w:val="TOC2"/>
        <w:tabs>
          <w:tab w:val="right" w:leader="dot" w:pos="8306"/>
        </w:tabs>
      </w:pPr>
      <w:hyperlink w:anchor="_Toc24397" w:history="1">
        <w:r>
          <w:rPr>
            <w:rFonts w:ascii="仿宋" w:eastAsia="仿宋" w:hAnsi="仿宋" w:cs="仿宋" w:hint="eastAsia"/>
            <w:lang w:eastAsia="zh-CN"/>
          </w:rPr>
          <w:t>(三)、风险监控与控制</w:t>
        </w:r>
        <w:r>
          <w:tab/>
        </w:r>
        <w:r>
          <w:fldChar w:fldCharType="begin"/>
        </w:r>
        <w:r>
          <w:instrText xml:space="preserve"> PAGEREF _Toc24397 \h </w:instrText>
        </w:r>
        <w:r>
          <w:fldChar w:fldCharType="separate"/>
        </w:r>
        <w:r>
          <w:t>32</w:t>
        </w:r>
        <w:r>
          <w:fldChar w:fldCharType="end"/>
        </w:r>
      </w:hyperlink>
    </w:p>
    <w:p>
      <w:pPr>
        <w:pStyle w:val="TOC1"/>
        <w:tabs>
          <w:tab w:val="right" w:leader="dot" w:pos="8306"/>
        </w:tabs>
      </w:pPr>
      <w:hyperlink w:anchor="_Toc2385" w:history="1">
        <w:r>
          <w:rPr>
            <w:rFonts w:ascii="仿宋" w:eastAsia="仿宋" w:hAnsi="仿宋" w:cs="仿宋" w:hint="eastAsia"/>
            <w:lang w:eastAsia="zh-CN"/>
          </w:rPr>
          <w:t>十、谐波减速设备项目社会影响</w:t>
        </w:r>
        <w:r>
          <w:tab/>
        </w:r>
        <w:r>
          <w:fldChar w:fldCharType="begin"/>
        </w:r>
        <w:r>
          <w:instrText xml:space="preserve"> PAGEREF _Toc2385 \h </w:instrText>
        </w:r>
        <w:r>
          <w:fldChar w:fldCharType="separate"/>
        </w:r>
        <w:r>
          <w:t>33</w:t>
        </w:r>
        <w:r>
          <w:fldChar w:fldCharType="end"/>
        </w:r>
      </w:hyperlink>
    </w:p>
    <w:p>
      <w:pPr>
        <w:pStyle w:val="TOC2"/>
        <w:tabs>
          <w:tab w:val="right" w:leader="dot" w:pos="8306"/>
        </w:tabs>
      </w:pPr>
      <w:hyperlink w:anchor="_Toc5837" w:history="1">
        <w:r>
          <w:rPr>
            <w:rFonts w:ascii="仿宋" w:eastAsia="仿宋" w:hAnsi="仿宋" w:cs="仿宋" w:hint="eastAsia"/>
            <w:lang w:eastAsia="zh-CN"/>
          </w:rPr>
          <w:t>(一)、社会责任与义务</w:t>
        </w:r>
        <w:r>
          <w:tab/>
        </w:r>
        <w:r>
          <w:fldChar w:fldCharType="begin"/>
        </w:r>
        <w:r>
          <w:instrText xml:space="preserve"> PAGEREF _Toc5837 \h </w:instrText>
        </w:r>
        <w:r>
          <w:fldChar w:fldCharType="separate"/>
        </w:r>
        <w:r>
          <w:t>33</w:t>
        </w:r>
        <w:r>
          <w:fldChar w:fldCharType="end"/>
        </w:r>
      </w:hyperlink>
    </w:p>
    <w:p>
      <w:pPr>
        <w:pStyle w:val="TOC2"/>
        <w:tabs>
          <w:tab w:val="right" w:leader="dot" w:pos="8306"/>
        </w:tabs>
      </w:pPr>
      <w:hyperlink w:anchor="_Toc4206" w:history="1">
        <w:r>
          <w:rPr>
            <w:rFonts w:ascii="仿宋" w:eastAsia="仿宋" w:hAnsi="仿宋" w:cs="仿宋" w:hint="eastAsia"/>
            <w:lang w:eastAsia="zh-CN"/>
          </w:rPr>
          <w:t>(二)、社会参与与沟通</w:t>
        </w:r>
        <w:r>
          <w:tab/>
        </w:r>
        <w:r>
          <w:fldChar w:fldCharType="begin"/>
        </w:r>
        <w:r>
          <w:instrText xml:space="preserve"> PAGEREF _Toc4206 \h </w:instrText>
        </w:r>
        <w:r>
          <w:fldChar w:fldCharType="separate"/>
        </w:r>
        <w:r>
          <w:t>34</w:t>
        </w:r>
        <w:r>
          <w:fldChar w:fldCharType="end"/>
        </w:r>
      </w:hyperlink>
    </w:p>
    <w:p>
      <w:pPr>
        <w:pStyle w:val="TOC1"/>
        <w:tabs>
          <w:tab w:val="right" w:leader="dot" w:pos="8306"/>
        </w:tabs>
      </w:pPr>
      <w:hyperlink w:anchor="_Toc12096" w:history="1">
        <w:r>
          <w:rPr>
            <w:rFonts w:ascii="仿宋" w:eastAsia="仿宋" w:hAnsi="仿宋" w:cs="仿宋" w:hint="eastAsia"/>
            <w:lang w:eastAsia="zh-CN"/>
          </w:rPr>
          <w:t>十一、谐波减速设备项目计划安排</w:t>
        </w:r>
        <w:r>
          <w:tab/>
        </w:r>
        <w:r>
          <w:fldChar w:fldCharType="begin"/>
        </w:r>
        <w:r>
          <w:instrText xml:space="preserve"> PAGEREF _Toc12096 \h </w:instrText>
        </w:r>
        <w:r>
          <w:fldChar w:fldCharType="separate"/>
        </w:r>
        <w:r>
          <w:t>35</w:t>
        </w:r>
        <w:r>
          <w:fldChar w:fldCharType="end"/>
        </w:r>
      </w:hyperlink>
    </w:p>
    <w:p>
      <w:pPr>
        <w:pStyle w:val="TOC2"/>
        <w:tabs>
          <w:tab w:val="right" w:leader="dot" w:pos="8306"/>
        </w:tabs>
      </w:pPr>
      <w:hyperlink w:anchor="_Toc6619" w:history="1">
        <w:r>
          <w:rPr>
            <w:rFonts w:ascii="仿宋" w:eastAsia="仿宋" w:hAnsi="仿宋" w:cs="仿宋" w:hint="eastAsia"/>
            <w:lang w:eastAsia="zh-CN"/>
          </w:rPr>
          <w:t>(一)、建设周期</w:t>
        </w:r>
        <w:r>
          <w:tab/>
        </w:r>
        <w:r>
          <w:fldChar w:fldCharType="begin"/>
        </w:r>
        <w:r>
          <w:instrText xml:space="preserve"> PAGEREF _Toc6619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4" w:history="1">
        <w:r>
          <w:rPr>
            <w:rFonts w:ascii="仿宋" w:eastAsia="仿宋" w:hAnsi="仿宋" w:cs="仿宋" w:hint="eastAsia"/>
            <w:lang w:eastAsia="zh-CN"/>
          </w:rPr>
          <w:t>(二)、建设进度</w:t>
        </w:r>
        <w:r>
          <w:tab/>
        </w:r>
        <w:r>
          <w:fldChar w:fldCharType="begin"/>
        </w:r>
        <w:r>
          <w:instrText xml:space="preserve"> PAGEREF _Toc1604 \h </w:instrText>
        </w:r>
        <w:r>
          <w:fldChar w:fldCharType="separate"/>
        </w:r>
        <w:r>
          <w:t>36</w:t>
        </w:r>
        <w:r>
          <w:fldChar w:fldCharType="end"/>
        </w:r>
      </w:hyperlink>
    </w:p>
    <w:p>
      <w:pPr>
        <w:pStyle w:val="TOC2"/>
        <w:tabs>
          <w:tab w:val="right" w:leader="dot" w:pos="8306"/>
        </w:tabs>
      </w:pPr>
      <w:hyperlink w:anchor="_Toc30729" w:history="1">
        <w:r>
          <w:rPr>
            <w:rFonts w:ascii="仿宋" w:eastAsia="仿宋" w:hAnsi="仿宋" w:cs="仿宋" w:hint="eastAsia"/>
            <w:lang w:eastAsia="zh-CN"/>
          </w:rPr>
          <w:t>(三)、进度安排注意事项</w:t>
        </w:r>
        <w:r>
          <w:tab/>
        </w:r>
        <w:r>
          <w:fldChar w:fldCharType="begin"/>
        </w:r>
        <w:r>
          <w:instrText xml:space="preserve"> PAGEREF _Toc30729 \h </w:instrText>
        </w:r>
        <w:r>
          <w:fldChar w:fldCharType="separate"/>
        </w:r>
        <w:r>
          <w:t>37</w:t>
        </w:r>
        <w:r>
          <w:fldChar w:fldCharType="end"/>
        </w:r>
      </w:hyperlink>
    </w:p>
    <w:p>
      <w:pPr>
        <w:pStyle w:val="TOC2"/>
        <w:tabs>
          <w:tab w:val="right" w:leader="dot" w:pos="8306"/>
        </w:tabs>
      </w:pPr>
      <w:hyperlink w:anchor="_Toc2733" w:history="1">
        <w:r>
          <w:rPr>
            <w:rFonts w:ascii="仿宋" w:eastAsia="仿宋" w:hAnsi="仿宋" w:cs="仿宋" w:hint="eastAsia"/>
            <w:lang w:eastAsia="zh-CN"/>
          </w:rPr>
          <w:t>(四)、人力资源配置</w:t>
        </w:r>
        <w:r>
          <w:tab/>
        </w:r>
        <w:r>
          <w:fldChar w:fldCharType="begin"/>
        </w:r>
        <w:r>
          <w:instrText xml:space="preserve"> PAGEREF _Toc2733 \h </w:instrText>
        </w:r>
        <w:r>
          <w:fldChar w:fldCharType="separate"/>
        </w:r>
        <w:r>
          <w:t>38</w:t>
        </w:r>
        <w:r>
          <w:fldChar w:fldCharType="end"/>
        </w:r>
      </w:hyperlink>
    </w:p>
    <w:p>
      <w:pPr>
        <w:pStyle w:val="TOC1"/>
        <w:tabs>
          <w:tab w:val="right" w:leader="dot" w:pos="8306"/>
        </w:tabs>
      </w:pPr>
      <w:hyperlink w:anchor="_Toc13331" w:history="1">
        <w:r>
          <w:rPr>
            <w:rFonts w:ascii="仿宋" w:eastAsia="仿宋" w:hAnsi="仿宋" w:cs="仿宋" w:hint="eastAsia"/>
            <w:lang w:eastAsia="zh-CN"/>
          </w:rPr>
          <w:t>十二、谐波减速设备项目环境影响分析</w:t>
        </w:r>
        <w:r>
          <w:tab/>
        </w:r>
        <w:r>
          <w:fldChar w:fldCharType="begin"/>
        </w:r>
        <w:r>
          <w:instrText xml:space="preserve"> PAGEREF _Toc13331 \h </w:instrText>
        </w:r>
        <w:r>
          <w:fldChar w:fldCharType="separate"/>
        </w:r>
        <w:r>
          <w:t>39</w:t>
        </w:r>
        <w:r>
          <w:fldChar w:fldCharType="end"/>
        </w:r>
      </w:hyperlink>
    </w:p>
    <w:p>
      <w:pPr>
        <w:pStyle w:val="TOC2"/>
        <w:tabs>
          <w:tab w:val="right" w:leader="dot" w:pos="8306"/>
        </w:tabs>
      </w:pPr>
      <w:hyperlink w:anchor="_Toc2138" w:history="1">
        <w:r>
          <w:rPr>
            <w:rFonts w:ascii="仿宋" w:eastAsia="仿宋" w:hAnsi="仿宋" w:cs="仿宋" w:hint="eastAsia"/>
            <w:lang w:eastAsia="zh-CN"/>
          </w:rPr>
          <w:t>(一)、建设区域环境质量现状</w:t>
        </w:r>
        <w:r>
          <w:tab/>
        </w:r>
        <w:r>
          <w:fldChar w:fldCharType="begin"/>
        </w:r>
        <w:r>
          <w:instrText xml:space="preserve"> PAGEREF _Toc2138 \h </w:instrText>
        </w:r>
        <w:r>
          <w:fldChar w:fldCharType="separate"/>
        </w:r>
        <w:r>
          <w:t>39</w:t>
        </w:r>
        <w:r>
          <w:fldChar w:fldCharType="end"/>
        </w:r>
      </w:hyperlink>
    </w:p>
    <w:p>
      <w:pPr>
        <w:pStyle w:val="TOC2"/>
        <w:tabs>
          <w:tab w:val="right" w:leader="dot" w:pos="8306"/>
        </w:tabs>
      </w:pPr>
      <w:hyperlink w:anchor="_Toc31947" w:history="1">
        <w:r>
          <w:rPr>
            <w:rFonts w:ascii="仿宋" w:eastAsia="仿宋" w:hAnsi="仿宋" w:cs="仿宋" w:hint="eastAsia"/>
            <w:lang w:eastAsia="zh-CN"/>
          </w:rPr>
          <w:t>(二)、建设期环境保护</w:t>
        </w:r>
        <w:r>
          <w:tab/>
        </w:r>
        <w:r>
          <w:fldChar w:fldCharType="begin"/>
        </w:r>
        <w:r>
          <w:instrText xml:space="preserve"> PAGEREF _Toc31947 \h </w:instrText>
        </w:r>
        <w:r>
          <w:fldChar w:fldCharType="separate"/>
        </w:r>
        <w:r>
          <w:t>41</w:t>
        </w:r>
        <w:r>
          <w:fldChar w:fldCharType="end"/>
        </w:r>
      </w:hyperlink>
    </w:p>
    <w:p>
      <w:pPr>
        <w:pStyle w:val="TOC2"/>
        <w:tabs>
          <w:tab w:val="right" w:leader="dot" w:pos="8306"/>
        </w:tabs>
      </w:pPr>
      <w:hyperlink w:anchor="_Toc25496" w:history="1">
        <w:r>
          <w:rPr>
            <w:rFonts w:ascii="仿宋" w:eastAsia="仿宋" w:hAnsi="仿宋" w:cs="仿宋" w:hint="eastAsia"/>
            <w:lang w:eastAsia="zh-CN"/>
          </w:rPr>
          <w:t>(三)、运营期环境保护</w:t>
        </w:r>
        <w:r>
          <w:tab/>
        </w:r>
        <w:r>
          <w:fldChar w:fldCharType="begin"/>
        </w:r>
        <w:r>
          <w:instrText xml:space="preserve"> PAGEREF _Toc25496 \h </w:instrText>
        </w:r>
        <w:r>
          <w:fldChar w:fldCharType="separate"/>
        </w:r>
        <w:r>
          <w:t>42</w:t>
        </w:r>
        <w:r>
          <w:fldChar w:fldCharType="end"/>
        </w:r>
      </w:hyperlink>
    </w:p>
    <w:p>
      <w:pPr>
        <w:pStyle w:val="TOC2"/>
        <w:tabs>
          <w:tab w:val="right" w:leader="dot" w:pos="8306"/>
        </w:tabs>
      </w:pPr>
      <w:hyperlink w:anchor="_Toc23296" w:history="1">
        <w:r>
          <w:rPr>
            <w:rFonts w:ascii="仿宋" w:eastAsia="仿宋" w:hAnsi="仿宋" w:cs="仿宋" w:hint="eastAsia"/>
            <w:lang w:eastAsia="zh-CN"/>
          </w:rPr>
          <w:t>(四)、谐波减速设备项目建设对区域经济的影响</w:t>
        </w:r>
        <w:r>
          <w:tab/>
        </w:r>
        <w:r>
          <w:fldChar w:fldCharType="begin"/>
        </w:r>
        <w:r>
          <w:instrText xml:space="preserve"> PAGEREF _Toc23296 \h </w:instrText>
        </w:r>
        <w:r>
          <w:fldChar w:fldCharType="separate"/>
        </w:r>
        <w:r>
          <w:t>44</w:t>
        </w:r>
        <w:r>
          <w:fldChar w:fldCharType="end"/>
        </w:r>
      </w:hyperlink>
    </w:p>
    <w:p>
      <w:pPr>
        <w:pStyle w:val="TOC2"/>
        <w:tabs>
          <w:tab w:val="right" w:leader="dot" w:pos="8306"/>
        </w:tabs>
      </w:pPr>
      <w:hyperlink w:anchor="_Toc18635" w:history="1">
        <w:r>
          <w:rPr>
            <w:rFonts w:ascii="仿宋" w:eastAsia="仿宋" w:hAnsi="仿宋" w:cs="仿宋" w:hint="eastAsia"/>
            <w:lang w:eastAsia="zh-CN"/>
          </w:rPr>
          <w:t>(五)、废弃物处理</w:t>
        </w:r>
        <w:r>
          <w:tab/>
        </w:r>
        <w:r>
          <w:fldChar w:fldCharType="begin"/>
        </w:r>
        <w:r>
          <w:instrText xml:space="preserve"> PAGEREF _Toc18635 \h </w:instrText>
        </w:r>
        <w:r>
          <w:fldChar w:fldCharType="separate"/>
        </w:r>
        <w:r>
          <w:t>45</w:t>
        </w:r>
        <w:r>
          <w:fldChar w:fldCharType="end"/>
        </w:r>
      </w:hyperlink>
    </w:p>
    <w:p>
      <w:pPr>
        <w:pStyle w:val="TOC2"/>
        <w:tabs>
          <w:tab w:val="right" w:leader="dot" w:pos="8306"/>
        </w:tabs>
      </w:pPr>
      <w:hyperlink w:anchor="_Toc15634" w:history="1">
        <w:r>
          <w:rPr>
            <w:rFonts w:ascii="仿宋" w:eastAsia="仿宋" w:hAnsi="仿宋" w:cs="仿宋" w:hint="eastAsia"/>
            <w:lang w:eastAsia="zh-CN"/>
          </w:rPr>
          <w:t>(六)、特殊环境影响分析</w:t>
        </w:r>
        <w:r>
          <w:tab/>
        </w:r>
        <w:r>
          <w:fldChar w:fldCharType="begin"/>
        </w:r>
        <w:r>
          <w:instrText xml:space="preserve"> PAGEREF _Toc15634 \h </w:instrText>
        </w:r>
        <w:r>
          <w:fldChar w:fldCharType="separate"/>
        </w:r>
        <w:r>
          <w:t>47</w:t>
        </w:r>
        <w:r>
          <w:fldChar w:fldCharType="end"/>
        </w:r>
      </w:hyperlink>
    </w:p>
    <w:p>
      <w:pPr>
        <w:pStyle w:val="TOC2"/>
        <w:tabs>
          <w:tab w:val="right" w:leader="dot" w:pos="8306"/>
        </w:tabs>
      </w:pPr>
      <w:hyperlink w:anchor="_Toc14901" w:history="1">
        <w:r>
          <w:rPr>
            <w:rFonts w:ascii="仿宋" w:eastAsia="仿宋" w:hAnsi="仿宋" w:cs="仿宋" w:hint="eastAsia"/>
            <w:lang w:eastAsia="zh-CN"/>
          </w:rPr>
          <w:t>(七)、清洁生产</w:t>
        </w:r>
        <w:r>
          <w:tab/>
        </w:r>
        <w:r>
          <w:fldChar w:fldCharType="begin"/>
        </w:r>
        <w:r>
          <w:instrText xml:space="preserve"> PAGEREF _Toc14901 \h </w:instrText>
        </w:r>
        <w:r>
          <w:fldChar w:fldCharType="separate"/>
        </w:r>
        <w:r>
          <w:t>48</w:t>
        </w:r>
        <w:r>
          <w:fldChar w:fldCharType="end"/>
        </w:r>
      </w:hyperlink>
    </w:p>
    <w:p>
      <w:pPr>
        <w:pStyle w:val="TOC2"/>
        <w:tabs>
          <w:tab w:val="right" w:leader="dot" w:pos="8306"/>
        </w:tabs>
      </w:pPr>
      <w:hyperlink w:anchor="_Toc15381" w:history="1">
        <w:r>
          <w:rPr>
            <w:rFonts w:ascii="仿宋" w:eastAsia="仿宋" w:hAnsi="仿宋" w:cs="仿宋" w:hint="eastAsia"/>
            <w:lang w:eastAsia="zh-CN"/>
          </w:rPr>
          <w:t>(八)、环境保护综合评价</w:t>
        </w:r>
        <w:r>
          <w:tab/>
        </w:r>
        <w:r>
          <w:fldChar w:fldCharType="begin"/>
        </w:r>
        <w:r>
          <w:instrText xml:space="preserve"> PAGEREF _Toc15381 \h </w:instrText>
        </w:r>
        <w:r>
          <w:fldChar w:fldCharType="separate"/>
        </w:r>
        <w:r>
          <w:t>49</w:t>
        </w:r>
        <w:r>
          <w:fldChar w:fldCharType="end"/>
        </w:r>
      </w:hyperlink>
    </w:p>
    <w:p>
      <w:pPr>
        <w:pStyle w:val="TOC1"/>
        <w:tabs>
          <w:tab w:val="right" w:leader="dot" w:pos="8306"/>
        </w:tabs>
      </w:pPr>
      <w:hyperlink w:anchor="_Toc29965" w:history="1">
        <w:r>
          <w:rPr>
            <w:rFonts w:ascii="仿宋" w:eastAsia="仿宋" w:hAnsi="仿宋" w:cs="仿宋" w:hint="eastAsia"/>
            <w:lang w:eastAsia="zh-CN"/>
          </w:rPr>
          <w:t>十三、谐波减速设备项目实施保障措施</w:t>
        </w:r>
        <w:r>
          <w:tab/>
        </w:r>
        <w:r>
          <w:fldChar w:fldCharType="begin"/>
        </w:r>
        <w:r>
          <w:instrText xml:space="preserve"> PAGEREF _Toc29965 \h </w:instrText>
        </w:r>
        <w:r>
          <w:fldChar w:fldCharType="separate"/>
        </w:r>
        <w:r>
          <w:t>50</w:t>
        </w:r>
        <w:r>
          <w:fldChar w:fldCharType="end"/>
        </w:r>
      </w:hyperlink>
    </w:p>
    <w:p>
      <w:pPr>
        <w:pStyle w:val="TOC2"/>
        <w:tabs>
          <w:tab w:val="right" w:leader="dot" w:pos="8306"/>
        </w:tabs>
      </w:pPr>
      <w:hyperlink w:anchor="_Toc20235" w:history="1">
        <w:r>
          <w:rPr>
            <w:rFonts w:ascii="仿宋" w:eastAsia="仿宋" w:hAnsi="仿宋" w:cs="仿宋" w:hint="eastAsia"/>
            <w:lang w:eastAsia="zh-CN"/>
          </w:rPr>
          <w:t>(一)、谐波减速设备项目实施保障机制</w:t>
        </w:r>
        <w:r>
          <w:tab/>
        </w:r>
        <w:r>
          <w:fldChar w:fldCharType="begin"/>
        </w:r>
        <w:r>
          <w:instrText xml:space="preserve"> PAGEREF _Toc20235 \h </w:instrText>
        </w:r>
        <w:r>
          <w:fldChar w:fldCharType="separate"/>
        </w:r>
        <w:r>
          <w:t>50</w:t>
        </w:r>
        <w:r>
          <w:fldChar w:fldCharType="end"/>
        </w:r>
      </w:hyperlink>
    </w:p>
    <w:p>
      <w:pPr>
        <w:pStyle w:val="TOC2"/>
        <w:tabs>
          <w:tab w:val="right" w:leader="dot" w:pos="8306"/>
        </w:tabs>
      </w:pPr>
      <w:hyperlink w:anchor="_Toc12365" w:history="1">
        <w:r>
          <w:rPr>
            <w:rFonts w:ascii="仿宋" w:eastAsia="仿宋" w:hAnsi="仿宋" w:cs="仿宋" w:hint="eastAsia"/>
            <w:lang w:eastAsia="zh-CN"/>
          </w:rPr>
          <w:t>(二)、谐波减速设备项目法律合规要求</w:t>
        </w:r>
        <w:r>
          <w:tab/>
        </w:r>
        <w:r>
          <w:fldChar w:fldCharType="begin"/>
        </w:r>
        <w:r>
          <w:instrText xml:space="preserve"> PAGEREF _Toc12365 \h </w:instrText>
        </w:r>
        <w:r>
          <w:fldChar w:fldCharType="separate"/>
        </w:r>
        <w:r>
          <w:t>54</w:t>
        </w:r>
        <w:r>
          <w:fldChar w:fldCharType="end"/>
        </w:r>
      </w:hyperlink>
    </w:p>
    <w:p>
      <w:pPr>
        <w:pStyle w:val="TOC2"/>
        <w:tabs>
          <w:tab w:val="right" w:leader="dot" w:pos="8306"/>
        </w:tabs>
      </w:pPr>
      <w:hyperlink w:anchor="_Toc1285" w:history="1">
        <w:r>
          <w:rPr>
            <w:rFonts w:ascii="仿宋" w:eastAsia="仿宋" w:hAnsi="仿宋" w:cs="仿宋" w:hint="eastAsia"/>
            <w:lang w:eastAsia="zh-CN"/>
          </w:rPr>
          <w:t>(三)、谐波减速设备项目合同管理与法律事务</w:t>
        </w:r>
        <w:r>
          <w:tab/>
        </w:r>
        <w:r>
          <w:fldChar w:fldCharType="begin"/>
        </w:r>
        <w:r>
          <w:instrText xml:space="preserve"> PAGEREF _Toc1285 \h </w:instrText>
        </w:r>
        <w:r>
          <w:fldChar w:fldCharType="separate"/>
        </w:r>
        <w:r>
          <w:t>58</w:t>
        </w:r>
        <w:r>
          <w:fldChar w:fldCharType="end"/>
        </w:r>
      </w:hyperlink>
    </w:p>
    <w:p>
      <w:pPr>
        <w:pStyle w:val="TOC2"/>
        <w:tabs>
          <w:tab w:val="right" w:leader="dot" w:pos="8306"/>
        </w:tabs>
      </w:pPr>
      <w:hyperlink w:anchor="_Toc2774" w:history="1">
        <w:r>
          <w:rPr>
            <w:rFonts w:ascii="仿宋" w:eastAsia="仿宋" w:hAnsi="仿宋" w:cs="仿宋" w:hint="eastAsia"/>
            <w:lang w:eastAsia="zh-CN"/>
          </w:rPr>
          <w:t>(四)、谐波减速设备项目知识产权保护策略</w:t>
        </w:r>
        <w:r>
          <w:tab/>
        </w:r>
        <w:r>
          <w:fldChar w:fldCharType="begin"/>
        </w:r>
        <w:r>
          <w:instrText xml:space="preserve"> PAGEREF _Toc2774 \h </w:instrText>
        </w:r>
        <w:r>
          <w:fldChar w:fldCharType="separate"/>
        </w:r>
        <w:r>
          <w:t>64</w:t>
        </w:r>
        <w:r>
          <w:fldChar w:fldCharType="end"/>
        </w:r>
      </w:hyperlink>
    </w:p>
    <w:p>
      <w:pPr>
        <w:pStyle w:val="TOC1"/>
        <w:tabs>
          <w:tab w:val="right" w:leader="dot" w:pos="8306"/>
        </w:tabs>
      </w:pPr>
      <w:hyperlink w:anchor="_Toc25893" w:history="1">
        <w:r>
          <w:rPr>
            <w:rFonts w:ascii="仿宋" w:eastAsia="仿宋" w:hAnsi="仿宋" w:cs="仿宋" w:hint="eastAsia"/>
            <w:lang w:eastAsia="zh-CN"/>
          </w:rPr>
          <w:t>十四、谐波减速设备项目工程方案分析</w:t>
        </w:r>
        <w:r>
          <w:tab/>
        </w:r>
        <w:r>
          <w:fldChar w:fldCharType="begin"/>
        </w:r>
        <w:r>
          <w:instrText xml:space="preserve"> PAGEREF _Toc25893 \h </w:instrText>
        </w:r>
        <w:r>
          <w:fldChar w:fldCharType="separate"/>
        </w:r>
        <w:r>
          <w:t>67</w:t>
        </w:r>
        <w:r>
          <w:fldChar w:fldCharType="end"/>
        </w:r>
      </w:hyperlink>
    </w:p>
    <w:p>
      <w:pPr>
        <w:pStyle w:val="TOC2"/>
        <w:tabs>
          <w:tab w:val="right" w:leader="dot" w:pos="8306"/>
        </w:tabs>
      </w:pPr>
      <w:hyperlink w:anchor="_Toc27618" w:history="1">
        <w:r>
          <w:rPr>
            <w:rFonts w:ascii="仿宋" w:eastAsia="仿宋" w:hAnsi="仿宋" w:cs="仿宋" w:hint="eastAsia"/>
            <w:lang w:eastAsia="zh-CN"/>
          </w:rPr>
          <w:t>(一)、建筑工程设计原则</w:t>
        </w:r>
        <w:r>
          <w:tab/>
        </w:r>
        <w:r>
          <w:fldChar w:fldCharType="begin"/>
        </w:r>
        <w:r>
          <w:instrText xml:space="preserve"> PAGEREF _Toc27618 \h </w:instrText>
        </w:r>
        <w:r>
          <w:fldChar w:fldCharType="separate"/>
        </w:r>
        <w:r>
          <w:t>67</w:t>
        </w:r>
        <w:r>
          <w:fldChar w:fldCharType="end"/>
        </w:r>
      </w:hyperlink>
    </w:p>
    <w:p>
      <w:pPr>
        <w:pStyle w:val="TOC2"/>
        <w:tabs>
          <w:tab w:val="right" w:leader="dot" w:pos="8306"/>
        </w:tabs>
      </w:pPr>
      <w:hyperlink w:anchor="_Toc19417" w:history="1">
        <w:r>
          <w:rPr>
            <w:rFonts w:ascii="仿宋" w:eastAsia="仿宋" w:hAnsi="仿宋" w:cs="仿宋" w:hint="eastAsia"/>
            <w:lang w:eastAsia="zh-CN"/>
          </w:rPr>
          <w:t>(二)、土建工程建设指标</w:t>
        </w:r>
        <w:r>
          <w:tab/>
        </w:r>
        <w:r>
          <w:fldChar w:fldCharType="begin"/>
        </w:r>
        <w:r>
          <w:instrText xml:space="preserve"> PAGEREF _Toc19417 \h </w:instrText>
        </w:r>
        <w:r>
          <w:fldChar w:fldCharType="separate"/>
        </w:r>
        <w:r>
          <w:t>70</w:t>
        </w:r>
        <w:r>
          <w:fldChar w:fldCharType="end"/>
        </w:r>
      </w:hyperlink>
    </w:p>
    <w:p>
      <w:pPr>
        <w:pStyle w:val="TOC1"/>
        <w:tabs>
          <w:tab w:val="right" w:leader="dot" w:pos="8306"/>
        </w:tabs>
      </w:pPr>
      <w:hyperlink w:anchor="_Toc28638" w:history="1">
        <w:r>
          <w:rPr>
            <w:rFonts w:ascii="仿宋" w:eastAsia="仿宋" w:hAnsi="仿宋" w:cs="仿宋" w:hint="eastAsia"/>
            <w:lang w:eastAsia="zh-CN"/>
          </w:rPr>
          <w:t>十五、利益相关者分析与沟通计划</w:t>
        </w:r>
        <w:r>
          <w:tab/>
        </w:r>
        <w:r>
          <w:fldChar w:fldCharType="begin"/>
        </w:r>
        <w:r>
          <w:instrText xml:space="preserve"> PAGEREF _Toc28638 \h </w:instrText>
        </w:r>
        <w:r>
          <w:fldChar w:fldCharType="separate"/>
        </w:r>
        <w:r>
          <w:t>72</w:t>
        </w:r>
        <w:r>
          <w:fldChar w:fldCharType="end"/>
        </w:r>
      </w:hyperlink>
    </w:p>
    <w:p>
      <w:pPr>
        <w:pStyle w:val="TOC2"/>
        <w:tabs>
          <w:tab w:val="right" w:leader="dot" w:pos="8306"/>
        </w:tabs>
      </w:pPr>
      <w:hyperlink w:anchor="_Toc5830" w:history="1">
        <w:r>
          <w:rPr>
            <w:rFonts w:ascii="仿宋" w:eastAsia="仿宋" w:hAnsi="仿宋" w:cs="仿宋" w:hint="eastAsia"/>
            <w:lang w:eastAsia="zh-CN"/>
          </w:rPr>
          <w:t>(一)、利益相关者分析</w:t>
        </w:r>
        <w:r>
          <w:tab/>
        </w:r>
        <w:r>
          <w:fldChar w:fldCharType="begin"/>
        </w:r>
        <w:r>
          <w:instrText xml:space="preserve"> PAGEREF _Toc5830 \h </w:instrText>
        </w:r>
        <w:r>
          <w:fldChar w:fldCharType="separate"/>
        </w:r>
        <w:r>
          <w:t>72</w:t>
        </w:r>
        <w:r>
          <w:fldChar w:fldCharType="end"/>
        </w:r>
      </w:hyperlink>
    </w:p>
    <w:p>
      <w:pPr>
        <w:pStyle w:val="TOC2"/>
        <w:tabs>
          <w:tab w:val="right" w:leader="dot" w:pos="8306"/>
        </w:tabs>
      </w:pPr>
      <w:hyperlink w:anchor="_Toc3350" w:history="1">
        <w:r>
          <w:rPr>
            <w:rFonts w:ascii="仿宋" w:eastAsia="仿宋" w:hAnsi="仿宋" w:cs="仿宋" w:hint="eastAsia"/>
            <w:lang w:eastAsia="zh-CN"/>
          </w:rPr>
          <w:t>(二)、沟通计划</w:t>
        </w:r>
        <w:r>
          <w:tab/>
        </w:r>
        <w:r>
          <w:fldChar w:fldCharType="begin"/>
        </w:r>
        <w:r>
          <w:instrText xml:space="preserve"> PAGEREF _Toc3350 \h </w:instrText>
        </w:r>
        <w:r>
          <w:fldChar w:fldCharType="separate"/>
        </w:r>
        <w:r>
          <w:t>73</w:t>
        </w:r>
        <w:r>
          <w:fldChar w:fldCharType="end"/>
        </w:r>
      </w:hyperlink>
    </w:p>
    <w:p>
      <w:pPr>
        <w:pStyle w:val="TOC1"/>
        <w:tabs>
          <w:tab w:val="right" w:leader="dot" w:pos="8306"/>
        </w:tabs>
      </w:pPr>
      <w:hyperlink w:anchor="_Toc15679" w:history="1">
        <w:r>
          <w:rPr>
            <w:rFonts w:ascii="仿宋" w:eastAsia="仿宋" w:hAnsi="仿宋" w:cs="仿宋" w:hint="eastAsia"/>
            <w:lang w:eastAsia="zh-CN"/>
          </w:rPr>
          <w:t>十六、营销与推广策略</w:t>
        </w:r>
        <w:r>
          <w:tab/>
        </w:r>
        <w:r>
          <w:fldChar w:fldCharType="begin"/>
        </w:r>
        <w:r>
          <w:instrText xml:space="preserve"> PAGEREF _Toc15679 \h </w:instrText>
        </w:r>
        <w:r>
          <w:fldChar w:fldCharType="separate"/>
        </w:r>
        <w:r>
          <w:t>74</w:t>
        </w:r>
        <w:r>
          <w:fldChar w:fldCharType="end"/>
        </w:r>
      </w:hyperlink>
    </w:p>
    <w:p>
      <w:pPr>
        <w:pStyle w:val="TOC2"/>
        <w:tabs>
          <w:tab w:val="right" w:leader="dot" w:pos="8306"/>
        </w:tabs>
      </w:pPr>
      <w:hyperlink w:anchor="_Toc14054" w:history="1">
        <w:r>
          <w:rPr>
            <w:rFonts w:ascii="仿宋" w:eastAsia="仿宋" w:hAnsi="仿宋" w:cs="仿宋" w:hint="eastAsia"/>
            <w:lang w:eastAsia="zh-CN"/>
          </w:rPr>
          <w:t>(一)、产品/服务定位与特点</w:t>
        </w:r>
        <w:r>
          <w:tab/>
        </w:r>
        <w:r>
          <w:fldChar w:fldCharType="begin"/>
        </w:r>
        <w:r>
          <w:instrText xml:space="preserve"> PAGEREF _Toc14054 \h </w:instrText>
        </w:r>
        <w:r>
          <w:fldChar w:fldCharType="separate"/>
        </w:r>
        <w:r>
          <w:t>74</w:t>
        </w:r>
        <w:r>
          <w:fldChar w:fldCharType="end"/>
        </w:r>
      </w:hyperlink>
    </w:p>
    <w:p>
      <w:pPr>
        <w:pStyle w:val="TOC2"/>
        <w:tabs>
          <w:tab w:val="right" w:leader="dot" w:pos="8306"/>
        </w:tabs>
      </w:pPr>
      <w:hyperlink w:anchor="_Toc8508" w:history="1">
        <w:r>
          <w:rPr>
            <w:rFonts w:ascii="仿宋" w:eastAsia="仿宋" w:hAnsi="仿宋" w:cs="仿宋" w:hint="eastAsia"/>
            <w:lang w:eastAsia="zh-CN"/>
          </w:rPr>
          <w:t>(二)、市场定位与竞争分析</w:t>
        </w:r>
        <w:r>
          <w:tab/>
        </w:r>
        <w:r>
          <w:fldChar w:fldCharType="begin"/>
        </w:r>
        <w:r>
          <w:instrText xml:space="preserve"> PAGEREF _Toc8508 \h </w:instrText>
        </w:r>
        <w:r>
          <w:fldChar w:fldCharType="separate"/>
        </w:r>
        <w:r>
          <w:t>76</w:t>
        </w:r>
        <w:r>
          <w:fldChar w:fldCharType="end"/>
        </w:r>
      </w:hyperlink>
    </w:p>
    <w:p>
      <w:pPr>
        <w:pStyle w:val="TOC2"/>
        <w:tabs>
          <w:tab w:val="right" w:leader="dot" w:pos="8306"/>
        </w:tabs>
      </w:pPr>
      <w:hyperlink w:anchor="_Toc15177" w:history="1">
        <w:r>
          <w:rPr>
            <w:rFonts w:ascii="仿宋" w:eastAsia="仿宋" w:hAnsi="仿宋" w:cs="仿宋" w:hint="eastAsia"/>
            <w:lang w:eastAsia="zh-CN"/>
          </w:rPr>
          <w:t>(三)、营销渠道与策略</w:t>
        </w:r>
        <w:r>
          <w:tab/>
        </w:r>
        <w:r>
          <w:fldChar w:fldCharType="begin"/>
        </w:r>
        <w:r>
          <w:instrText xml:space="preserve"> PAGEREF _Toc15177 \h </w:instrText>
        </w:r>
        <w:r>
          <w:fldChar w:fldCharType="separate"/>
        </w:r>
        <w:r>
          <w:t>77</w:t>
        </w:r>
        <w:r>
          <w:fldChar w:fldCharType="end"/>
        </w:r>
      </w:hyperlink>
    </w:p>
    <w:p>
      <w:pPr>
        <w:pStyle w:val="TOC2"/>
        <w:tabs>
          <w:tab w:val="right" w:leader="dot" w:pos="8306"/>
        </w:tabs>
      </w:pPr>
      <w:hyperlink w:anchor="_Toc1317" w:history="1">
        <w:r>
          <w:rPr>
            <w:rFonts w:ascii="仿宋" w:eastAsia="仿宋" w:hAnsi="仿宋" w:cs="仿宋" w:hint="eastAsia"/>
            <w:lang w:eastAsia="zh-CN"/>
          </w:rPr>
          <w:t>(四)、推广与宣传活动</w:t>
        </w:r>
        <w:r>
          <w:tab/>
        </w:r>
        <w:r>
          <w:fldChar w:fldCharType="begin"/>
        </w:r>
        <w:r>
          <w:instrText xml:space="preserve"> PAGEREF _Toc1317 \h </w:instrText>
        </w:r>
        <w:r>
          <w:fldChar w:fldCharType="separate"/>
        </w:r>
        <w:r>
          <w:t>78</w:t>
        </w:r>
        <w:r>
          <w:fldChar w:fldCharType="end"/>
        </w:r>
      </w:hyperlink>
    </w:p>
    <w:p>
      <w:pPr>
        <w:pStyle w:val="TOC1"/>
        <w:tabs>
          <w:tab w:val="right" w:leader="dot" w:pos="8306"/>
        </w:tabs>
      </w:pPr>
      <w:hyperlink w:anchor="_Toc13817" w:history="1">
        <w:r>
          <w:rPr>
            <w:rFonts w:ascii="仿宋" w:eastAsia="仿宋" w:hAnsi="仿宋" w:cs="仿宋" w:hint="eastAsia"/>
            <w:lang w:eastAsia="zh-CN"/>
          </w:rPr>
          <w:t>十七、谐波减速设备项目变更管理</w:t>
        </w:r>
        <w:r>
          <w:tab/>
        </w:r>
        <w:r>
          <w:fldChar w:fldCharType="begin"/>
        </w:r>
        <w:r>
          <w:instrText xml:space="preserve"> PAGEREF _Toc13817 \h </w:instrText>
        </w:r>
        <w:r>
          <w:fldChar w:fldCharType="separate"/>
        </w:r>
        <w:r>
          <w:t>83</w:t>
        </w:r>
        <w:r>
          <w:fldChar w:fldCharType="end"/>
        </w:r>
      </w:hyperlink>
    </w:p>
    <w:p>
      <w:pPr>
        <w:pStyle w:val="TOC2"/>
        <w:tabs>
          <w:tab w:val="right" w:leader="dot" w:pos="8306"/>
        </w:tabs>
      </w:pPr>
      <w:hyperlink w:anchor="_Toc13558" w:history="1">
        <w:r>
          <w:rPr>
            <w:rFonts w:ascii="仿宋" w:eastAsia="仿宋" w:hAnsi="仿宋" w:cs="仿宋" w:hint="eastAsia"/>
            <w:lang w:eastAsia="zh-CN"/>
          </w:rPr>
          <w:t>(一)、变更申请与评估</w:t>
        </w:r>
        <w:r>
          <w:tab/>
        </w:r>
        <w:r>
          <w:fldChar w:fldCharType="begin"/>
        </w:r>
        <w:r>
          <w:instrText xml:space="preserve"> PAGEREF _Toc13558 \h </w:instrText>
        </w:r>
        <w:r>
          <w:fldChar w:fldCharType="separate"/>
        </w:r>
        <w:r>
          <w:t>83</w:t>
        </w:r>
        <w:r>
          <w:fldChar w:fldCharType="end"/>
        </w:r>
      </w:hyperlink>
    </w:p>
    <w:p>
      <w:pPr>
        <w:pStyle w:val="TOC2"/>
        <w:tabs>
          <w:tab w:val="right" w:leader="dot" w:pos="8306"/>
        </w:tabs>
      </w:pPr>
      <w:hyperlink w:anchor="_Toc3458" w:history="1">
        <w:r>
          <w:rPr>
            <w:rFonts w:ascii="仿宋" w:eastAsia="仿宋" w:hAnsi="仿宋" w:cs="仿宋" w:hint="eastAsia"/>
            <w:lang w:eastAsia="zh-CN"/>
          </w:rPr>
          <w:t>(二)、变更实施与控制</w:t>
        </w:r>
        <w:r>
          <w:tab/>
        </w:r>
        <w:r>
          <w:fldChar w:fldCharType="begin"/>
        </w:r>
        <w:r>
          <w:instrText xml:space="preserve"> PAGEREF _Toc3458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527"/>
      <w:r>
        <w:rPr>
          <w:rFonts w:ascii="仿宋" w:eastAsia="仿宋" w:hAnsi="仿宋" w:cs="仿宋" w:hint="eastAsia"/>
          <w:sz w:val="28"/>
          <w:lang w:eastAsia="zh-CN"/>
        </w:rPr>
        <w:t>一、谐波减速设备项目土建工程</w:t>
      </w:r>
      <w:bookmarkEnd w:id="2"/>
    </w:p>
    <w:p>
      <w:pPr>
        <w:pStyle w:val="Heading2"/>
        <w:rPr>
          <w:rFonts w:ascii="仿宋" w:eastAsia="仿宋" w:hAnsi="仿宋" w:cs="仿宋" w:hint="eastAsia"/>
          <w:lang w:eastAsia="zh-CN"/>
        </w:rPr>
      </w:pPr>
      <w:bookmarkStart w:id="3" w:name="_Toc72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在谐波减速设备项目的建筑工程设计中，我们将秉承一系列重要的设计原则，以确保谐波减速设备项目建筑在功能、美观、可持续性等方面达到最佳效果。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首要原则是确保建筑的功能性得到最大化的发挥。我们将充分理解谐波减速设备项目的实际需求，合理布局各个功能区域，保证建筑在满足业务需求的同时，提供高效的工作环境。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在建筑设计中，我们将综合考虑建设和运营成本。通过精细的经济效益分析，确保设计方案在高效利用资源的同时，对谐波减速设备项目的长期盈利能力有积极的贡献。</w:t>
      </w:r>
    </w:p>
    <w:p>
      <w:pPr>
        <w:pStyle w:val="Heading2"/>
        <w:ind w:firstLine="560" w:firstLineChars="200"/>
        <w:rPr>
          <w:rFonts w:ascii="仿宋" w:eastAsia="仿宋" w:hAnsi="仿宋" w:cs="仿宋" w:hint="eastAsia"/>
          <w:sz w:val="28"/>
          <w:lang w:eastAsia="zh-CN"/>
        </w:rPr>
      </w:pPr>
      <w:bookmarkStart w:id="4" w:name="_Toc1295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项目的土建工程设计中，我们将精准设定设计年限，结合谐波减速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谐波减速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82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谐波减速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谐波减速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谐波减速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172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本期工程谐波减速设备项目预计总建筑面积XXX平方米，其中：计容建筑面积XXX平方米，计划建筑工程投资XX万元，占谐波减速设备项目总投资的XX%。</w:t>
      </w:r>
    </w:p>
    <w:p>
      <w:pPr>
        <w:pStyle w:val="Heading1"/>
        <w:ind w:firstLine="560" w:firstLineChars="200"/>
        <w:rPr>
          <w:rFonts w:ascii="仿宋" w:eastAsia="仿宋" w:hAnsi="仿宋" w:cs="仿宋" w:hint="eastAsia"/>
          <w:sz w:val="28"/>
          <w:lang w:eastAsia="zh-CN"/>
        </w:rPr>
      </w:pPr>
      <w:bookmarkStart w:id="7" w:name="_Toc30375"/>
      <w:r>
        <w:rPr>
          <w:rFonts w:ascii="仿宋" w:eastAsia="仿宋" w:hAnsi="仿宋" w:cs="仿宋" w:hint="eastAsia"/>
          <w:sz w:val="28"/>
          <w:lang w:eastAsia="zh-CN"/>
        </w:rPr>
        <w:t>二、谐波减速设备项目建设单位说明</w:t>
      </w:r>
      <w:bookmarkEnd w:id="7"/>
    </w:p>
    <w:p>
      <w:pPr>
        <w:pStyle w:val="Heading2"/>
        <w:rPr>
          <w:rFonts w:ascii="仿宋" w:eastAsia="仿宋" w:hAnsi="仿宋" w:cs="仿宋" w:hint="eastAsia"/>
          <w:lang w:eastAsia="zh-CN"/>
        </w:rPr>
      </w:pPr>
      <w:bookmarkStart w:id="8" w:name="_Toc10491"/>
      <w:r>
        <w:rPr>
          <w:rFonts w:ascii="仿宋" w:eastAsia="仿宋" w:hAnsi="仿宋" w:cs="仿宋" w:hint="eastAsia"/>
          <w:lang w:eastAsia="zh-CN"/>
        </w:rPr>
        <w:t>(一)、谐波减速设备项目承办单位基本情况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546"/>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谐波减速设备项目承办单位的XXXX，我们着眼于实现可持续的经济效益。通过技术创新和解决方案的提供，公司预计在谐波减速设备项目执行期间将获得可观的收入增长。这一收入来源主要包括谐波减速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同时，我们注重成本控制和效率提升，以确保谐波减速设备项目的可持续盈利。透过精细的管理和资源优化，公司期望实现谐波减速设备项目利润最大化。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谐波减速设备项目实施进行全面的投资评估，包括谐波减速设备项目启动阶段的资金投入和后续运营成本。通过对谐波减速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谐波减速设备项目实施过程中具备足够的资金流动性，公司将进行详尽的现金流分析。这包括资金需求的合理预测、谐波减速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18169"/>
      <w:r>
        <w:rPr>
          <w:rFonts w:ascii="仿宋" w:eastAsia="仿宋" w:hAnsi="仿宋" w:cs="仿宋" w:hint="eastAsia"/>
          <w:sz w:val="28"/>
          <w:lang w:eastAsia="zh-CN"/>
        </w:rPr>
        <w:t>三、谐波减速设备项目危机管理</w:t>
      </w:r>
      <w:bookmarkEnd w:id="10"/>
    </w:p>
    <w:p>
      <w:pPr>
        <w:pStyle w:val="Heading2"/>
        <w:rPr>
          <w:rFonts w:ascii="仿宋" w:eastAsia="仿宋" w:hAnsi="仿宋" w:cs="仿宋" w:hint="eastAsia"/>
          <w:lang w:eastAsia="zh-CN"/>
        </w:rPr>
      </w:pPr>
      <w:bookmarkStart w:id="11" w:name="_Toc3102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项目危机管理中，危机预警与识别是确保谐波减速设备项目稳健运行的核心步骤。通过建立全面的监测机制，谐波减速设备项目团队旨在及时发现和理解潜在的风险和危机因素，以便采取及时的预防和应对措施，确保谐波减速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首先，通过深入的风险评估，谐波减速设备项目团队全面分析了整个谐波减速设备项目和各个阶段可能存在的威胁。这包括准确评估每个潜在风险的发生概率和可能影响的程度，为后续危机预警提供了有力支持。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谐波减速设备项目团队着重于明确定义谐波减速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谐波减速设备项目进展的持续监控，团队能够及时发现潜在问题并作出迅速反应。谐波减速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在这一阶段，团队的专业素养和反应速度将发挥至关重要的作用，以确保潜在危机能够在初期得到有效的处理，最大程度地减轻负面影响。通过危机预警与识别，谐波减速设备项目得以更有序、可控地推进。</w:t>
      </w:r>
    </w:p>
    <w:p>
      <w:pPr>
        <w:pStyle w:val="Heading2"/>
        <w:ind w:firstLine="560" w:firstLineChars="200"/>
        <w:rPr>
          <w:rFonts w:ascii="仿宋" w:eastAsia="仿宋" w:hAnsi="仿宋" w:cs="仿宋" w:hint="eastAsia"/>
          <w:sz w:val="28"/>
          <w:lang w:eastAsia="zh-CN"/>
        </w:rPr>
      </w:pPr>
      <w:bookmarkStart w:id="12" w:name="_Toc19273"/>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在危机发生时，谐波减速设备项目团队立即行动，成立了应急小组。该小组的任务是迅速制定并实施紧急应对措施，以最小化潜在损失。以下是采取的主要措施：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暂停谐波减速设备项目进度：为遏制危机蔓延，谐波减速设备项目暂时停止进行，以便全面评估当前状况。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资源重新分配：重新评估谐波减速设备项目资源的分配，确保最大限度地减小损失。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实时沟通：与关键利益相关者建立实时沟通机制，向他们传递谐波减速设备项目危机的实际状况，保障谐波减速设备项目核心利益。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在紧急应对的同时，谐波减速设备项目团队强调了团队协作和有效沟通的重要性。以下是团队协作的关键举措：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信息共享机制：建立了信息共享平台，确保团队成员能够及时获取谐波减速设备项目危机的实时信息。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领导者沟通：谐波减速设备项目领导者通过定期会议和即时沟通工具，指导团队应对危机，保持团队稳定运行。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随着危机得到初步控制，谐波减速设备项目团队转向制定恢复计划，以确保谐波减速设备项目能够从中迅速恢复。主要恢复计划包括：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修复受损的进度计划：重新评估谐波减速设备项目进度，制定修复计划，确保谐波减速设备项目尽快回归正常进程。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重新调整资源分配：优化资源分配，确保谐波减速设备项目在有限资源下高效运转。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风险管理机制加强：对谐波减速设备项目风险进行全面评估，制定更强化的风险管理策略，以预防未来可能的危机。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31721"/>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4579"/>
      <w:r>
        <w:rPr>
          <w:rFonts w:ascii="仿宋" w:eastAsia="仿宋" w:hAnsi="仿宋" w:cs="仿宋" w:hint="eastAsia"/>
          <w:lang w:eastAsia="zh-CN"/>
        </w:rPr>
        <w:t>(一)、谐波减速设备行业分析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谐波减速设备行业一直以来都是市场的关注焦点。行业内的发展趋势、竞争态势以及潜在机会都对谐波减速设备项目的推进产生深远的影响。通过深入研究行业的整体概貌，我们将更好地理解行业的核心特征，为谐波减速设备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行业，技术一直是推动创新和发展的关键因素。我们将对当前技术趋势进行详尽分析，包括但不限于人工智能、大数据应用、先进制造技术等。这有助于谐波减速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谐波减速设备项目成功的基础。我们将对主要竞争对手进行深入研究，包括其市场份额、产品特点、市场定位等。通过全面了解竞争对手的优势和劣势，谐波减速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174"/>
      <w:r>
        <w:rPr>
          <w:rFonts w:ascii="仿宋" w:eastAsia="仿宋" w:hAnsi="仿宋" w:cs="仿宋" w:hint="eastAsia"/>
          <w:sz w:val="28"/>
          <w:lang w:eastAsia="zh-CN"/>
        </w:rPr>
        <w:t>(二)、谐波减速设备市场分析预测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谐波减速设备市场未来的增长趋势。这包括市场的整体规模、各细分领域的发展趋势等。谐波减速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谐波减速设备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谐波减速设备项目实施过程中需要充分考虑的因素。我们将对市场风险进行全面评估，包括但不限于政策法规风险、市场竞争风险、技术变革风险等。通过对潜在风险的深入分析，谐波减速设备项目可以制定相应的风险缓解策略，降低不确定性对谐波减速设备项目的影响。</w:t>
      </w:r>
    </w:p>
    <w:p>
      <w:pPr>
        <w:pStyle w:val="Heading1"/>
        <w:ind w:firstLine="560" w:firstLineChars="200"/>
        <w:rPr>
          <w:rFonts w:ascii="仿宋" w:eastAsia="仿宋" w:hAnsi="仿宋" w:cs="仿宋" w:hint="eastAsia"/>
          <w:sz w:val="28"/>
          <w:lang w:eastAsia="zh-CN"/>
        </w:rPr>
      </w:pPr>
      <w:bookmarkStart w:id="16" w:name="_Toc22031"/>
      <w:r>
        <w:rPr>
          <w:rFonts w:ascii="仿宋" w:eastAsia="仿宋" w:hAnsi="仿宋" w:cs="仿宋" w:hint="eastAsia"/>
          <w:sz w:val="28"/>
          <w:lang w:eastAsia="zh-CN"/>
        </w:rPr>
        <w:t>五、谐波减速设备项目可持续发展</w:t>
      </w:r>
      <w:bookmarkEnd w:id="16"/>
    </w:p>
    <w:p>
      <w:pPr>
        <w:pStyle w:val="Heading2"/>
        <w:rPr>
          <w:rFonts w:ascii="仿宋" w:eastAsia="仿宋" w:hAnsi="仿宋" w:cs="仿宋" w:hint="eastAsia"/>
          <w:lang w:eastAsia="zh-CN"/>
        </w:rPr>
      </w:pPr>
      <w:bookmarkStart w:id="17" w:name="_Toc2703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项目中，谐波减速设备项目团队着眼于未来，明确了可持续发展的战略方向。制定的具体可持续发展目标包括降低资源使用、采用环保技术、最大化社会效益等。这一步骤不仅有助于谐波减速设备项目在环保和社会责任方面达到最高标准，也为未来提供了明确的指引，确保谐波减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可持续实践的融入谐波减速设备项目管理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谐波减速设备项目管理周期。从谐波减速设备项目规划开始，谐波减速设备项目团队就考虑了环境和社会的因素。在执行阶段，谐波减速设备项目团队积极推动绿色技术的应用，优化资源利用。此外，关注员工的社会责任，通过培训和沟通活动提高员工对可持续发展的认知，使他们能够在日常工作中践行可持续实践。这些举措不仅为谐波减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68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扎根于谐波减速设备项目的可持续发展理念，我们深信环保与社会责任是谐波减速设备项目成功的关键支柱。在谐波减速设备项目的每一步，我们都致力于通过创新和实践，履行对环境和社会的坚定责任。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谐波减速设备项目团队通过引入先进的环保技术、建立高效的废物处理系统以及推动能源节约措施，积极履行环保责任。定期的环保监测和评估确保谐波减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谐波减速设备项目不仅致力于自身可持续发展，还注重对社会的回馈。通过支持社区谐波减速设备项目、参与慈善事业、提供培训机会等方式，谐波减速设备项目积极履行社会责任。与当地社区建立积极互动，关注员工的工作与生活平衡，以及员工的身心健康，是谐波减速设备项目在社会责任层面的关键举措。这样的实践不仅增强了谐波减速设备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7814"/>
      <w:r>
        <w:rPr>
          <w:rFonts w:ascii="仿宋" w:eastAsia="仿宋" w:hAnsi="仿宋" w:cs="仿宋" w:hint="eastAsia"/>
          <w:sz w:val="28"/>
          <w:lang w:eastAsia="zh-CN"/>
        </w:rPr>
        <w:t>六、谐波减速设备项目选址可行性分析</w:t>
      </w:r>
      <w:bookmarkEnd w:id="19"/>
    </w:p>
    <w:p>
      <w:pPr>
        <w:pStyle w:val="Heading2"/>
        <w:rPr>
          <w:rFonts w:ascii="仿宋" w:eastAsia="仿宋" w:hAnsi="仿宋" w:cs="仿宋" w:hint="eastAsia"/>
          <w:lang w:eastAsia="zh-CN"/>
        </w:rPr>
      </w:pPr>
      <w:bookmarkStart w:id="20" w:name="_Toc15847"/>
      <w:r>
        <w:rPr>
          <w:rFonts w:ascii="仿宋" w:eastAsia="仿宋" w:hAnsi="仿宋" w:cs="仿宋" w:hint="eastAsia"/>
          <w:lang w:eastAsia="zh-CN"/>
        </w:rPr>
        <w:t>(一)、谐波减速设备项目选址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该谐波减速设备项目选址位于XX省XX市XX区XXX街道</w:t>
      </w:r>
    </w:p>
    <w:p>
      <w:pPr>
        <w:pStyle w:val="Heading2"/>
        <w:ind w:firstLine="560" w:firstLineChars="200"/>
        <w:rPr>
          <w:rFonts w:ascii="仿宋" w:eastAsia="仿宋" w:hAnsi="仿宋" w:cs="仿宋" w:hint="eastAsia"/>
          <w:sz w:val="28"/>
          <w:lang w:eastAsia="zh-CN"/>
        </w:rPr>
      </w:pPr>
      <w:bookmarkStart w:id="21" w:name="_Toc2018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谐波减速设备项目的征地面积将根据谐波减速设备项目的实际规模和需求进行精确规划。具体面积XXX平方米，旨在确保谐波减速设备项目不仅能够满足当前的发展需求，还能够预留空间以适应未来的扩展。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净用地面积是在征地面积基础上去除不可利用面积后的实际可开发用地。具体面积XXX平方米，考虑到环保、交通、安全等多方面因素，以确保谐波减速设备项目在整体利用效率上达到最优。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谐波减速设备项目计划建设的建筑总规模具体面积XXX平方米。这一规模的确定综合考虑了谐波减速设备项目的性质、规模，以及城市规划的相关要求，确保建筑布局与周边环境协调一致。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绿地率是谐波减速设备项目用地中被规划为绿地的比例。具体面积XXX平方米，旨在通过合理规划绿地，改善谐波减速设备项目周边环境，提升居民生活质量，并符合城市整体绿化规划。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容积率是用地上可以建设的建筑总体积与用地面积之比。具体面积XXX，通过合理的容积率规划，确保谐波减速设备项目建筑规模与周边环境和谐共生。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谐波减速设备项目选址与当地城市规划相一致，具体面积XXX平方米。通过与城市规划部门深入沟通，确保谐波减速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谐波减速设备项目选址符合当地产业政策，具体面积XXX平方米。这包括谐波减速设备项目对当地经济的促进作用，以及对相关产业的带动效应，确保谐波减速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用地总体要求必须符合环保和可持续发展的原则，具体面积XXX平方米。通过采用绿色建筑设计、节能减排等措施，确保谐波减速设备项目在建设和运营过程中对环境的影响最小化，达到可持续发展的要求。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确保谐波减速设备项目选址具备必要的公共设施配套，具体面积XXX平方米。这包括交通便利性、教育、医疗等基础设施，以提高居民生活品质，使得谐波减速设备项目选址更具吸引力。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考虑用地总体要求对当地社会稳定性的影响，具体面积XXX平方米。通过深入了解当地社区反馈，确保谐波减速设备项目的选址和建设过程对当地社会和谐稳定产生积极作用。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谐波减速设备项目选址不仅符合法规和规划，还在实际操作中具有可行性。这一全面规划将为谐波减速设备项目的成功实施提供坚实的基础，确保谐波减速设备项目选址阶段就能够奠定良好的发展基础。</w:t>
      </w:r>
    </w:p>
    <w:p>
      <w:pPr>
        <w:pStyle w:val="Heading2"/>
        <w:ind w:firstLine="560" w:firstLineChars="200"/>
        <w:rPr>
          <w:rFonts w:ascii="仿宋" w:eastAsia="仿宋" w:hAnsi="仿宋" w:cs="仿宋" w:hint="eastAsia"/>
          <w:sz w:val="28"/>
          <w:lang w:eastAsia="zh-CN"/>
        </w:rPr>
      </w:pPr>
      <w:bookmarkStart w:id="22" w:name="_Toc8519"/>
      <w:r>
        <w:rPr>
          <w:rFonts w:ascii="仿宋" w:eastAsia="仿宋" w:hAnsi="仿宋" w:cs="仿宋" w:hint="eastAsia"/>
          <w:sz w:val="28"/>
          <w:lang w:eastAsia="zh-CN"/>
        </w:rPr>
        <w:t>(三)、节约用地措施</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谐波减速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谐波减速设备项目的设备规划和空间设计中，我们将采取灵活设备布局的措施。设备布局将根据实际需求进行灵活设计，避免不必要的浪费。通过合理规划设备摆放位置，我们将提高设备的利用率，减少设备间距，以确保谐波减速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https://d.book118.com/165002203240011033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谐波减速设备项目规划设计纲要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775CA"/>
    <w:rsid w:val="4ED775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50022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2023-12-31T16:18:00Z</dcterms:created>
  <dcterms:modified xsi:type="dcterms:W3CDTF">2023-12-31T16:18:46Z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545D24BB60B2403BAE95632F82DB526C_11</vt:lpwstr>
  </property>
  <property fmtid="{D5CDD505-2E9C-101B-9397-08002B2CF9AE}" pid="3" name="KSOProductBuildVer">
    <vt:lpwstr>2052-12.1.0.16120</vt:lpwstr>
  </property>
</Properties>
</file>