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LORAN-E电子探空仪行业相关公司筹备报告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8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_Toc7281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6" w:history="1">
        <w:r>
          <w:rPr>
            <w:rFonts w:ascii="仿宋" w:eastAsia="仿宋" w:hAnsi="仿宋" w:cs="仿宋" w:hint="eastAsia"/>
            <w:lang w:eastAsia="zh-CN"/>
          </w:rPr>
          <w:t>一、LORAN-E电子探空仪项目概况</w:t>
        </w:r>
        <w:r>
          <w:tab/>
        </w:r>
        <w:r>
          <w:fldChar w:fldCharType="begin"/>
        </w:r>
        <w:r>
          <w:instrText xml:space="preserve"> PAGEREF _Toc14606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_Toc11851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" w:history="1">
        <w:r>
          <w:rPr>
            <w:rFonts w:ascii="仿宋" w:eastAsia="仿宋" w:hAnsi="仿宋" w:cs="仿宋" w:hint="eastAsia"/>
            <w:lang w:eastAsia="zh-CN"/>
          </w:rPr>
          <w:t>(二)、LORAN-E电子探空仪项目提出的理由</w:t>
        </w:r>
        <w:r>
          <w:tab/>
        </w:r>
        <w:r>
          <w:fldChar w:fldCharType="begin"/>
        </w:r>
        <w:r>
          <w:instrText xml:space="preserve"> PAGEREF _Toc326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5" w:history="1">
        <w:r>
          <w:rPr>
            <w:rFonts w:ascii="仿宋" w:eastAsia="仿宋" w:hAnsi="仿宋" w:cs="仿宋" w:hint="eastAsia"/>
            <w:lang w:eastAsia="zh-CN"/>
          </w:rPr>
          <w:t>(三)、LORAN-E电子探空仪项目选址</w:t>
        </w:r>
        <w:r>
          <w:tab/>
        </w:r>
        <w:r>
          <w:fldChar w:fldCharType="begin"/>
        </w:r>
        <w:r>
          <w:instrText xml:space="preserve"> PAGEREF _Toc29805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_Toc8481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6" w:history="1">
        <w:r>
          <w:rPr>
            <w:rFonts w:ascii="仿宋" w:eastAsia="仿宋" w:hAnsi="仿宋" w:cs="仿宋" w:hint="eastAsia"/>
            <w:lang w:eastAsia="zh-CN"/>
          </w:rPr>
          <w:t>(六)、LORAN-E电子探空仪项目投资</w:t>
        </w:r>
        <w:r>
          <w:tab/>
        </w:r>
        <w:r>
          <w:fldChar w:fldCharType="begin"/>
        </w:r>
        <w:r>
          <w:instrText xml:space="preserve"> PAGEREF _Toc8876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4" w:history="1">
        <w:r>
          <w:rPr>
            <w:rFonts w:ascii="仿宋" w:eastAsia="仿宋" w:hAnsi="仿宋" w:cs="仿宋" w:hint="eastAsia"/>
            <w:lang w:eastAsia="zh-CN"/>
          </w:rPr>
          <w:t>(七)、LORAN-E电子探空仪项目进度规划</w:t>
        </w:r>
        <w:r>
          <w:tab/>
        </w:r>
        <w:r>
          <w:fldChar w:fldCharType="begin"/>
        </w:r>
        <w:r>
          <w:instrText xml:space="preserve"> PAGEREF _Toc7624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_Toc29609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" w:history="1">
        <w:r>
          <w:rPr>
            <w:rFonts w:ascii="仿宋" w:eastAsia="仿宋" w:hAnsi="仿宋" w:cs="仿宋" w:hint="eastAsia"/>
            <w:lang w:eastAsia="zh-CN"/>
          </w:rPr>
          <w:t>(九)、LORAN-E电子探空仪项目综合评价</w:t>
        </w:r>
        <w:r>
          <w:tab/>
        </w:r>
        <w:r>
          <w:fldChar w:fldCharType="begin"/>
        </w:r>
        <w:r>
          <w:instrText xml:space="preserve"> PAGEREF _Toc2332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_Toc25073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_Toc12234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_Toc19011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_Toc11067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_Toc12630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_Toc26885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_Toc3845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_Toc10568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四、LORAN-E电子探空仪筹建公司基本信息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_Toc25592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_Toc28616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_Toc13762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_Toc16663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_Toc16022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9" w:history="1">
        <w:r>
          <w:rPr>
            <w:rFonts w:ascii="仿宋" w:eastAsia="仿宋" w:hAnsi="仿宋" w:cs="仿宋" w:hint="eastAsia"/>
            <w:lang w:eastAsia="zh-CN"/>
          </w:rPr>
          <w:t>(一)、LORAN-E电子探空仪项目选址原则</w:t>
        </w:r>
        <w:r>
          <w:tab/>
        </w:r>
        <w:r>
          <w:fldChar w:fldCharType="begin"/>
        </w:r>
        <w:r>
          <w:instrText xml:space="preserve"> PAGEREF _Toc14629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_Toc28105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_Toc21744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8" w:history="1">
        <w:r>
          <w:rPr>
            <w:rFonts w:ascii="仿宋" w:eastAsia="仿宋" w:hAnsi="仿宋" w:cs="仿宋" w:hint="eastAsia"/>
            <w:lang w:eastAsia="zh-CN"/>
          </w:rPr>
          <w:t>(五)、LORAN-E电子探空仪项目选址综合评价</w:t>
        </w:r>
        <w:r>
          <w:tab/>
        </w:r>
        <w:r>
          <w:fldChar w:fldCharType="begin"/>
        </w:r>
        <w:r>
          <w:instrText xml:space="preserve"> PAGEREF _Toc13008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_Toc17628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_Toc10596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_Toc4790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_Toc7477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3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_Toc18633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_Toc18823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_Toc20172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_Toc12982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_Toc19770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_Toc22985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_Toc30124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_Toc22786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_Toc10763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_Toc8065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_Toc14430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八、LORAN-E电子探空仪项目风险分析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5" w:history="1">
        <w:r>
          <w:rPr>
            <w:rFonts w:ascii="仿宋" w:eastAsia="仿宋" w:hAnsi="仿宋" w:cs="仿宋" w:hint="eastAsia"/>
            <w:lang w:eastAsia="zh-CN"/>
          </w:rPr>
          <w:t>(一)、LORAN-E电子探空仪项目风险分析</w:t>
        </w:r>
        <w:r>
          <w:tab/>
        </w:r>
        <w:r>
          <w:fldChar w:fldCharType="begin"/>
        </w:r>
        <w:r>
          <w:instrText xml:space="preserve"> PAGEREF _Toc28365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4" w:history="1">
        <w:r>
          <w:rPr>
            <w:rFonts w:ascii="仿宋" w:eastAsia="仿宋" w:hAnsi="仿宋" w:cs="仿宋" w:hint="eastAsia"/>
            <w:lang w:eastAsia="zh-CN"/>
          </w:rPr>
          <w:t>(二)、LORAN-E电子探空仪项目风险对策</w:t>
        </w:r>
        <w:r>
          <w:tab/>
        </w:r>
        <w:r>
          <w:fldChar w:fldCharType="begin"/>
        </w:r>
        <w:r>
          <w:instrText xml:space="preserve"> PAGEREF _Toc13914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_Toc13495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_Toc8389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_Toc13469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_Toc22097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_Toc5005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_Toc30472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_Toc16996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_Toc29458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" w:history="1">
        <w:r>
          <w:rPr>
            <w:rFonts w:ascii="仿宋" w:eastAsia="仿宋" w:hAnsi="仿宋" w:cs="仿宋" w:hint="eastAsia"/>
            <w:lang w:eastAsia="zh-CN"/>
          </w:rPr>
          <w:t>(五)、LORAN-E电子探空仪项目总投资</w:t>
        </w:r>
        <w:r>
          <w:tab/>
        </w:r>
        <w:r>
          <w:fldChar w:fldCharType="begin"/>
        </w:r>
        <w:r>
          <w:instrText xml:space="preserve"> PAGEREF _Toc3123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_Toc15595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_Toc13812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_Toc28435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2" w:history="1">
        <w:r>
          <w:rPr>
            <w:rFonts w:ascii="仿宋" w:eastAsia="仿宋" w:hAnsi="仿宋" w:cs="仿宋" w:hint="eastAsia"/>
            <w:lang w:eastAsia="zh-CN"/>
          </w:rPr>
          <w:t>十二、LORAN-E电子探空仪项目总结分析</w:t>
        </w:r>
        <w:r>
          <w:tab/>
        </w:r>
        <w:r>
          <w:fldChar w:fldCharType="begin"/>
        </w:r>
        <w:r>
          <w:instrText xml:space="preserve"> PAGEREF _Toc26882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3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_Toc19843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5" w:history="1">
        <w:r>
          <w:rPr>
            <w:rFonts w:ascii="仿宋" w:eastAsia="仿宋" w:hAnsi="仿宋" w:cs="仿宋" w:hint="eastAsia"/>
            <w:lang w:eastAsia="zh-CN"/>
          </w:rPr>
          <w:t>(一)、社会责任LORAN-E电子探空仪项目</w:t>
        </w:r>
        <w:r>
          <w:tab/>
        </w:r>
        <w:r>
          <w:fldChar w:fldCharType="begin"/>
        </w:r>
        <w:r>
          <w:instrText xml:space="preserve"> PAGEREF _Toc8835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_Toc28592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0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_Toc19930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_Toc6820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_Toc14616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_Toc7985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_Toc30900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_Toc1861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6" w:history="1">
        <w:r>
          <w:rPr>
            <w:rFonts w:ascii="仿宋" w:eastAsia="仿宋" w:hAnsi="仿宋" w:cs="仿宋" w:hint="eastAsia"/>
            <w:lang w:eastAsia="zh-CN"/>
          </w:rPr>
          <w:t>(二)、合作LORAN-E电子探空仪项目</w:t>
        </w:r>
        <w:r>
          <w:tab/>
        </w:r>
        <w:r>
          <w:fldChar w:fldCharType="begin"/>
        </w:r>
        <w:r>
          <w:instrText xml:space="preserve"> PAGEREF _Toc7236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_Toc5614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8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06"/>
      <w:r>
        <w:rPr>
          <w:rFonts w:ascii="仿宋" w:eastAsia="仿宋" w:hAnsi="仿宋" w:cs="仿宋" w:hint="eastAsia"/>
          <w:sz w:val="28"/>
          <w:lang w:eastAsia="zh-CN"/>
        </w:rPr>
        <w:t>一、LORAN-E电子探空仪项目概况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85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6"/>
      <w:r>
        <w:rPr>
          <w:rFonts w:ascii="仿宋" w:eastAsia="仿宋" w:hAnsi="仿宋" w:cs="仿宋" w:hint="eastAsia"/>
          <w:sz w:val="28"/>
          <w:lang w:eastAsia="zh-CN"/>
        </w:rPr>
        <w:t>(二)、LORAN-E电子探空仪项目提出的理由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LORAN-E电子探空仪项目提出的理由可能包括以下几个方面：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市场需求：随着人们对生活品质的追求，对LORAN-E电子探空仪的需求也在不断增加。市场上对于高品质、符合个性化需求的LORAN-E电子探空仪需求量大，因此LORAN-E电子探空仪项目可以满足这一市场需求。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利润空间：LORAN-E电子探空仪行业的利润空间较大，通过生产和销售高品质的LORAN-E电子探空仪，可以获得可观的利润。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https://d.book118.com/165020000340011044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LORAN-E电子探空仪行业相关公司筹备报告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LORAN-E电子探空仪行业相关公司筹备报告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LORAN-E电子探空仪行业相关公司筹备报告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LORAN-E电子探空仪行业相关公司筹备报告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LORAN-E电子探空仪行业相关公司筹备报告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5020000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2024-01-02T20:40:00Z</dcterms:created>
  <dcterms:modified xsi:type="dcterms:W3CDTF">2024-01-02T20:40:26Z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B15A8F4B62DE4445BA9E98BE67A162B0_11</vt:lpwstr>
  </property>
  <property fmtid="{D5CDD505-2E9C-101B-9397-08002B2CF9AE}" pid="3" name="KSOProductBuildVer">
    <vt:lpwstr>2052-12.1.0.16120</vt:lpwstr>
  </property>
</Properties>
</file>