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燃料电池项目规划设计纲要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5" w:history="1">
        <w:r>
          <w:rPr>
            <w:rFonts w:ascii="仿宋" w:eastAsia="仿宋" w:hAnsi="仿宋" w:cs="仿宋" w:hint="eastAsia"/>
            <w:lang w:eastAsia="zh-CN"/>
          </w:rPr>
          <w:t>前言</w:t>
        </w:r>
        <w:r>
          <w:tab/>
        </w:r>
        <w:r>
          <w:fldChar w:fldCharType="begin"/>
        </w:r>
        <w:r>
          <w:instrText xml:space="preserve"> PAGEREF _Toc7665 \h </w:instrText>
        </w:r>
        <w:r>
          <w:fldChar w:fldCharType="separate"/>
        </w:r>
        <w:r>
          <w:t>3</w:t>
        </w:r>
        <w:r>
          <w:fldChar w:fldCharType="end"/>
        </w:r>
      </w:hyperlink>
    </w:p>
    <w:p>
      <w:pPr>
        <w:pStyle w:val="TOC1"/>
        <w:tabs>
          <w:tab w:val="right" w:leader="dot" w:pos="8306"/>
        </w:tabs>
      </w:pPr>
      <w:hyperlink w:anchor="_Toc31350" w:history="1">
        <w:r>
          <w:rPr>
            <w:rFonts w:ascii="仿宋" w:eastAsia="仿宋" w:hAnsi="仿宋" w:cs="仿宋" w:hint="eastAsia"/>
            <w:lang w:eastAsia="zh-CN"/>
          </w:rPr>
          <w:t>一、工艺说明</w:t>
        </w:r>
        <w:r>
          <w:tab/>
        </w:r>
        <w:r>
          <w:fldChar w:fldCharType="begin"/>
        </w:r>
        <w:r>
          <w:instrText xml:space="preserve"> PAGEREF _Toc31350 \h </w:instrText>
        </w:r>
        <w:r>
          <w:fldChar w:fldCharType="separate"/>
        </w:r>
        <w:r>
          <w:t>3</w:t>
        </w:r>
        <w:r>
          <w:fldChar w:fldCharType="end"/>
        </w:r>
      </w:hyperlink>
    </w:p>
    <w:p>
      <w:pPr>
        <w:pStyle w:val="TOC2"/>
        <w:tabs>
          <w:tab w:val="right" w:leader="dot" w:pos="8306"/>
        </w:tabs>
      </w:pPr>
      <w:hyperlink w:anchor="_Toc30502" w:history="1">
        <w:r>
          <w:rPr>
            <w:rFonts w:ascii="仿宋" w:eastAsia="仿宋" w:hAnsi="仿宋" w:cs="仿宋" w:hint="eastAsia"/>
            <w:lang w:eastAsia="zh-CN"/>
          </w:rPr>
          <w:t>(一)、技术管理特点</w:t>
        </w:r>
        <w:r>
          <w:tab/>
        </w:r>
        <w:r>
          <w:fldChar w:fldCharType="begin"/>
        </w:r>
        <w:r>
          <w:instrText xml:space="preserve"> PAGEREF _Toc30502 \h </w:instrText>
        </w:r>
        <w:r>
          <w:fldChar w:fldCharType="separate"/>
        </w:r>
        <w:r>
          <w:t>3</w:t>
        </w:r>
        <w:r>
          <w:fldChar w:fldCharType="end"/>
        </w:r>
      </w:hyperlink>
    </w:p>
    <w:p>
      <w:pPr>
        <w:pStyle w:val="TOC2"/>
        <w:tabs>
          <w:tab w:val="right" w:leader="dot" w:pos="8306"/>
        </w:tabs>
      </w:pPr>
      <w:hyperlink w:anchor="_Toc8971" w:history="1">
        <w:r>
          <w:rPr>
            <w:rFonts w:ascii="仿宋" w:eastAsia="仿宋" w:hAnsi="仿宋" w:cs="仿宋" w:hint="eastAsia"/>
            <w:lang w:eastAsia="zh-CN"/>
          </w:rPr>
          <w:t>(二)、燃料电池项目工艺技术设计方案</w:t>
        </w:r>
        <w:r>
          <w:tab/>
        </w:r>
        <w:r>
          <w:fldChar w:fldCharType="begin"/>
        </w:r>
        <w:r>
          <w:instrText xml:space="preserve"> PAGEREF _Toc8971 \h </w:instrText>
        </w:r>
        <w:r>
          <w:fldChar w:fldCharType="separate"/>
        </w:r>
        <w:r>
          <w:t>4</w:t>
        </w:r>
        <w:r>
          <w:fldChar w:fldCharType="end"/>
        </w:r>
      </w:hyperlink>
    </w:p>
    <w:p>
      <w:pPr>
        <w:pStyle w:val="TOC2"/>
        <w:tabs>
          <w:tab w:val="right" w:leader="dot" w:pos="8306"/>
        </w:tabs>
      </w:pPr>
      <w:hyperlink w:anchor="_Toc28527" w:history="1">
        <w:r>
          <w:rPr>
            <w:rFonts w:ascii="仿宋" w:eastAsia="仿宋" w:hAnsi="仿宋" w:cs="仿宋" w:hint="eastAsia"/>
            <w:lang w:eastAsia="zh-CN"/>
          </w:rPr>
          <w:t>(三)、设备选型方案</w:t>
        </w:r>
        <w:r>
          <w:tab/>
        </w:r>
        <w:r>
          <w:fldChar w:fldCharType="begin"/>
        </w:r>
        <w:r>
          <w:instrText xml:space="preserve"> PAGEREF _Toc28527 \h </w:instrText>
        </w:r>
        <w:r>
          <w:fldChar w:fldCharType="separate"/>
        </w:r>
        <w:r>
          <w:t>5</w:t>
        </w:r>
        <w:r>
          <w:fldChar w:fldCharType="end"/>
        </w:r>
      </w:hyperlink>
    </w:p>
    <w:p>
      <w:pPr>
        <w:pStyle w:val="TOC1"/>
        <w:tabs>
          <w:tab w:val="right" w:leader="dot" w:pos="8306"/>
        </w:tabs>
      </w:pPr>
      <w:hyperlink w:anchor="_Toc14396" w:history="1">
        <w:r>
          <w:rPr>
            <w:rFonts w:ascii="仿宋" w:eastAsia="仿宋" w:hAnsi="仿宋" w:cs="仿宋" w:hint="eastAsia"/>
            <w:lang w:eastAsia="zh-CN"/>
          </w:rPr>
          <w:t>二、燃料电池项目建设背景及必要性分析</w:t>
        </w:r>
        <w:r>
          <w:tab/>
        </w:r>
        <w:r>
          <w:fldChar w:fldCharType="begin"/>
        </w:r>
        <w:r>
          <w:instrText xml:space="preserve"> PAGEREF _Toc14396 \h </w:instrText>
        </w:r>
        <w:r>
          <w:fldChar w:fldCharType="separate"/>
        </w:r>
        <w:r>
          <w:t>7</w:t>
        </w:r>
        <w:r>
          <w:fldChar w:fldCharType="end"/>
        </w:r>
      </w:hyperlink>
    </w:p>
    <w:p>
      <w:pPr>
        <w:pStyle w:val="TOC2"/>
        <w:tabs>
          <w:tab w:val="right" w:leader="dot" w:pos="8306"/>
        </w:tabs>
      </w:pPr>
      <w:hyperlink w:anchor="_Toc14678" w:history="1">
        <w:r>
          <w:rPr>
            <w:rFonts w:ascii="仿宋" w:eastAsia="仿宋" w:hAnsi="仿宋" w:cs="仿宋" w:hint="eastAsia"/>
            <w:lang w:eastAsia="zh-CN"/>
          </w:rPr>
          <w:t>(一)、燃料电池项目背景分析</w:t>
        </w:r>
        <w:r>
          <w:tab/>
        </w:r>
        <w:r>
          <w:fldChar w:fldCharType="begin"/>
        </w:r>
        <w:r>
          <w:instrText xml:space="preserve"> PAGEREF _Toc14678 \h </w:instrText>
        </w:r>
        <w:r>
          <w:fldChar w:fldCharType="separate"/>
        </w:r>
        <w:r>
          <w:t>7</w:t>
        </w:r>
        <w:r>
          <w:fldChar w:fldCharType="end"/>
        </w:r>
      </w:hyperlink>
    </w:p>
    <w:p>
      <w:pPr>
        <w:pStyle w:val="TOC2"/>
        <w:tabs>
          <w:tab w:val="right" w:leader="dot" w:pos="8306"/>
        </w:tabs>
      </w:pPr>
      <w:hyperlink w:anchor="_Toc13111" w:history="1">
        <w:r>
          <w:rPr>
            <w:rFonts w:ascii="仿宋" w:eastAsia="仿宋" w:hAnsi="仿宋" w:cs="仿宋" w:hint="eastAsia"/>
            <w:lang w:eastAsia="zh-CN"/>
          </w:rPr>
          <w:t>(二)、燃料电池项目建设必要性分析</w:t>
        </w:r>
        <w:r>
          <w:tab/>
        </w:r>
        <w:r>
          <w:fldChar w:fldCharType="begin"/>
        </w:r>
        <w:r>
          <w:instrText xml:space="preserve"> PAGEREF _Toc13111 \h </w:instrText>
        </w:r>
        <w:r>
          <w:fldChar w:fldCharType="separate"/>
        </w:r>
        <w:r>
          <w:t>8</w:t>
        </w:r>
        <w:r>
          <w:fldChar w:fldCharType="end"/>
        </w:r>
      </w:hyperlink>
    </w:p>
    <w:p>
      <w:pPr>
        <w:pStyle w:val="TOC1"/>
        <w:tabs>
          <w:tab w:val="right" w:leader="dot" w:pos="8306"/>
        </w:tabs>
      </w:pPr>
      <w:hyperlink w:anchor="_Toc24310" w:history="1">
        <w:r>
          <w:rPr>
            <w:rFonts w:ascii="仿宋" w:eastAsia="仿宋" w:hAnsi="仿宋" w:cs="仿宋" w:hint="eastAsia"/>
            <w:lang w:eastAsia="zh-CN"/>
          </w:rPr>
          <w:t>三、燃料电池项目概论</w:t>
        </w:r>
        <w:r>
          <w:tab/>
        </w:r>
        <w:r>
          <w:fldChar w:fldCharType="begin"/>
        </w:r>
        <w:r>
          <w:instrText xml:space="preserve"> PAGEREF _Toc24310 \h </w:instrText>
        </w:r>
        <w:r>
          <w:fldChar w:fldCharType="separate"/>
        </w:r>
        <w:r>
          <w:t>10</w:t>
        </w:r>
        <w:r>
          <w:fldChar w:fldCharType="end"/>
        </w:r>
      </w:hyperlink>
    </w:p>
    <w:p>
      <w:pPr>
        <w:pStyle w:val="TOC2"/>
        <w:tabs>
          <w:tab w:val="right" w:leader="dot" w:pos="8306"/>
        </w:tabs>
      </w:pPr>
      <w:hyperlink w:anchor="_Toc7365" w:history="1">
        <w:r>
          <w:rPr>
            <w:rFonts w:ascii="仿宋" w:eastAsia="仿宋" w:hAnsi="仿宋" w:cs="仿宋" w:hint="eastAsia"/>
            <w:lang w:eastAsia="zh-CN"/>
          </w:rPr>
          <w:t>(一)、燃料电池项目概况</w:t>
        </w:r>
        <w:r>
          <w:tab/>
        </w:r>
        <w:r>
          <w:fldChar w:fldCharType="begin"/>
        </w:r>
        <w:r>
          <w:instrText xml:space="preserve"> PAGEREF _Toc7365 \h </w:instrText>
        </w:r>
        <w:r>
          <w:fldChar w:fldCharType="separate"/>
        </w:r>
        <w:r>
          <w:t>10</w:t>
        </w:r>
        <w:r>
          <w:fldChar w:fldCharType="end"/>
        </w:r>
      </w:hyperlink>
    </w:p>
    <w:p>
      <w:pPr>
        <w:pStyle w:val="TOC2"/>
        <w:tabs>
          <w:tab w:val="right" w:leader="dot" w:pos="8306"/>
        </w:tabs>
      </w:pPr>
      <w:hyperlink w:anchor="_Toc14501" w:history="1">
        <w:r>
          <w:rPr>
            <w:rFonts w:ascii="仿宋" w:eastAsia="仿宋" w:hAnsi="仿宋" w:cs="仿宋" w:hint="eastAsia"/>
            <w:lang w:eastAsia="zh-CN"/>
          </w:rPr>
          <w:t>(二)、燃料电池项目目标</w:t>
        </w:r>
        <w:r>
          <w:tab/>
        </w:r>
        <w:r>
          <w:fldChar w:fldCharType="begin"/>
        </w:r>
        <w:r>
          <w:instrText xml:space="preserve"> PAGEREF _Toc14501 \h </w:instrText>
        </w:r>
        <w:r>
          <w:fldChar w:fldCharType="separate"/>
        </w:r>
        <w:r>
          <w:t>12</w:t>
        </w:r>
        <w:r>
          <w:fldChar w:fldCharType="end"/>
        </w:r>
      </w:hyperlink>
    </w:p>
    <w:p>
      <w:pPr>
        <w:pStyle w:val="TOC2"/>
        <w:tabs>
          <w:tab w:val="right" w:leader="dot" w:pos="8306"/>
        </w:tabs>
      </w:pPr>
      <w:hyperlink w:anchor="_Toc23499" w:history="1">
        <w:r>
          <w:rPr>
            <w:rFonts w:ascii="仿宋" w:eastAsia="仿宋" w:hAnsi="仿宋" w:cs="仿宋" w:hint="eastAsia"/>
            <w:lang w:eastAsia="zh-CN"/>
          </w:rPr>
          <w:t>(三)、燃料电池项目提出的理由</w:t>
        </w:r>
        <w:r>
          <w:tab/>
        </w:r>
        <w:r>
          <w:fldChar w:fldCharType="begin"/>
        </w:r>
        <w:r>
          <w:instrText xml:space="preserve"> PAGEREF _Toc23499 \h </w:instrText>
        </w:r>
        <w:r>
          <w:fldChar w:fldCharType="separate"/>
        </w:r>
        <w:r>
          <w:t>13</w:t>
        </w:r>
        <w:r>
          <w:fldChar w:fldCharType="end"/>
        </w:r>
      </w:hyperlink>
    </w:p>
    <w:p>
      <w:pPr>
        <w:pStyle w:val="TOC2"/>
        <w:tabs>
          <w:tab w:val="right" w:leader="dot" w:pos="8306"/>
        </w:tabs>
      </w:pPr>
      <w:hyperlink w:anchor="_Toc27127" w:history="1">
        <w:r>
          <w:rPr>
            <w:rFonts w:ascii="仿宋" w:eastAsia="仿宋" w:hAnsi="仿宋" w:cs="仿宋" w:hint="eastAsia"/>
            <w:lang w:eastAsia="zh-CN"/>
          </w:rPr>
          <w:t>(四)、燃料电池项目意义</w:t>
        </w:r>
        <w:r>
          <w:tab/>
        </w:r>
        <w:r>
          <w:fldChar w:fldCharType="begin"/>
        </w:r>
        <w:r>
          <w:instrText xml:space="preserve"> PAGEREF _Toc27127 \h </w:instrText>
        </w:r>
        <w:r>
          <w:fldChar w:fldCharType="separate"/>
        </w:r>
        <w:r>
          <w:t>14</w:t>
        </w:r>
        <w:r>
          <w:fldChar w:fldCharType="end"/>
        </w:r>
      </w:hyperlink>
    </w:p>
    <w:p>
      <w:pPr>
        <w:pStyle w:val="TOC2"/>
        <w:tabs>
          <w:tab w:val="right" w:leader="dot" w:pos="8306"/>
        </w:tabs>
      </w:pPr>
      <w:hyperlink w:anchor="_Toc1227" w:history="1">
        <w:r>
          <w:rPr>
            <w:rFonts w:ascii="仿宋" w:eastAsia="仿宋" w:hAnsi="仿宋" w:cs="仿宋" w:hint="eastAsia"/>
            <w:lang w:eastAsia="zh-CN"/>
          </w:rPr>
          <w:t>(五)、燃料电池项目背景</w:t>
        </w:r>
        <w:r>
          <w:tab/>
        </w:r>
        <w:r>
          <w:fldChar w:fldCharType="begin"/>
        </w:r>
        <w:r>
          <w:instrText xml:space="preserve"> PAGEREF _Toc1227 \h </w:instrText>
        </w:r>
        <w:r>
          <w:fldChar w:fldCharType="separate"/>
        </w:r>
        <w:r>
          <w:t>15</w:t>
        </w:r>
        <w:r>
          <w:fldChar w:fldCharType="end"/>
        </w:r>
      </w:hyperlink>
    </w:p>
    <w:p>
      <w:pPr>
        <w:pStyle w:val="TOC1"/>
        <w:tabs>
          <w:tab w:val="right" w:leader="dot" w:pos="8306"/>
        </w:tabs>
      </w:pPr>
      <w:hyperlink w:anchor="_Toc8118" w:history="1">
        <w:r>
          <w:rPr>
            <w:rFonts w:ascii="仿宋" w:eastAsia="仿宋" w:hAnsi="仿宋" w:cs="仿宋" w:hint="eastAsia"/>
            <w:lang w:eastAsia="zh-CN"/>
          </w:rPr>
          <w:t>四、燃料电池项目危机管理</w:t>
        </w:r>
        <w:r>
          <w:tab/>
        </w:r>
        <w:r>
          <w:fldChar w:fldCharType="begin"/>
        </w:r>
        <w:r>
          <w:instrText xml:space="preserve"> PAGEREF _Toc8118 \h </w:instrText>
        </w:r>
        <w:r>
          <w:fldChar w:fldCharType="separate"/>
        </w:r>
        <w:r>
          <w:t>16</w:t>
        </w:r>
        <w:r>
          <w:fldChar w:fldCharType="end"/>
        </w:r>
      </w:hyperlink>
    </w:p>
    <w:p>
      <w:pPr>
        <w:pStyle w:val="TOC2"/>
        <w:tabs>
          <w:tab w:val="right" w:leader="dot" w:pos="8306"/>
        </w:tabs>
      </w:pPr>
      <w:hyperlink w:anchor="_Toc6768" w:history="1">
        <w:r>
          <w:rPr>
            <w:rFonts w:ascii="仿宋" w:eastAsia="仿宋" w:hAnsi="仿宋" w:cs="仿宋" w:hint="eastAsia"/>
            <w:lang w:eastAsia="zh-CN"/>
          </w:rPr>
          <w:t>(一)、危机预警与识别</w:t>
        </w:r>
        <w:r>
          <w:tab/>
        </w:r>
        <w:r>
          <w:fldChar w:fldCharType="begin"/>
        </w:r>
        <w:r>
          <w:instrText xml:space="preserve"> PAGEREF _Toc6768 \h </w:instrText>
        </w:r>
        <w:r>
          <w:fldChar w:fldCharType="separate"/>
        </w:r>
        <w:r>
          <w:t>16</w:t>
        </w:r>
        <w:r>
          <w:fldChar w:fldCharType="end"/>
        </w:r>
      </w:hyperlink>
    </w:p>
    <w:p>
      <w:pPr>
        <w:pStyle w:val="TOC2"/>
        <w:tabs>
          <w:tab w:val="right" w:leader="dot" w:pos="8306"/>
        </w:tabs>
      </w:pPr>
      <w:hyperlink w:anchor="_Toc24262" w:history="1">
        <w:r>
          <w:rPr>
            <w:rFonts w:ascii="仿宋" w:eastAsia="仿宋" w:hAnsi="仿宋" w:cs="仿宋" w:hint="eastAsia"/>
            <w:lang w:eastAsia="zh-CN"/>
          </w:rPr>
          <w:t>(二)、危机应对与恢复</w:t>
        </w:r>
        <w:r>
          <w:tab/>
        </w:r>
        <w:r>
          <w:fldChar w:fldCharType="begin"/>
        </w:r>
        <w:r>
          <w:instrText xml:space="preserve"> PAGEREF _Toc24262 \h </w:instrText>
        </w:r>
        <w:r>
          <w:fldChar w:fldCharType="separate"/>
        </w:r>
        <w:r>
          <w:t>17</w:t>
        </w:r>
        <w:r>
          <w:fldChar w:fldCharType="end"/>
        </w:r>
      </w:hyperlink>
    </w:p>
    <w:p>
      <w:pPr>
        <w:pStyle w:val="TOC1"/>
        <w:tabs>
          <w:tab w:val="right" w:leader="dot" w:pos="8306"/>
        </w:tabs>
      </w:pPr>
      <w:hyperlink w:anchor="_Toc28517" w:history="1">
        <w:r>
          <w:rPr>
            <w:rFonts w:ascii="仿宋" w:eastAsia="仿宋" w:hAnsi="仿宋" w:cs="仿宋" w:hint="eastAsia"/>
            <w:lang w:eastAsia="zh-CN"/>
          </w:rPr>
          <w:t>五、燃料电池项目选址可行性分析</w:t>
        </w:r>
        <w:r>
          <w:tab/>
        </w:r>
        <w:r>
          <w:fldChar w:fldCharType="begin"/>
        </w:r>
        <w:r>
          <w:instrText xml:space="preserve"> PAGEREF _Toc28517 \h </w:instrText>
        </w:r>
        <w:r>
          <w:fldChar w:fldCharType="separate"/>
        </w:r>
        <w:r>
          <w:t>18</w:t>
        </w:r>
        <w:r>
          <w:fldChar w:fldCharType="end"/>
        </w:r>
      </w:hyperlink>
    </w:p>
    <w:p>
      <w:pPr>
        <w:pStyle w:val="TOC2"/>
        <w:tabs>
          <w:tab w:val="right" w:leader="dot" w:pos="8306"/>
        </w:tabs>
      </w:pPr>
      <w:hyperlink w:anchor="_Toc29461" w:history="1">
        <w:r>
          <w:rPr>
            <w:rFonts w:ascii="仿宋" w:eastAsia="仿宋" w:hAnsi="仿宋" w:cs="仿宋" w:hint="eastAsia"/>
            <w:lang w:eastAsia="zh-CN"/>
          </w:rPr>
          <w:t>(一)、燃料电池项目选址</w:t>
        </w:r>
        <w:r>
          <w:tab/>
        </w:r>
        <w:r>
          <w:fldChar w:fldCharType="begin"/>
        </w:r>
        <w:r>
          <w:instrText xml:space="preserve"> PAGEREF _Toc29461 \h </w:instrText>
        </w:r>
        <w:r>
          <w:fldChar w:fldCharType="separate"/>
        </w:r>
        <w:r>
          <w:t>18</w:t>
        </w:r>
        <w:r>
          <w:fldChar w:fldCharType="end"/>
        </w:r>
      </w:hyperlink>
    </w:p>
    <w:p>
      <w:pPr>
        <w:pStyle w:val="TOC2"/>
        <w:tabs>
          <w:tab w:val="right" w:leader="dot" w:pos="8306"/>
        </w:tabs>
      </w:pPr>
      <w:hyperlink w:anchor="_Toc7182" w:history="1">
        <w:r>
          <w:rPr>
            <w:rFonts w:ascii="仿宋" w:eastAsia="仿宋" w:hAnsi="仿宋" w:cs="仿宋" w:hint="eastAsia"/>
            <w:lang w:eastAsia="zh-CN"/>
          </w:rPr>
          <w:t>(二)、用地控制指标</w:t>
        </w:r>
        <w:r>
          <w:tab/>
        </w:r>
        <w:r>
          <w:fldChar w:fldCharType="begin"/>
        </w:r>
        <w:r>
          <w:instrText xml:space="preserve"> PAGEREF _Toc7182 \h </w:instrText>
        </w:r>
        <w:r>
          <w:fldChar w:fldCharType="separate"/>
        </w:r>
        <w:r>
          <w:t>19</w:t>
        </w:r>
        <w:r>
          <w:fldChar w:fldCharType="end"/>
        </w:r>
      </w:hyperlink>
    </w:p>
    <w:p>
      <w:pPr>
        <w:pStyle w:val="TOC2"/>
        <w:tabs>
          <w:tab w:val="right" w:leader="dot" w:pos="8306"/>
        </w:tabs>
      </w:pPr>
      <w:hyperlink w:anchor="_Toc18171" w:history="1">
        <w:r>
          <w:rPr>
            <w:rFonts w:ascii="仿宋" w:eastAsia="仿宋" w:hAnsi="仿宋" w:cs="仿宋" w:hint="eastAsia"/>
            <w:lang w:eastAsia="zh-CN"/>
          </w:rPr>
          <w:t>(三)、节约用地措施</w:t>
        </w:r>
        <w:r>
          <w:tab/>
        </w:r>
        <w:r>
          <w:fldChar w:fldCharType="begin"/>
        </w:r>
        <w:r>
          <w:instrText xml:space="preserve"> PAGEREF _Toc18171 \h </w:instrText>
        </w:r>
        <w:r>
          <w:fldChar w:fldCharType="separate"/>
        </w:r>
        <w:r>
          <w:t>20</w:t>
        </w:r>
        <w:r>
          <w:fldChar w:fldCharType="end"/>
        </w:r>
      </w:hyperlink>
    </w:p>
    <w:p>
      <w:pPr>
        <w:pStyle w:val="TOC2"/>
        <w:tabs>
          <w:tab w:val="right" w:leader="dot" w:pos="8306"/>
        </w:tabs>
      </w:pPr>
      <w:hyperlink w:anchor="_Toc20185" w:history="1">
        <w:r>
          <w:rPr>
            <w:rFonts w:ascii="仿宋" w:eastAsia="仿宋" w:hAnsi="仿宋" w:cs="仿宋" w:hint="eastAsia"/>
            <w:lang w:eastAsia="zh-CN"/>
          </w:rPr>
          <w:t>(四)、总图布置方案</w:t>
        </w:r>
        <w:r>
          <w:tab/>
        </w:r>
        <w:r>
          <w:fldChar w:fldCharType="begin"/>
        </w:r>
        <w:r>
          <w:instrText xml:space="preserve"> PAGEREF _Toc20185 \h </w:instrText>
        </w:r>
        <w:r>
          <w:fldChar w:fldCharType="separate"/>
        </w:r>
        <w:r>
          <w:t>22</w:t>
        </w:r>
        <w:r>
          <w:fldChar w:fldCharType="end"/>
        </w:r>
      </w:hyperlink>
    </w:p>
    <w:p>
      <w:pPr>
        <w:pStyle w:val="TOC2"/>
        <w:tabs>
          <w:tab w:val="right" w:leader="dot" w:pos="8306"/>
        </w:tabs>
      </w:pPr>
      <w:hyperlink w:anchor="_Toc28351" w:history="1">
        <w:r>
          <w:rPr>
            <w:rFonts w:ascii="仿宋" w:eastAsia="仿宋" w:hAnsi="仿宋" w:cs="仿宋" w:hint="eastAsia"/>
            <w:lang w:eastAsia="zh-CN"/>
          </w:rPr>
          <w:t>(五)、选址综合评价</w:t>
        </w:r>
        <w:r>
          <w:tab/>
        </w:r>
        <w:r>
          <w:fldChar w:fldCharType="begin"/>
        </w:r>
        <w:r>
          <w:instrText xml:space="preserve"> PAGEREF _Toc28351 \h </w:instrText>
        </w:r>
        <w:r>
          <w:fldChar w:fldCharType="separate"/>
        </w:r>
        <w:r>
          <w:t>23</w:t>
        </w:r>
        <w:r>
          <w:fldChar w:fldCharType="end"/>
        </w:r>
      </w:hyperlink>
    </w:p>
    <w:p>
      <w:pPr>
        <w:pStyle w:val="TOC1"/>
        <w:tabs>
          <w:tab w:val="right" w:leader="dot" w:pos="8306"/>
        </w:tabs>
      </w:pPr>
      <w:hyperlink w:anchor="_Toc13375" w:history="1">
        <w:r>
          <w:rPr>
            <w:rFonts w:ascii="仿宋" w:eastAsia="仿宋" w:hAnsi="仿宋" w:cs="仿宋" w:hint="eastAsia"/>
            <w:lang w:eastAsia="zh-CN"/>
          </w:rPr>
          <w:t>六、市场分析、调研</w:t>
        </w:r>
        <w:r>
          <w:tab/>
        </w:r>
        <w:r>
          <w:fldChar w:fldCharType="begin"/>
        </w:r>
        <w:r>
          <w:instrText xml:space="preserve"> PAGEREF _Toc13375 \h </w:instrText>
        </w:r>
        <w:r>
          <w:fldChar w:fldCharType="separate"/>
        </w:r>
        <w:r>
          <w:t>24</w:t>
        </w:r>
        <w:r>
          <w:fldChar w:fldCharType="end"/>
        </w:r>
      </w:hyperlink>
    </w:p>
    <w:p>
      <w:pPr>
        <w:pStyle w:val="TOC2"/>
        <w:tabs>
          <w:tab w:val="right" w:leader="dot" w:pos="8306"/>
        </w:tabs>
      </w:pPr>
      <w:hyperlink w:anchor="_Toc20761" w:history="1">
        <w:r>
          <w:rPr>
            <w:rFonts w:ascii="仿宋" w:eastAsia="仿宋" w:hAnsi="仿宋" w:cs="仿宋" w:hint="eastAsia"/>
            <w:lang w:eastAsia="zh-CN"/>
          </w:rPr>
          <w:t>(一)、燃料电池行业分析</w:t>
        </w:r>
        <w:r>
          <w:tab/>
        </w:r>
        <w:r>
          <w:fldChar w:fldCharType="begin"/>
        </w:r>
        <w:r>
          <w:instrText xml:space="preserve"> PAGEREF _Toc20761 \h </w:instrText>
        </w:r>
        <w:r>
          <w:fldChar w:fldCharType="separate"/>
        </w:r>
        <w:r>
          <w:t>24</w:t>
        </w:r>
        <w:r>
          <w:fldChar w:fldCharType="end"/>
        </w:r>
      </w:hyperlink>
    </w:p>
    <w:p>
      <w:pPr>
        <w:pStyle w:val="TOC2"/>
        <w:tabs>
          <w:tab w:val="right" w:leader="dot" w:pos="8306"/>
        </w:tabs>
      </w:pPr>
      <w:hyperlink w:anchor="_Toc23473" w:history="1">
        <w:r>
          <w:rPr>
            <w:rFonts w:ascii="仿宋" w:eastAsia="仿宋" w:hAnsi="仿宋" w:cs="仿宋" w:hint="eastAsia"/>
            <w:lang w:eastAsia="zh-CN"/>
          </w:rPr>
          <w:t>(二)、燃料电池市场分析预测</w:t>
        </w:r>
        <w:r>
          <w:tab/>
        </w:r>
        <w:r>
          <w:fldChar w:fldCharType="begin"/>
        </w:r>
        <w:r>
          <w:instrText xml:space="preserve"> PAGEREF _Toc23473 \h </w:instrText>
        </w:r>
        <w:r>
          <w:fldChar w:fldCharType="separate"/>
        </w:r>
        <w:r>
          <w:t>24</w:t>
        </w:r>
        <w:r>
          <w:fldChar w:fldCharType="end"/>
        </w:r>
      </w:hyperlink>
    </w:p>
    <w:p>
      <w:pPr>
        <w:pStyle w:val="TOC1"/>
        <w:tabs>
          <w:tab w:val="right" w:leader="dot" w:pos="8306"/>
        </w:tabs>
      </w:pPr>
      <w:hyperlink w:anchor="_Toc23781" w:history="1">
        <w:r>
          <w:rPr>
            <w:rFonts w:ascii="仿宋" w:eastAsia="仿宋" w:hAnsi="仿宋" w:cs="仿宋" w:hint="eastAsia"/>
            <w:lang w:eastAsia="zh-CN"/>
          </w:rPr>
          <w:t>七、燃料电池项目创新与研发</w:t>
        </w:r>
        <w:r>
          <w:tab/>
        </w:r>
        <w:r>
          <w:fldChar w:fldCharType="begin"/>
        </w:r>
        <w:r>
          <w:instrText xml:space="preserve"> PAGEREF _Toc23781 \h </w:instrText>
        </w:r>
        <w:r>
          <w:fldChar w:fldCharType="separate"/>
        </w:r>
        <w:r>
          <w:t>25</w:t>
        </w:r>
        <w:r>
          <w:fldChar w:fldCharType="end"/>
        </w:r>
      </w:hyperlink>
    </w:p>
    <w:p>
      <w:pPr>
        <w:pStyle w:val="TOC2"/>
        <w:tabs>
          <w:tab w:val="right" w:leader="dot" w:pos="8306"/>
        </w:tabs>
      </w:pPr>
      <w:hyperlink w:anchor="_Toc26883" w:history="1">
        <w:r>
          <w:rPr>
            <w:rFonts w:ascii="仿宋" w:eastAsia="仿宋" w:hAnsi="仿宋" w:cs="仿宋" w:hint="eastAsia"/>
            <w:lang w:eastAsia="zh-CN"/>
          </w:rPr>
          <w:t>(一)、创新策略与方向</w:t>
        </w:r>
        <w:r>
          <w:tab/>
        </w:r>
        <w:r>
          <w:fldChar w:fldCharType="begin"/>
        </w:r>
        <w:r>
          <w:instrText xml:space="preserve"> PAGEREF _Toc26883 \h </w:instrText>
        </w:r>
        <w:r>
          <w:fldChar w:fldCharType="separate"/>
        </w:r>
        <w:r>
          <w:t>25</w:t>
        </w:r>
        <w:r>
          <w:fldChar w:fldCharType="end"/>
        </w:r>
      </w:hyperlink>
    </w:p>
    <w:p>
      <w:pPr>
        <w:pStyle w:val="TOC2"/>
        <w:tabs>
          <w:tab w:val="right" w:leader="dot" w:pos="8306"/>
        </w:tabs>
      </w:pPr>
      <w:hyperlink w:anchor="_Toc32109" w:history="1">
        <w:r>
          <w:rPr>
            <w:rFonts w:ascii="仿宋" w:eastAsia="仿宋" w:hAnsi="仿宋" w:cs="仿宋" w:hint="eastAsia"/>
            <w:lang w:eastAsia="zh-CN"/>
          </w:rPr>
          <w:t>(二)、研发规划与投入</w:t>
        </w:r>
        <w:r>
          <w:tab/>
        </w:r>
        <w:r>
          <w:fldChar w:fldCharType="begin"/>
        </w:r>
        <w:r>
          <w:instrText xml:space="preserve"> PAGEREF _Toc32109 \h </w:instrText>
        </w:r>
        <w:r>
          <w:fldChar w:fldCharType="separate"/>
        </w:r>
        <w:r>
          <w:t>27</w:t>
        </w:r>
        <w:r>
          <w:fldChar w:fldCharType="end"/>
        </w:r>
      </w:hyperlink>
    </w:p>
    <w:p>
      <w:pPr>
        <w:pStyle w:val="TOC1"/>
        <w:tabs>
          <w:tab w:val="right" w:leader="dot" w:pos="8306"/>
        </w:tabs>
      </w:pPr>
      <w:hyperlink w:anchor="_Toc7697" w:history="1">
        <w:r>
          <w:rPr>
            <w:rFonts w:ascii="仿宋" w:eastAsia="仿宋" w:hAnsi="仿宋" w:cs="仿宋" w:hint="eastAsia"/>
            <w:lang w:eastAsia="zh-CN"/>
          </w:rPr>
          <w:t>八、燃料电池项目技术管理</w:t>
        </w:r>
        <w:r>
          <w:tab/>
        </w:r>
        <w:r>
          <w:fldChar w:fldCharType="begin"/>
        </w:r>
        <w:r>
          <w:instrText xml:space="preserve"> PAGEREF _Toc7697 \h </w:instrText>
        </w:r>
        <w:r>
          <w:fldChar w:fldCharType="separate"/>
        </w:r>
        <w:r>
          <w:t>28</w:t>
        </w:r>
        <w:r>
          <w:fldChar w:fldCharType="end"/>
        </w:r>
      </w:hyperlink>
    </w:p>
    <w:p>
      <w:pPr>
        <w:pStyle w:val="TOC2"/>
        <w:tabs>
          <w:tab w:val="right" w:leader="dot" w:pos="8306"/>
        </w:tabs>
      </w:pPr>
      <w:hyperlink w:anchor="_Toc18925" w:history="1">
        <w:r>
          <w:rPr>
            <w:rFonts w:ascii="仿宋" w:eastAsia="仿宋" w:hAnsi="仿宋" w:cs="仿宋" w:hint="eastAsia"/>
            <w:lang w:eastAsia="zh-CN"/>
          </w:rPr>
          <w:t>(一)、技术方案选用方向</w:t>
        </w:r>
        <w:r>
          <w:tab/>
        </w:r>
        <w:r>
          <w:fldChar w:fldCharType="begin"/>
        </w:r>
        <w:r>
          <w:instrText xml:space="preserve"> PAGEREF _Toc18925 \h </w:instrText>
        </w:r>
        <w:r>
          <w:fldChar w:fldCharType="separate"/>
        </w:r>
        <w:r>
          <w:t>28</w:t>
        </w:r>
        <w:r>
          <w:fldChar w:fldCharType="end"/>
        </w:r>
      </w:hyperlink>
    </w:p>
    <w:p>
      <w:pPr>
        <w:pStyle w:val="TOC2"/>
        <w:tabs>
          <w:tab w:val="right" w:leader="dot" w:pos="8306"/>
        </w:tabs>
      </w:pPr>
      <w:hyperlink w:anchor="_Toc26293" w:history="1">
        <w:r>
          <w:rPr>
            <w:rFonts w:ascii="仿宋" w:eastAsia="仿宋" w:hAnsi="仿宋" w:cs="仿宋" w:hint="eastAsia"/>
            <w:lang w:eastAsia="zh-CN"/>
          </w:rPr>
          <w:t>(二)、工艺技术方案选用原则</w:t>
        </w:r>
        <w:r>
          <w:tab/>
        </w:r>
        <w:r>
          <w:fldChar w:fldCharType="begin"/>
        </w:r>
        <w:r>
          <w:instrText xml:space="preserve"> PAGEREF _Toc26293 \h </w:instrText>
        </w:r>
        <w:r>
          <w:fldChar w:fldCharType="separate"/>
        </w:r>
        <w:r>
          <w:t>30</w:t>
        </w:r>
        <w:r>
          <w:fldChar w:fldCharType="end"/>
        </w:r>
      </w:hyperlink>
    </w:p>
    <w:p>
      <w:pPr>
        <w:pStyle w:val="TOC2"/>
        <w:tabs>
          <w:tab w:val="right" w:leader="dot" w:pos="8306"/>
        </w:tabs>
      </w:pPr>
      <w:hyperlink w:anchor="_Toc4665" w:history="1">
        <w:r>
          <w:rPr>
            <w:rFonts w:ascii="仿宋" w:eastAsia="仿宋" w:hAnsi="仿宋" w:cs="仿宋" w:hint="eastAsia"/>
            <w:lang w:eastAsia="zh-CN"/>
          </w:rPr>
          <w:t>(三)、工艺技术方案要求</w:t>
        </w:r>
        <w:r>
          <w:tab/>
        </w:r>
        <w:r>
          <w:fldChar w:fldCharType="begin"/>
        </w:r>
        <w:r>
          <w:instrText xml:space="preserve"> PAGEREF _Toc4665 \h </w:instrText>
        </w:r>
        <w:r>
          <w:fldChar w:fldCharType="separate"/>
        </w:r>
        <w:r>
          <w:t>32</w:t>
        </w:r>
        <w:r>
          <w:fldChar w:fldCharType="end"/>
        </w:r>
      </w:hyperlink>
    </w:p>
    <w:p>
      <w:pPr>
        <w:pStyle w:val="TOC1"/>
        <w:tabs>
          <w:tab w:val="right" w:leader="dot" w:pos="8306"/>
        </w:tabs>
      </w:pPr>
      <w:hyperlink w:anchor="_Toc8519" w:history="1">
        <w:r>
          <w:rPr>
            <w:rFonts w:ascii="仿宋" w:eastAsia="仿宋" w:hAnsi="仿宋" w:cs="仿宋" w:hint="eastAsia"/>
            <w:lang w:eastAsia="zh-CN"/>
          </w:rPr>
          <w:t>九、燃料电池项目计划安排</w:t>
        </w:r>
        <w:r>
          <w:tab/>
        </w:r>
        <w:r>
          <w:fldChar w:fldCharType="begin"/>
        </w:r>
        <w:r>
          <w:instrText xml:space="preserve"> PAGEREF _Toc8519 \h </w:instrText>
        </w:r>
        <w:r>
          <w:fldChar w:fldCharType="separate"/>
        </w:r>
        <w:r>
          <w:t>34</w:t>
        </w:r>
        <w:r>
          <w:fldChar w:fldCharType="end"/>
        </w:r>
      </w:hyperlink>
    </w:p>
    <w:p>
      <w:pPr>
        <w:pStyle w:val="TOC2"/>
        <w:tabs>
          <w:tab w:val="right" w:leader="dot" w:pos="8306"/>
        </w:tabs>
      </w:pPr>
      <w:hyperlink w:anchor="_Toc14778" w:history="1">
        <w:r>
          <w:rPr>
            <w:rFonts w:ascii="仿宋" w:eastAsia="仿宋" w:hAnsi="仿宋" w:cs="仿宋" w:hint="eastAsia"/>
            <w:lang w:eastAsia="zh-CN"/>
          </w:rPr>
          <w:t>(一)、建设周期</w:t>
        </w:r>
        <w:r>
          <w:tab/>
        </w:r>
        <w:r>
          <w:fldChar w:fldCharType="begin"/>
        </w:r>
        <w:r>
          <w:instrText xml:space="preserve"> PAGEREF _Toc14778 \h </w:instrText>
        </w:r>
        <w:r>
          <w:fldChar w:fldCharType="separate"/>
        </w:r>
        <w:r>
          <w:t>34</w:t>
        </w:r>
        <w:r>
          <w:fldChar w:fldCharType="end"/>
        </w:r>
      </w:hyperlink>
    </w:p>
    <w:p>
      <w:pPr>
        <w:pStyle w:val="TOC2"/>
        <w:tabs>
          <w:tab w:val="right" w:leader="dot" w:pos="8306"/>
        </w:tabs>
      </w:pPr>
      <w:hyperlink w:anchor="_Toc28733" w:history="1">
        <w:r>
          <w:rPr>
            <w:rFonts w:ascii="仿宋" w:eastAsia="仿宋" w:hAnsi="仿宋" w:cs="仿宋" w:hint="eastAsia"/>
            <w:lang w:eastAsia="zh-CN"/>
          </w:rPr>
          <w:t>(二)、建设进度</w:t>
        </w:r>
        <w:r>
          <w:tab/>
        </w:r>
        <w:r>
          <w:fldChar w:fldCharType="begin"/>
        </w:r>
        <w:r>
          <w:instrText xml:space="preserve"> PAGEREF _Toc28733 \h </w:instrText>
        </w:r>
        <w:r>
          <w:fldChar w:fldCharType="separate"/>
        </w:r>
        <w:r>
          <w:t>35</w:t>
        </w:r>
        <w:r>
          <w:fldChar w:fldCharType="end"/>
        </w:r>
      </w:hyperlink>
    </w:p>
    <w:p>
      <w:pPr>
        <w:pStyle w:val="TOC2"/>
        <w:tabs>
          <w:tab w:val="right" w:leader="dot" w:pos="8306"/>
        </w:tabs>
      </w:pPr>
      <w:hyperlink w:anchor="_Toc6930" w:history="1">
        <w:r>
          <w:rPr>
            <w:rFonts w:ascii="仿宋" w:eastAsia="仿宋" w:hAnsi="仿宋" w:cs="仿宋" w:hint="eastAsia"/>
            <w:lang w:eastAsia="zh-CN"/>
          </w:rPr>
          <w:t>(三)、进度安排注意事项</w:t>
        </w:r>
        <w:r>
          <w:tab/>
        </w:r>
        <w:r>
          <w:fldChar w:fldCharType="begin"/>
        </w:r>
        <w:r>
          <w:instrText xml:space="preserve"> PAGEREF _Toc6930 \h </w:instrText>
        </w:r>
        <w:r>
          <w:fldChar w:fldCharType="separate"/>
        </w:r>
        <w:r>
          <w:t>36</w:t>
        </w:r>
        <w:r>
          <w:fldChar w:fldCharType="end"/>
        </w:r>
      </w:hyperlink>
    </w:p>
    <w:p>
      <w:pPr>
        <w:pStyle w:val="TOC2"/>
        <w:tabs>
          <w:tab w:val="right" w:leader="dot" w:pos="8306"/>
        </w:tabs>
      </w:pPr>
      <w:hyperlink w:anchor="_Toc1444" w:history="1">
        <w:r>
          <w:rPr>
            <w:rFonts w:ascii="仿宋" w:eastAsia="仿宋" w:hAnsi="仿宋" w:cs="仿宋" w:hint="eastAsia"/>
            <w:lang w:eastAsia="zh-CN"/>
          </w:rPr>
          <w:t>(四)、人力资源配置</w:t>
        </w:r>
        <w:r>
          <w:tab/>
        </w:r>
        <w:r>
          <w:fldChar w:fldCharType="begin"/>
        </w:r>
        <w:r>
          <w:instrText xml:space="preserve"> PAGEREF _Toc1444 \h </w:instrText>
        </w:r>
        <w:r>
          <w:fldChar w:fldCharType="separate"/>
        </w:r>
        <w:r>
          <w:t>38</w:t>
        </w:r>
        <w:r>
          <w:fldChar w:fldCharType="end"/>
        </w:r>
      </w:hyperlink>
    </w:p>
    <w:p>
      <w:pPr>
        <w:pStyle w:val="TOC1"/>
        <w:tabs>
          <w:tab w:val="right" w:leader="dot" w:pos="8306"/>
        </w:tabs>
      </w:pPr>
      <w:hyperlink w:anchor="_Toc16941" w:history="1">
        <w:r>
          <w:rPr>
            <w:rFonts w:ascii="仿宋" w:eastAsia="仿宋" w:hAnsi="仿宋" w:cs="仿宋" w:hint="eastAsia"/>
            <w:lang w:eastAsia="zh-CN"/>
          </w:rPr>
          <w:t>十、燃料电池项目投资规划</w:t>
        </w:r>
        <w:r>
          <w:tab/>
        </w:r>
        <w:r>
          <w:fldChar w:fldCharType="begin"/>
        </w:r>
        <w:r>
          <w:instrText xml:space="preserve"> PAGEREF _Toc16941 \h </w:instrText>
        </w:r>
        <w:r>
          <w:fldChar w:fldCharType="separate"/>
        </w:r>
        <w:r>
          <w:t>39</w:t>
        </w:r>
        <w:r>
          <w:fldChar w:fldCharType="end"/>
        </w:r>
      </w:hyperlink>
    </w:p>
    <w:p>
      <w:pPr>
        <w:pStyle w:val="TOC2"/>
        <w:tabs>
          <w:tab w:val="right" w:leader="dot" w:pos="8306"/>
        </w:tabs>
      </w:pPr>
      <w:hyperlink w:anchor="_Toc8072" w:history="1">
        <w:r>
          <w:rPr>
            <w:rFonts w:ascii="仿宋" w:eastAsia="仿宋" w:hAnsi="仿宋" w:cs="仿宋" w:hint="eastAsia"/>
            <w:lang w:eastAsia="zh-CN"/>
          </w:rPr>
          <w:t>(一)、燃料电池项目总投资估算</w:t>
        </w:r>
        <w:r>
          <w:tab/>
        </w:r>
        <w:r>
          <w:fldChar w:fldCharType="begin"/>
        </w:r>
        <w:r>
          <w:instrText xml:space="preserve"> PAGEREF _Toc8072 \h </w:instrText>
        </w:r>
        <w:r>
          <w:fldChar w:fldCharType="separate"/>
        </w:r>
        <w:r>
          <w:t>39</w:t>
        </w:r>
        <w:r>
          <w:fldChar w:fldCharType="end"/>
        </w:r>
      </w:hyperlink>
    </w:p>
    <w:p>
      <w:pPr>
        <w:pStyle w:val="TOC2"/>
        <w:tabs>
          <w:tab w:val="right" w:leader="dot" w:pos="8306"/>
        </w:tabs>
      </w:pPr>
      <w:hyperlink w:anchor="_Toc30599" w:history="1">
        <w:r>
          <w:rPr>
            <w:rFonts w:ascii="仿宋" w:eastAsia="仿宋" w:hAnsi="仿宋" w:cs="仿宋" w:hint="eastAsia"/>
            <w:lang w:eastAsia="zh-CN"/>
          </w:rPr>
          <w:t>(二)、资金筹措</w:t>
        </w:r>
        <w:r>
          <w:tab/>
        </w:r>
        <w:r>
          <w:fldChar w:fldCharType="begin"/>
        </w:r>
        <w:r>
          <w:instrText xml:space="preserve"> PAGEREF _Toc30599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8" w:history="1">
        <w:r>
          <w:rPr>
            <w:rFonts w:ascii="仿宋" w:eastAsia="仿宋" w:hAnsi="仿宋" w:cs="仿宋" w:hint="eastAsia"/>
            <w:lang w:eastAsia="zh-CN"/>
          </w:rPr>
          <w:t>十一、生产安全保护</w:t>
        </w:r>
        <w:r>
          <w:tab/>
        </w:r>
        <w:r>
          <w:fldChar w:fldCharType="begin"/>
        </w:r>
        <w:r>
          <w:instrText xml:space="preserve"> PAGEREF _Toc25738 \h </w:instrText>
        </w:r>
        <w:r>
          <w:fldChar w:fldCharType="separate"/>
        </w:r>
        <w:r>
          <w:t>41</w:t>
        </w:r>
        <w:r>
          <w:fldChar w:fldCharType="end"/>
        </w:r>
      </w:hyperlink>
    </w:p>
    <w:p>
      <w:pPr>
        <w:pStyle w:val="TOC2"/>
        <w:tabs>
          <w:tab w:val="right" w:leader="dot" w:pos="8306"/>
        </w:tabs>
      </w:pPr>
      <w:hyperlink w:anchor="_Toc12011" w:history="1">
        <w:r>
          <w:rPr>
            <w:rFonts w:ascii="仿宋" w:eastAsia="仿宋" w:hAnsi="仿宋" w:cs="仿宋" w:hint="eastAsia"/>
            <w:lang w:eastAsia="zh-CN"/>
          </w:rPr>
          <w:t>(一)、消防安全</w:t>
        </w:r>
        <w:r>
          <w:tab/>
        </w:r>
        <w:r>
          <w:fldChar w:fldCharType="begin"/>
        </w:r>
        <w:r>
          <w:instrText xml:space="preserve"> PAGEREF _Toc12011 \h </w:instrText>
        </w:r>
        <w:r>
          <w:fldChar w:fldCharType="separate"/>
        </w:r>
        <w:r>
          <w:t>41</w:t>
        </w:r>
        <w:r>
          <w:fldChar w:fldCharType="end"/>
        </w:r>
      </w:hyperlink>
    </w:p>
    <w:p>
      <w:pPr>
        <w:pStyle w:val="TOC2"/>
        <w:tabs>
          <w:tab w:val="right" w:leader="dot" w:pos="8306"/>
        </w:tabs>
      </w:pPr>
      <w:hyperlink w:anchor="_Toc2613" w:history="1">
        <w:r>
          <w:rPr>
            <w:rFonts w:ascii="仿宋" w:eastAsia="仿宋" w:hAnsi="仿宋" w:cs="仿宋" w:hint="eastAsia"/>
            <w:lang w:eastAsia="zh-CN"/>
          </w:rPr>
          <w:t>(二)、防火防爆总图布置措施</w:t>
        </w:r>
        <w:r>
          <w:tab/>
        </w:r>
        <w:r>
          <w:fldChar w:fldCharType="begin"/>
        </w:r>
        <w:r>
          <w:instrText xml:space="preserve"> PAGEREF _Toc2613 \h </w:instrText>
        </w:r>
        <w:r>
          <w:fldChar w:fldCharType="separate"/>
        </w:r>
        <w:r>
          <w:t>42</w:t>
        </w:r>
        <w:r>
          <w:fldChar w:fldCharType="end"/>
        </w:r>
      </w:hyperlink>
    </w:p>
    <w:p>
      <w:pPr>
        <w:pStyle w:val="TOC2"/>
        <w:tabs>
          <w:tab w:val="right" w:leader="dot" w:pos="8306"/>
        </w:tabs>
      </w:pPr>
      <w:hyperlink w:anchor="_Toc15619" w:history="1">
        <w:r>
          <w:rPr>
            <w:rFonts w:ascii="仿宋" w:eastAsia="仿宋" w:hAnsi="仿宋" w:cs="仿宋" w:hint="eastAsia"/>
            <w:lang w:eastAsia="zh-CN"/>
          </w:rPr>
          <w:t>(三)、自然灾害防范措施</w:t>
        </w:r>
        <w:r>
          <w:tab/>
        </w:r>
        <w:r>
          <w:fldChar w:fldCharType="begin"/>
        </w:r>
        <w:r>
          <w:instrText xml:space="preserve"> PAGEREF _Toc15619 \h </w:instrText>
        </w:r>
        <w:r>
          <w:fldChar w:fldCharType="separate"/>
        </w:r>
        <w:r>
          <w:t>43</w:t>
        </w:r>
        <w:r>
          <w:fldChar w:fldCharType="end"/>
        </w:r>
      </w:hyperlink>
    </w:p>
    <w:p>
      <w:pPr>
        <w:pStyle w:val="TOC2"/>
        <w:tabs>
          <w:tab w:val="right" w:leader="dot" w:pos="8306"/>
        </w:tabs>
      </w:pPr>
      <w:hyperlink w:anchor="_Toc15047" w:history="1">
        <w:r>
          <w:rPr>
            <w:rFonts w:ascii="仿宋" w:eastAsia="仿宋" w:hAnsi="仿宋" w:cs="仿宋" w:hint="eastAsia"/>
            <w:lang w:eastAsia="zh-CN"/>
          </w:rPr>
          <w:t>(四)、安全色及安全标志使用要求</w:t>
        </w:r>
        <w:r>
          <w:tab/>
        </w:r>
        <w:r>
          <w:fldChar w:fldCharType="begin"/>
        </w:r>
        <w:r>
          <w:instrText xml:space="preserve"> PAGEREF _Toc15047 \h </w:instrText>
        </w:r>
        <w:r>
          <w:fldChar w:fldCharType="separate"/>
        </w:r>
        <w:r>
          <w:t>44</w:t>
        </w:r>
        <w:r>
          <w:fldChar w:fldCharType="end"/>
        </w:r>
      </w:hyperlink>
    </w:p>
    <w:p>
      <w:pPr>
        <w:pStyle w:val="TOC2"/>
        <w:tabs>
          <w:tab w:val="right" w:leader="dot" w:pos="8306"/>
        </w:tabs>
      </w:pPr>
      <w:hyperlink w:anchor="_Toc4705" w:history="1">
        <w:r>
          <w:rPr>
            <w:rFonts w:ascii="仿宋" w:eastAsia="仿宋" w:hAnsi="仿宋" w:cs="仿宋" w:hint="eastAsia"/>
            <w:lang w:eastAsia="zh-CN"/>
          </w:rPr>
          <w:t>(五)、防尘防毒措施</w:t>
        </w:r>
        <w:r>
          <w:tab/>
        </w:r>
        <w:r>
          <w:fldChar w:fldCharType="begin"/>
        </w:r>
        <w:r>
          <w:instrText xml:space="preserve"> PAGEREF _Toc4705 \h </w:instrText>
        </w:r>
        <w:r>
          <w:fldChar w:fldCharType="separate"/>
        </w:r>
        <w:r>
          <w:t>45</w:t>
        </w:r>
        <w:r>
          <w:fldChar w:fldCharType="end"/>
        </w:r>
      </w:hyperlink>
    </w:p>
    <w:p>
      <w:pPr>
        <w:pStyle w:val="TOC2"/>
        <w:tabs>
          <w:tab w:val="right" w:leader="dot" w:pos="8306"/>
        </w:tabs>
      </w:pPr>
      <w:hyperlink w:anchor="_Toc7825" w:history="1">
        <w:r>
          <w:rPr>
            <w:rFonts w:ascii="仿宋" w:eastAsia="仿宋" w:hAnsi="仿宋" w:cs="仿宋" w:hint="eastAsia"/>
            <w:lang w:eastAsia="zh-CN"/>
          </w:rPr>
          <w:t>(六)、防静电、触电防护及防雷措施</w:t>
        </w:r>
        <w:r>
          <w:tab/>
        </w:r>
        <w:r>
          <w:fldChar w:fldCharType="begin"/>
        </w:r>
        <w:r>
          <w:instrText xml:space="preserve"> PAGEREF _Toc7825 \h </w:instrText>
        </w:r>
        <w:r>
          <w:fldChar w:fldCharType="separate"/>
        </w:r>
        <w:r>
          <w:t>46</w:t>
        </w:r>
        <w:r>
          <w:fldChar w:fldCharType="end"/>
        </w:r>
      </w:hyperlink>
    </w:p>
    <w:p>
      <w:pPr>
        <w:pStyle w:val="TOC2"/>
        <w:tabs>
          <w:tab w:val="right" w:leader="dot" w:pos="8306"/>
        </w:tabs>
      </w:pPr>
      <w:hyperlink w:anchor="_Toc28661" w:history="1">
        <w:r>
          <w:rPr>
            <w:rFonts w:ascii="仿宋" w:eastAsia="仿宋" w:hAnsi="仿宋" w:cs="仿宋" w:hint="eastAsia"/>
            <w:lang w:eastAsia="zh-CN"/>
          </w:rPr>
          <w:t>(七)、机械设备安全保障措施</w:t>
        </w:r>
        <w:r>
          <w:tab/>
        </w:r>
        <w:r>
          <w:fldChar w:fldCharType="begin"/>
        </w:r>
        <w:r>
          <w:instrText xml:space="preserve"> PAGEREF _Toc28661 \h </w:instrText>
        </w:r>
        <w:r>
          <w:fldChar w:fldCharType="separate"/>
        </w:r>
        <w:r>
          <w:t>47</w:t>
        </w:r>
        <w:r>
          <w:fldChar w:fldCharType="end"/>
        </w:r>
      </w:hyperlink>
    </w:p>
    <w:p>
      <w:pPr>
        <w:pStyle w:val="TOC1"/>
        <w:tabs>
          <w:tab w:val="right" w:leader="dot" w:pos="8306"/>
        </w:tabs>
      </w:pPr>
      <w:hyperlink w:anchor="_Toc19745" w:history="1">
        <w:r>
          <w:rPr>
            <w:rFonts w:ascii="仿宋" w:eastAsia="仿宋" w:hAnsi="仿宋" w:cs="仿宋" w:hint="eastAsia"/>
            <w:lang w:eastAsia="zh-CN"/>
          </w:rPr>
          <w:t>十二、燃料电池项目环境影响分析</w:t>
        </w:r>
        <w:r>
          <w:tab/>
        </w:r>
        <w:r>
          <w:fldChar w:fldCharType="begin"/>
        </w:r>
        <w:r>
          <w:instrText xml:space="preserve"> PAGEREF _Toc19745 \h </w:instrText>
        </w:r>
        <w:r>
          <w:fldChar w:fldCharType="separate"/>
        </w:r>
        <w:r>
          <w:t>48</w:t>
        </w:r>
        <w:r>
          <w:fldChar w:fldCharType="end"/>
        </w:r>
      </w:hyperlink>
    </w:p>
    <w:p>
      <w:pPr>
        <w:pStyle w:val="TOC2"/>
        <w:tabs>
          <w:tab w:val="right" w:leader="dot" w:pos="8306"/>
        </w:tabs>
      </w:pPr>
      <w:hyperlink w:anchor="_Toc26630" w:history="1">
        <w:r>
          <w:rPr>
            <w:rFonts w:ascii="仿宋" w:eastAsia="仿宋" w:hAnsi="仿宋" w:cs="仿宋" w:hint="eastAsia"/>
            <w:lang w:eastAsia="zh-CN"/>
          </w:rPr>
          <w:t>(一)、建设区域环境质量现状</w:t>
        </w:r>
        <w:r>
          <w:tab/>
        </w:r>
        <w:r>
          <w:fldChar w:fldCharType="begin"/>
        </w:r>
        <w:r>
          <w:instrText xml:space="preserve"> PAGEREF _Toc26630 \h </w:instrText>
        </w:r>
        <w:r>
          <w:fldChar w:fldCharType="separate"/>
        </w:r>
        <w:r>
          <w:t>48</w:t>
        </w:r>
        <w:r>
          <w:fldChar w:fldCharType="end"/>
        </w:r>
      </w:hyperlink>
    </w:p>
    <w:p>
      <w:pPr>
        <w:pStyle w:val="TOC2"/>
        <w:tabs>
          <w:tab w:val="right" w:leader="dot" w:pos="8306"/>
        </w:tabs>
      </w:pPr>
      <w:hyperlink w:anchor="_Toc19654" w:history="1">
        <w:r>
          <w:rPr>
            <w:rFonts w:ascii="仿宋" w:eastAsia="仿宋" w:hAnsi="仿宋" w:cs="仿宋" w:hint="eastAsia"/>
            <w:lang w:eastAsia="zh-CN"/>
          </w:rPr>
          <w:t>(二)、建设期环境保护</w:t>
        </w:r>
        <w:r>
          <w:tab/>
        </w:r>
        <w:r>
          <w:fldChar w:fldCharType="begin"/>
        </w:r>
        <w:r>
          <w:instrText xml:space="preserve"> PAGEREF _Toc19654 \h </w:instrText>
        </w:r>
        <w:r>
          <w:fldChar w:fldCharType="separate"/>
        </w:r>
        <w:r>
          <w:t>50</w:t>
        </w:r>
        <w:r>
          <w:fldChar w:fldCharType="end"/>
        </w:r>
      </w:hyperlink>
    </w:p>
    <w:p>
      <w:pPr>
        <w:pStyle w:val="TOC2"/>
        <w:tabs>
          <w:tab w:val="right" w:leader="dot" w:pos="8306"/>
        </w:tabs>
      </w:pPr>
      <w:hyperlink w:anchor="_Toc22573" w:history="1">
        <w:r>
          <w:rPr>
            <w:rFonts w:ascii="仿宋" w:eastAsia="仿宋" w:hAnsi="仿宋" w:cs="仿宋" w:hint="eastAsia"/>
            <w:lang w:eastAsia="zh-CN"/>
          </w:rPr>
          <w:t>(三)、运营期环境保护</w:t>
        </w:r>
        <w:r>
          <w:tab/>
        </w:r>
        <w:r>
          <w:fldChar w:fldCharType="begin"/>
        </w:r>
        <w:r>
          <w:instrText xml:space="preserve"> PAGEREF _Toc22573 \h </w:instrText>
        </w:r>
        <w:r>
          <w:fldChar w:fldCharType="separate"/>
        </w:r>
        <w:r>
          <w:t>51</w:t>
        </w:r>
        <w:r>
          <w:fldChar w:fldCharType="end"/>
        </w:r>
      </w:hyperlink>
    </w:p>
    <w:p>
      <w:pPr>
        <w:pStyle w:val="TOC2"/>
        <w:tabs>
          <w:tab w:val="right" w:leader="dot" w:pos="8306"/>
        </w:tabs>
      </w:pPr>
      <w:hyperlink w:anchor="_Toc15154" w:history="1">
        <w:r>
          <w:rPr>
            <w:rFonts w:ascii="仿宋" w:eastAsia="仿宋" w:hAnsi="仿宋" w:cs="仿宋" w:hint="eastAsia"/>
            <w:lang w:eastAsia="zh-CN"/>
          </w:rPr>
          <w:t>(四)、燃料电池项目建设对区域经济的影响</w:t>
        </w:r>
        <w:r>
          <w:tab/>
        </w:r>
        <w:r>
          <w:fldChar w:fldCharType="begin"/>
        </w:r>
        <w:r>
          <w:instrText xml:space="preserve"> PAGEREF _Toc15154 \h </w:instrText>
        </w:r>
        <w:r>
          <w:fldChar w:fldCharType="separate"/>
        </w:r>
        <w:r>
          <w:t>53</w:t>
        </w:r>
        <w:r>
          <w:fldChar w:fldCharType="end"/>
        </w:r>
      </w:hyperlink>
    </w:p>
    <w:p>
      <w:pPr>
        <w:pStyle w:val="TOC2"/>
        <w:tabs>
          <w:tab w:val="right" w:leader="dot" w:pos="8306"/>
        </w:tabs>
      </w:pPr>
      <w:hyperlink w:anchor="_Toc11232" w:history="1">
        <w:r>
          <w:rPr>
            <w:rFonts w:ascii="仿宋" w:eastAsia="仿宋" w:hAnsi="仿宋" w:cs="仿宋" w:hint="eastAsia"/>
            <w:lang w:eastAsia="zh-CN"/>
          </w:rPr>
          <w:t>(五)、废弃物处理</w:t>
        </w:r>
        <w:r>
          <w:tab/>
        </w:r>
        <w:r>
          <w:fldChar w:fldCharType="begin"/>
        </w:r>
        <w:r>
          <w:instrText xml:space="preserve"> PAGEREF _Toc11232 \h </w:instrText>
        </w:r>
        <w:r>
          <w:fldChar w:fldCharType="separate"/>
        </w:r>
        <w:r>
          <w:t>54</w:t>
        </w:r>
        <w:r>
          <w:fldChar w:fldCharType="end"/>
        </w:r>
      </w:hyperlink>
    </w:p>
    <w:p>
      <w:pPr>
        <w:pStyle w:val="TOC2"/>
        <w:tabs>
          <w:tab w:val="right" w:leader="dot" w:pos="8306"/>
        </w:tabs>
      </w:pPr>
      <w:hyperlink w:anchor="_Toc20559" w:history="1">
        <w:r>
          <w:rPr>
            <w:rFonts w:ascii="仿宋" w:eastAsia="仿宋" w:hAnsi="仿宋" w:cs="仿宋" w:hint="eastAsia"/>
            <w:lang w:eastAsia="zh-CN"/>
          </w:rPr>
          <w:t>(六)、特殊环境影响分析</w:t>
        </w:r>
        <w:r>
          <w:tab/>
        </w:r>
        <w:r>
          <w:fldChar w:fldCharType="begin"/>
        </w:r>
        <w:r>
          <w:instrText xml:space="preserve"> PAGEREF _Toc20559 \h </w:instrText>
        </w:r>
        <w:r>
          <w:fldChar w:fldCharType="separate"/>
        </w:r>
        <w:r>
          <w:t>56</w:t>
        </w:r>
        <w:r>
          <w:fldChar w:fldCharType="end"/>
        </w:r>
      </w:hyperlink>
    </w:p>
    <w:p>
      <w:pPr>
        <w:pStyle w:val="TOC2"/>
        <w:tabs>
          <w:tab w:val="right" w:leader="dot" w:pos="8306"/>
        </w:tabs>
      </w:pPr>
      <w:hyperlink w:anchor="_Toc29833" w:history="1">
        <w:r>
          <w:rPr>
            <w:rFonts w:ascii="仿宋" w:eastAsia="仿宋" w:hAnsi="仿宋" w:cs="仿宋" w:hint="eastAsia"/>
            <w:lang w:eastAsia="zh-CN"/>
          </w:rPr>
          <w:t>(七)、清洁生产</w:t>
        </w:r>
        <w:r>
          <w:tab/>
        </w:r>
        <w:r>
          <w:fldChar w:fldCharType="begin"/>
        </w:r>
        <w:r>
          <w:instrText xml:space="preserve"> PAGEREF _Toc29833 \h </w:instrText>
        </w:r>
        <w:r>
          <w:fldChar w:fldCharType="separate"/>
        </w:r>
        <w:r>
          <w:t>57</w:t>
        </w:r>
        <w:r>
          <w:fldChar w:fldCharType="end"/>
        </w:r>
      </w:hyperlink>
    </w:p>
    <w:p>
      <w:pPr>
        <w:pStyle w:val="TOC2"/>
        <w:tabs>
          <w:tab w:val="right" w:leader="dot" w:pos="8306"/>
        </w:tabs>
      </w:pPr>
      <w:hyperlink w:anchor="_Toc13431" w:history="1">
        <w:r>
          <w:rPr>
            <w:rFonts w:ascii="仿宋" w:eastAsia="仿宋" w:hAnsi="仿宋" w:cs="仿宋" w:hint="eastAsia"/>
            <w:lang w:eastAsia="zh-CN"/>
          </w:rPr>
          <w:t>(八)、环境保护综合评价</w:t>
        </w:r>
        <w:r>
          <w:tab/>
        </w:r>
        <w:r>
          <w:fldChar w:fldCharType="begin"/>
        </w:r>
        <w:r>
          <w:instrText xml:space="preserve"> PAGEREF _Toc13431 \h </w:instrText>
        </w:r>
        <w:r>
          <w:fldChar w:fldCharType="separate"/>
        </w:r>
        <w:r>
          <w:t>58</w:t>
        </w:r>
        <w:r>
          <w:fldChar w:fldCharType="end"/>
        </w:r>
      </w:hyperlink>
    </w:p>
    <w:p>
      <w:pPr>
        <w:pStyle w:val="TOC1"/>
        <w:tabs>
          <w:tab w:val="right" w:leader="dot" w:pos="8306"/>
        </w:tabs>
      </w:pPr>
      <w:hyperlink w:anchor="_Toc2890" w:history="1">
        <w:r>
          <w:rPr>
            <w:rFonts w:ascii="仿宋" w:eastAsia="仿宋" w:hAnsi="仿宋" w:cs="仿宋" w:hint="eastAsia"/>
            <w:lang w:eastAsia="zh-CN"/>
          </w:rPr>
          <w:t>十三、燃料电池项目实施保障措施</w:t>
        </w:r>
        <w:r>
          <w:tab/>
        </w:r>
        <w:r>
          <w:fldChar w:fldCharType="begin"/>
        </w:r>
        <w:r>
          <w:instrText xml:space="preserve"> PAGEREF _Toc2890 \h </w:instrText>
        </w:r>
        <w:r>
          <w:fldChar w:fldCharType="separate"/>
        </w:r>
        <w:r>
          <w:t>59</w:t>
        </w:r>
        <w:r>
          <w:fldChar w:fldCharType="end"/>
        </w:r>
      </w:hyperlink>
    </w:p>
    <w:p>
      <w:pPr>
        <w:pStyle w:val="TOC2"/>
        <w:tabs>
          <w:tab w:val="right" w:leader="dot" w:pos="8306"/>
        </w:tabs>
      </w:pPr>
      <w:hyperlink w:anchor="_Toc11695" w:history="1">
        <w:r>
          <w:rPr>
            <w:rFonts w:ascii="仿宋" w:eastAsia="仿宋" w:hAnsi="仿宋" w:cs="仿宋" w:hint="eastAsia"/>
            <w:lang w:eastAsia="zh-CN"/>
          </w:rPr>
          <w:t>(一)、燃料电池项目实施保障机制</w:t>
        </w:r>
        <w:r>
          <w:tab/>
        </w:r>
        <w:r>
          <w:fldChar w:fldCharType="begin"/>
        </w:r>
        <w:r>
          <w:instrText xml:space="preserve"> PAGEREF _Toc11695 \h </w:instrText>
        </w:r>
        <w:r>
          <w:fldChar w:fldCharType="separate"/>
        </w:r>
        <w:r>
          <w:t>59</w:t>
        </w:r>
        <w:r>
          <w:fldChar w:fldCharType="end"/>
        </w:r>
      </w:hyperlink>
    </w:p>
    <w:p>
      <w:pPr>
        <w:pStyle w:val="TOC2"/>
        <w:tabs>
          <w:tab w:val="right" w:leader="dot" w:pos="8306"/>
        </w:tabs>
      </w:pPr>
      <w:hyperlink w:anchor="_Toc20946" w:history="1">
        <w:r>
          <w:rPr>
            <w:rFonts w:ascii="仿宋" w:eastAsia="仿宋" w:hAnsi="仿宋" w:cs="仿宋" w:hint="eastAsia"/>
            <w:lang w:eastAsia="zh-CN"/>
          </w:rPr>
          <w:t>(二)、燃料电池项目法律合规要求</w:t>
        </w:r>
        <w:r>
          <w:tab/>
        </w:r>
        <w:r>
          <w:fldChar w:fldCharType="begin"/>
        </w:r>
        <w:r>
          <w:instrText xml:space="preserve"> PAGEREF _Toc20946 \h </w:instrText>
        </w:r>
        <w:r>
          <w:fldChar w:fldCharType="separate"/>
        </w:r>
        <w:r>
          <w:t>63</w:t>
        </w:r>
        <w:r>
          <w:fldChar w:fldCharType="end"/>
        </w:r>
      </w:hyperlink>
    </w:p>
    <w:p>
      <w:pPr>
        <w:pStyle w:val="TOC2"/>
        <w:tabs>
          <w:tab w:val="right" w:leader="dot" w:pos="8306"/>
        </w:tabs>
      </w:pPr>
      <w:hyperlink w:anchor="_Toc931" w:history="1">
        <w:r>
          <w:rPr>
            <w:rFonts w:ascii="仿宋" w:eastAsia="仿宋" w:hAnsi="仿宋" w:cs="仿宋" w:hint="eastAsia"/>
            <w:lang w:eastAsia="zh-CN"/>
          </w:rPr>
          <w:t>(三)、燃料电池项目合同管理与法律事务</w:t>
        </w:r>
        <w:r>
          <w:tab/>
        </w:r>
        <w:r>
          <w:fldChar w:fldCharType="begin"/>
        </w:r>
        <w:r>
          <w:instrText xml:space="preserve"> PAGEREF _Toc931 \h </w:instrText>
        </w:r>
        <w:r>
          <w:fldChar w:fldCharType="separate"/>
        </w:r>
        <w:r>
          <w:t>67</w:t>
        </w:r>
        <w:r>
          <w:fldChar w:fldCharType="end"/>
        </w:r>
      </w:hyperlink>
    </w:p>
    <w:p>
      <w:pPr>
        <w:pStyle w:val="TOC2"/>
        <w:tabs>
          <w:tab w:val="right" w:leader="dot" w:pos="8306"/>
        </w:tabs>
      </w:pPr>
      <w:hyperlink w:anchor="_Toc4852" w:history="1">
        <w:r>
          <w:rPr>
            <w:rFonts w:ascii="仿宋" w:eastAsia="仿宋" w:hAnsi="仿宋" w:cs="仿宋" w:hint="eastAsia"/>
            <w:lang w:eastAsia="zh-CN"/>
          </w:rPr>
          <w:t>(四)、燃料电池项目知识产权保护策略</w:t>
        </w:r>
        <w:r>
          <w:tab/>
        </w:r>
        <w:r>
          <w:fldChar w:fldCharType="begin"/>
        </w:r>
        <w:r>
          <w:instrText xml:space="preserve"> PAGEREF _Toc4852 \h </w:instrText>
        </w:r>
        <w:r>
          <w:fldChar w:fldCharType="separate"/>
        </w:r>
        <w:r>
          <w:t>73</w:t>
        </w:r>
        <w:r>
          <w:fldChar w:fldCharType="end"/>
        </w:r>
      </w:hyperlink>
    </w:p>
    <w:p>
      <w:pPr>
        <w:pStyle w:val="TOC1"/>
        <w:tabs>
          <w:tab w:val="right" w:leader="dot" w:pos="8306"/>
        </w:tabs>
      </w:pPr>
      <w:hyperlink w:anchor="_Toc14435" w:history="1">
        <w:r>
          <w:rPr>
            <w:rFonts w:ascii="仿宋" w:eastAsia="仿宋" w:hAnsi="仿宋" w:cs="仿宋" w:hint="eastAsia"/>
            <w:lang w:eastAsia="zh-CN"/>
          </w:rPr>
          <w:t>十四、燃料电池项目治理与监督</w:t>
        </w:r>
        <w:r>
          <w:tab/>
        </w:r>
        <w:r>
          <w:fldChar w:fldCharType="begin"/>
        </w:r>
        <w:r>
          <w:instrText xml:space="preserve"> PAGEREF _Toc14435 \h </w:instrText>
        </w:r>
        <w:r>
          <w:fldChar w:fldCharType="separate"/>
        </w:r>
        <w:r>
          <w:t>75</w:t>
        </w:r>
        <w:r>
          <w:fldChar w:fldCharType="end"/>
        </w:r>
      </w:hyperlink>
    </w:p>
    <w:p>
      <w:pPr>
        <w:pStyle w:val="TOC2"/>
        <w:tabs>
          <w:tab w:val="right" w:leader="dot" w:pos="8306"/>
        </w:tabs>
      </w:pPr>
      <w:hyperlink w:anchor="_Toc18657" w:history="1">
        <w:r>
          <w:rPr>
            <w:rFonts w:ascii="仿宋" w:eastAsia="仿宋" w:hAnsi="仿宋" w:cs="仿宋" w:hint="eastAsia"/>
            <w:lang w:eastAsia="zh-CN"/>
          </w:rPr>
          <w:t>(一)、燃料电池项目治理结构</w:t>
        </w:r>
        <w:r>
          <w:tab/>
        </w:r>
        <w:r>
          <w:fldChar w:fldCharType="begin"/>
        </w:r>
        <w:r>
          <w:instrText xml:space="preserve"> PAGEREF _Toc18657 \h </w:instrText>
        </w:r>
        <w:r>
          <w:fldChar w:fldCharType="separate"/>
        </w:r>
        <w:r>
          <w:t>75</w:t>
        </w:r>
        <w:r>
          <w:fldChar w:fldCharType="end"/>
        </w:r>
      </w:hyperlink>
    </w:p>
    <w:p>
      <w:pPr>
        <w:pStyle w:val="TOC2"/>
        <w:tabs>
          <w:tab w:val="right" w:leader="dot" w:pos="8306"/>
        </w:tabs>
      </w:pPr>
      <w:hyperlink w:anchor="_Toc25657" w:history="1">
        <w:r>
          <w:rPr>
            <w:rFonts w:ascii="仿宋" w:eastAsia="仿宋" w:hAnsi="仿宋" w:cs="仿宋" w:hint="eastAsia"/>
            <w:lang w:eastAsia="zh-CN"/>
          </w:rPr>
          <w:t>(二)、监督与审计</w:t>
        </w:r>
        <w:r>
          <w:tab/>
        </w:r>
        <w:r>
          <w:fldChar w:fldCharType="begin"/>
        </w:r>
        <w:r>
          <w:instrText xml:space="preserve"> PAGEREF _Toc25657 \h </w:instrText>
        </w:r>
        <w:r>
          <w:fldChar w:fldCharType="separate"/>
        </w:r>
        <w:r>
          <w:t>77</w:t>
        </w:r>
        <w:r>
          <w:fldChar w:fldCharType="end"/>
        </w:r>
      </w:hyperlink>
    </w:p>
    <w:p>
      <w:pPr>
        <w:pStyle w:val="TOC1"/>
        <w:tabs>
          <w:tab w:val="right" w:leader="dot" w:pos="8306"/>
        </w:tabs>
      </w:pPr>
      <w:hyperlink w:anchor="_Toc32299" w:history="1">
        <w:r>
          <w:rPr>
            <w:rFonts w:ascii="仿宋" w:eastAsia="仿宋" w:hAnsi="仿宋" w:cs="仿宋" w:hint="eastAsia"/>
            <w:lang w:eastAsia="zh-CN"/>
          </w:rPr>
          <w:t>十五、营销与推广策略</w:t>
        </w:r>
        <w:r>
          <w:tab/>
        </w:r>
        <w:r>
          <w:fldChar w:fldCharType="begin"/>
        </w:r>
        <w:r>
          <w:instrText xml:space="preserve"> PAGEREF _Toc32299 \h </w:instrText>
        </w:r>
        <w:r>
          <w:fldChar w:fldCharType="separate"/>
        </w:r>
        <w:r>
          <w:t>78</w:t>
        </w:r>
        <w:r>
          <w:fldChar w:fldCharType="end"/>
        </w:r>
      </w:hyperlink>
    </w:p>
    <w:p>
      <w:pPr>
        <w:pStyle w:val="TOC2"/>
        <w:tabs>
          <w:tab w:val="right" w:leader="dot" w:pos="8306"/>
        </w:tabs>
      </w:pPr>
      <w:hyperlink w:anchor="_Toc13589" w:history="1">
        <w:r>
          <w:rPr>
            <w:rFonts w:ascii="仿宋" w:eastAsia="仿宋" w:hAnsi="仿宋" w:cs="仿宋" w:hint="eastAsia"/>
            <w:lang w:eastAsia="zh-CN"/>
          </w:rPr>
          <w:t>(一)、产品/服务定位与特点</w:t>
        </w:r>
        <w:r>
          <w:tab/>
        </w:r>
        <w:r>
          <w:fldChar w:fldCharType="begin"/>
        </w:r>
        <w:r>
          <w:instrText xml:space="preserve"> PAGEREF _Toc13589 \h </w:instrText>
        </w:r>
        <w:r>
          <w:fldChar w:fldCharType="separate"/>
        </w:r>
        <w:r>
          <w:t>78</w:t>
        </w:r>
        <w:r>
          <w:fldChar w:fldCharType="end"/>
        </w:r>
      </w:hyperlink>
    </w:p>
    <w:p>
      <w:pPr>
        <w:pStyle w:val="TOC2"/>
        <w:tabs>
          <w:tab w:val="right" w:leader="dot" w:pos="8306"/>
        </w:tabs>
      </w:pPr>
      <w:hyperlink w:anchor="_Toc22105" w:history="1">
        <w:r>
          <w:rPr>
            <w:rFonts w:ascii="仿宋" w:eastAsia="仿宋" w:hAnsi="仿宋" w:cs="仿宋" w:hint="eastAsia"/>
            <w:lang w:eastAsia="zh-CN"/>
          </w:rPr>
          <w:t>(二)、市场定位与竞争分析</w:t>
        </w:r>
        <w:r>
          <w:tab/>
        </w:r>
        <w:r>
          <w:fldChar w:fldCharType="begin"/>
        </w:r>
        <w:r>
          <w:instrText xml:space="preserve"> PAGEREF _Toc22105 \h </w:instrText>
        </w:r>
        <w:r>
          <w:fldChar w:fldCharType="separate"/>
        </w:r>
        <w:r>
          <w:t>79</w:t>
        </w:r>
        <w:r>
          <w:fldChar w:fldCharType="end"/>
        </w:r>
      </w:hyperlink>
    </w:p>
    <w:p>
      <w:pPr>
        <w:pStyle w:val="TOC2"/>
        <w:tabs>
          <w:tab w:val="right" w:leader="dot" w:pos="8306"/>
        </w:tabs>
      </w:pPr>
      <w:hyperlink w:anchor="_Toc2907" w:history="1">
        <w:r>
          <w:rPr>
            <w:rFonts w:ascii="仿宋" w:eastAsia="仿宋" w:hAnsi="仿宋" w:cs="仿宋" w:hint="eastAsia"/>
            <w:lang w:eastAsia="zh-CN"/>
          </w:rPr>
          <w:t>(三)、营销渠道与策略</w:t>
        </w:r>
        <w:r>
          <w:tab/>
        </w:r>
        <w:r>
          <w:fldChar w:fldCharType="begin"/>
        </w:r>
        <w:r>
          <w:instrText xml:space="preserve"> PAGEREF _Toc2907 \h </w:instrText>
        </w:r>
        <w:r>
          <w:fldChar w:fldCharType="separate"/>
        </w:r>
        <w:r>
          <w:t>81</w:t>
        </w:r>
        <w:r>
          <w:fldChar w:fldCharType="end"/>
        </w:r>
      </w:hyperlink>
    </w:p>
    <w:p>
      <w:pPr>
        <w:pStyle w:val="TOC2"/>
        <w:tabs>
          <w:tab w:val="right" w:leader="dot" w:pos="8306"/>
        </w:tabs>
      </w:pPr>
      <w:hyperlink w:anchor="_Toc27666" w:history="1">
        <w:r>
          <w:rPr>
            <w:rFonts w:ascii="仿宋" w:eastAsia="仿宋" w:hAnsi="仿宋" w:cs="仿宋" w:hint="eastAsia"/>
            <w:lang w:eastAsia="zh-CN"/>
          </w:rPr>
          <w:t>(四)、推广与宣传活动</w:t>
        </w:r>
        <w:r>
          <w:tab/>
        </w:r>
        <w:r>
          <w:fldChar w:fldCharType="begin"/>
        </w:r>
        <w:r>
          <w:instrText xml:space="preserve"> PAGEREF _Toc27666 \h </w:instrText>
        </w:r>
        <w:r>
          <w:fldChar w:fldCharType="separate"/>
        </w:r>
        <w:r>
          <w:t>82</w:t>
        </w:r>
        <w:r>
          <w:fldChar w:fldCharType="end"/>
        </w:r>
      </w:hyperlink>
    </w:p>
    <w:p>
      <w:pPr>
        <w:pStyle w:val="TOC1"/>
        <w:tabs>
          <w:tab w:val="right" w:leader="dot" w:pos="8306"/>
        </w:tabs>
      </w:pPr>
      <w:hyperlink w:anchor="_Toc2986" w:history="1">
        <w:r>
          <w:rPr>
            <w:rFonts w:ascii="仿宋" w:eastAsia="仿宋" w:hAnsi="仿宋" w:cs="仿宋" w:hint="eastAsia"/>
            <w:lang w:eastAsia="zh-CN"/>
          </w:rPr>
          <w:t>十六、燃料电池项目变更管理</w:t>
        </w:r>
        <w:r>
          <w:tab/>
        </w:r>
        <w:r>
          <w:fldChar w:fldCharType="begin"/>
        </w:r>
        <w:r>
          <w:instrText xml:space="preserve"> PAGEREF _Toc2986 \h </w:instrText>
        </w:r>
        <w:r>
          <w:fldChar w:fldCharType="separate"/>
        </w:r>
        <w:r>
          <w:t>87</w:t>
        </w:r>
        <w:r>
          <w:fldChar w:fldCharType="end"/>
        </w:r>
      </w:hyperlink>
    </w:p>
    <w:p>
      <w:pPr>
        <w:pStyle w:val="TOC2"/>
        <w:tabs>
          <w:tab w:val="right" w:leader="dot" w:pos="8306"/>
        </w:tabs>
      </w:pPr>
      <w:hyperlink w:anchor="_Toc25818" w:history="1">
        <w:r>
          <w:rPr>
            <w:rFonts w:ascii="仿宋" w:eastAsia="仿宋" w:hAnsi="仿宋" w:cs="仿宋" w:hint="eastAsia"/>
            <w:lang w:eastAsia="zh-CN"/>
          </w:rPr>
          <w:t>(一)、变更申请与评估</w:t>
        </w:r>
        <w:r>
          <w:tab/>
        </w:r>
        <w:r>
          <w:fldChar w:fldCharType="begin"/>
        </w:r>
        <w:r>
          <w:instrText xml:space="preserve"> PAGEREF _Toc25818 \h </w:instrText>
        </w:r>
        <w:r>
          <w:fldChar w:fldCharType="separate"/>
        </w:r>
        <w:r>
          <w:t>87</w:t>
        </w:r>
        <w:r>
          <w:fldChar w:fldCharType="end"/>
        </w:r>
      </w:hyperlink>
    </w:p>
    <w:p>
      <w:pPr>
        <w:pStyle w:val="TOC2"/>
        <w:tabs>
          <w:tab w:val="right" w:leader="dot" w:pos="8306"/>
        </w:tabs>
      </w:pPr>
      <w:hyperlink w:anchor="_Toc31186" w:history="1">
        <w:r>
          <w:rPr>
            <w:rFonts w:ascii="仿宋" w:eastAsia="仿宋" w:hAnsi="仿宋" w:cs="仿宋" w:hint="eastAsia"/>
            <w:lang w:eastAsia="zh-CN"/>
          </w:rPr>
          <w:t>(二)、变更实施与控制</w:t>
        </w:r>
        <w:r>
          <w:tab/>
        </w:r>
        <w:r>
          <w:fldChar w:fldCharType="begin"/>
        </w:r>
        <w:r>
          <w:instrText xml:space="preserve"> PAGEREF _Toc31186 \h </w:instrText>
        </w:r>
        <w:r>
          <w:fldChar w:fldCharType="separate"/>
        </w:r>
        <w:r>
          <w:t>88</w:t>
        </w:r>
        <w:r>
          <w:fldChar w:fldCharType="end"/>
        </w:r>
      </w:hyperlink>
    </w:p>
    <w:p>
      <w:pPr>
        <w:pStyle w:val="TOC1"/>
        <w:tabs>
          <w:tab w:val="right" w:leader="dot" w:pos="8306"/>
        </w:tabs>
      </w:pPr>
      <w:hyperlink w:anchor="_Toc16382" w:history="1">
        <w:r>
          <w:rPr>
            <w:rFonts w:ascii="仿宋" w:eastAsia="仿宋" w:hAnsi="仿宋" w:cs="仿宋" w:hint="eastAsia"/>
            <w:lang w:eastAsia="zh-CN"/>
          </w:rPr>
          <w:t>十七、燃料电池项目实施时间节点</w:t>
        </w:r>
        <w:r>
          <w:tab/>
        </w:r>
        <w:r>
          <w:fldChar w:fldCharType="begin"/>
        </w:r>
        <w:r>
          <w:instrText xml:space="preserve"> PAGEREF _Toc16382 \h </w:instrText>
        </w:r>
        <w:r>
          <w:fldChar w:fldCharType="separate"/>
        </w:r>
        <w:r>
          <w:t>88</w:t>
        </w:r>
        <w:r>
          <w:fldChar w:fldCharType="end"/>
        </w:r>
      </w:hyperlink>
    </w:p>
    <w:p>
      <w:pPr>
        <w:pStyle w:val="TOC2"/>
        <w:tabs>
          <w:tab w:val="right" w:leader="dot" w:pos="8306"/>
        </w:tabs>
      </w:pPr>
      <w:hyperlink w:anchor="_Toc27186" w:history="1">
        <w:r>
          <w:rPr>
            <w:rFonts w:ascii="仿宋" w:eastAsia="仿宋" w:hAnsi="仿宋" w:cs="仿宋" w:hint="eastAsia"/>
            <w:lang w:eastAsia="zh-CN"/>
          </w:rPr>
          <w:t>(一)、燃料电池项目启动阶段时间节点</w:t>
        </w:r>
        <w:r>
          <w:tab/>
        </w:r>
        <w:r>
          <w:fldChar w:fldCharType="begin"/>
        </w:r>
        <w:r>
          <w:instrText xml:space="preserve"> PAGEREF _Toc27186 \h </w:instrText>
        </w:r>
        <w:r>
          <w:fldChar w:fldCharType="separate"/>
        </w:r>
        <w:r>
          <w:t>88</w:t>
        </w:r>
        <w:r>
          <w:fldChar w:fldCharType="end"/>
        </w:r>
      </w:hyperlink>
    </w:p>
    <w:p>
      <w:pPr>
        <w:pStyle w:val="TOC2"/>
        <w:tabs>
          <w:tab w:val="right" w:leader="dot" w:pos="8306"/>
        </w:tabs>
      </w:pPr>
      <w:hyperlink w:anchor="_Toc4506" w:history="1">
        <w:r>
          <w:rPr>
            <w:rFonts w:ascii="仿宋" w:eastAsia="仿宋" w:hAnsi="仿宋" w:cs="仿宋" w:hint="eastAsia"/>
            <w:lang w:eastAsia="zh-CN"/>
          </w:rPr>
          <w:t>(二)、燃料电池项目执行阶段时间节点</w:t>
        </w:r>
        <w:r>
          <w:tab/>
        </w:r>
        <w:r>
          <w:fldChar w:fldCharType="begin"/>
        </w:r>
        <w:r>
          <w:instrText xml:space="preserve"> PAGEREF _Toc4506 \h </w:instrText>
        </w:r>
        <w:r>
          <w:fldChar w:fldCharType="separate"/>
        </w:r>
        <w:r>
          <w:t>90</w:t>
        </w:r>
        <w:r>
          <w:fldChar w:fldCharType="end"/>
        </w:r>
      </w:hyperlink>
    </w:p>
    <w:p>
      <w:pPr>
        <w:pStyle w:val="TOC2"/>
        <w:tabs>
          <w:tab w:val="right" w:leader="dot" w:pos="8306"/>
        </w:tabs>
      </w:pPr>
      <w:hyperlink w:anchor="_Toc5318" w:history="1">
        <w:r>
          <w:rPr>
            <w:rFonts w:ascii="仿宋" w:eastAsia="仿宋" w:hAnsi="仿宋" w:cs="仿宋" w:hint="eastAsia"/>
            <w:lang w:eastAsia="zh-CN"/>
          </w:rPr>
          <w:t>(三)、燃料电池项目完成阶段时间节点</w:t>
        </w:r>
        <w:r>
          <w:tab/>
        </w:r>
        <w:r>
          <w:fldChar w:fldCharType="begin"/>
        </w:r>
        <w:r>
          <w:instrText xml:space="preserve"> PAGEREF _Toc5318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5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技术管理特点体现在其创新导向。通过引入最先进的技术趋势和解决方案，燃料电池项目致力于提升科技含量、提高质量和效率水平。这意味着我们将采用最新的工具和方法，确保燃料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料电池项目技术管理的显著特征。通过整合不同领域的技术资源，我们实现了跨学科的协同工作。这有助于优化技术架构，提高整体效能。此外，整合性策略还促进了不同技术团队之间的紧密沟通和高效合作，确保燃料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料电池项目所采用的技术。通过不断优化技术方案，燃料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燃料电池项目团队将在燃料电池项目初期识别可能的技术风险，并采取相应的预防和应对措施。通过建立健全的风险评估机制，燃料电池项目能够在实施过程中及时发现并解决潜在的技术问题，保障燃料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料电池项目中，技术将成为燃料电池项目成功的有力支持。这一深度剖析揭示了技术管理在燃料电池项目实施中的关键作用，为燃料电池项目的技术基础奠定了坚实的基础。</w:t>
      </w:r>
    </w:p>
    <w:p>
      <w:pPr>
        <w:pStyle w:val="Heading2"/>
        <w:ind w:firstLine="560" w:firstLineChars="200"/>
        <w:rPr>
          <w:rFonts w:ascii="仿宋" w:eastAsia="仿宋" w:hAnsi="仿宋" w:cs="仿宋" w:hint="eastAsia"/>
          <w:sz w:val="28"/>
          <w:lang w:eastAsia="zh-CN"/>
        </w:rPr>
      </w:pPr>
      <w:bookmarkStart w:id="4" w:name="_Toc8971"/>
      <w:r>
        <w:rPr>
          <w:rFonts w:ascii="仿宋" w:eastAsia="仿宋" w:hAnsi="仿宋" w:cs="仿宋" w:hint="eastAsia"/>
          <w:sz w:val="28"/>
          <w:lang w:eastAsia="zh-CN"/>
        </w:rPr>
        <w:t>(二)、燃料电池项目工艺技术设计方案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料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料电池项目将严格按照相关行业规范要求进行组织。通过有效控制产品质量，燃料电池项目将致力于为顾客提供优质的燃料电池项目产品和良好的服务。这体现了燃料电池项目对于生产活动合规性和质量标准的高度重视，为燃料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燃料电池项目注重生态效益和清洁生产原则。燃料电池项目建设将紧密结合地方特色经济发展，与社会经济发展规划和区域环境保护规划方案相协调一致。通过与当地区域自然生态系统的结合，燃料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料电池项目产品具有多样化的客户需求和个性化的特点。因此，燃料电池项目产品规格品种多样，且单批生产数量较小。为满足这一特点，燃料电池项目承办单位将建设先进的柔性制造生产线。通过广泛应用柔性制造技术，燃料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料电池项目采用的技术具有较高的技术含量和自动化水平，处于国内先进水平。这一技术选用不仅体现了对生产效率、质量和环境友好性的高标准要求，同时为燃料电池项目的可持续发展奠定了坚实的基础。</w:t>
      </w:r>
    </w:p>
    <w:p>
      <w:pPr>
        <w:pStyle w:val="Heading2"/>
        <w:ind w:firstLine="560" w:firstLineChars="200"/>
        <w:rPr>
          <w:rFonts w:ascii="仿宋" w:eastAsia="仿宋" w:hAnsi="仿宋" w:cs="仿宋" w:hint="eastAsia"/>
          <w:sz w:val="28"/>
          <w:lang w:eastAsia="zh-CN"/>
        </w:rPr>
      </w:pPr>
      <w:bookmarkStart w:id="5" w:name="_Toc285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为确保燃料电池项目的高效生产和技术实施，我们制定了一套精心设计的设备选型方案，以满足燃料电池项目生产、质量和环保的要求。该方案的主要特点如下：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燃料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针对燃料电池项目产品的多样性和小批量生产的特点，我们将建设柔性制造生产线。通过在设备选型中考虑柔性制造技术，可以灵活应对不同产品规格和生产需求，实现生产线的高度灵活性和适应性。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96"/>
      <w:r>
        <w:rPr>
          <w:rFonts w:ascii="仿宋" w:eastAsia="仿宋" w:hAnsi="仿宋" w:cs="仿宋" w:hint="eastAsia"/>
          <w:sz w:val="28"/>
          <w:lang w:eastAsia="zh-CN"/>
        </w:rPr>
        <w:t>二、燃料电池项目建设背景及必要性分析</w:t>
      </w:r>
      <w:bookmarkEnd w:id="6"/>
    </w:p>
    <w:p>
      <w:pPr>
        <w:pStyle w:val="Heading2"/>
        <w:rPr>
          <w:rFonts w:ascii="仿宋" w:eastAsia="仿宋" w:hAnsi="仿宋" w:cs="仿宋" w:hint="eastAsia"/>
          <w:lang w:eastAsia="zh-CN"/>
        </w:rPr>
      </w:pPr>
      <w:bookmarkStart w:id="7" w:name="_Toc14678"/>
      <w:r>
        <w:rPr>
          <w:rFonts w:ascii="仿宋" w:eastAsia="仿宋" w:hAnsi="仿宋" w:cs="仿宋" w:hint="eastAsia"/>
          <w:lang w:eastAsia="zh-CN"/>
        </w:rPr>
        <w:t>(一)、燃料电池项目背景分析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料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料电池项目在这个潮流中的定位。同时，我们将关注行业内涌现的新兴机遇，以便燃料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料电池项目提供了强大的发展动力。我们将聚焦于行业内最新的技术发展趋势，包括但不限于人工智能、大数据分析、物联网等领域。通过深度的技术研究，我们将确保燃料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料电池项目发展的源泉。我们将投入更多的精力对市场需求进行深入剖析，超越表面的需求，深入挖掘潜在的市场痛点和机遇。通过对市场需求的细致了解，燃料电池项目将更有针对性地设计解决方案，满足市场的多样化需求，从而更好地促进燃料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料电池项目战略至关重要。我们将对竞争态势进行更为深入的分析，包括但不限于市场份额、产品特点、客户满意度等多个维度。通过深度的竞争分析，燃料电池项目将能够更准确地把握市场脉搏，制定具有竞争力的燃料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燃料电池项目的发展具有直接的影响。我们将进行更为全面的法规和政策分析，了解行业发展中的潜在法律风险和合规挑战。通过充分了解和遵守相关法规，燃料电池项目将确保在法律框架内合法合规运营，为燃料电池项目的稳健发展提供有力支持。</w:t>
      </w:r>
    </w:p>
    <w:p>
      <w:pPr>
        <w:pStyle w:val="Heading2"/>
        <w:ind w:firstLine="560" w:firstLineChars="200"/>
        <w:rPr>
          <w:rFonts w:ascii="仿宋" w:eastAsia="仿宋" w:hAnsi="仿宋" w:cs="仿宋" w:hint="eastAsia"/>
          <w:sz w:val="28"/>
          <w:lang w:eastAsia="zh-CN"/>
        </w:rPr>
      </w:pPr>
      <w:bookmarkStart w:id="8" w:name="_Toc13111"/>
      <w:r>
        <w:rPr>
          <w:rFonts w:ascii="仿宋" w:eastAsia="仿宋" w:hAnsi="仿宋" w:cs="仿宋" w:hint="eastAsia"/>
          <w:sz w:val="28"/>
          <w:lang w:eastAsia="zh-CN"/>
        </w:rPr>
        <w:t>(二)、燃料电池项目建设必要性分析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燃料电池项目建设的迫切性源于对行业发展趋势的深刻洞察。我们正处于一个行业变革的时代，科技创新、数字化转型成为企业发展的关键动力。燃料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建设不仅仅是为了跟上潮流，更是为了通过技术创新推动企业的持续发展。通过引入先进的技术和解决方案，燃料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料电池项目的建设成为必然选择，通过提高产品质量、拓展服务领域，从而在竞争中获得更多的机会。燃料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燃料电池项目建设的必要性体现在对客户需求更精准的满足。通过燃料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燃料电池项目建设的背后是对企业持续创新的追求。只有通过不断创新，企业才能在竞争中立于不败之地。燃料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310"/>
      <w:r>
        <w:rPr>
          <w:rFonts w:ascii="仿宋" w:eastAsia="仿宋" w:hAnsi="仿宋" w:cs="仿宋" w:hint="eastAsia"/>
          <w:sz w:val="28"/>
          <w:lang w:eastAsia="zh-CN"/>
        </w:rPr>
        <w:t>三、燃料电池项目概论</w:t>
      </w:r>
      <w:bookmarkEnd w:id="9"/>
    </w:p>
    <w:p>
      <w:pPr>
        <w:pStyle w:val="Heading2"/>
        <w:rPr>
          <w:rFonts w:ascii="仿宋" w:eastAsia="仿宋" w:hAnsi="仿宋" w:cs="仿宋" w:hint="eastAsia"/>
          <w:lang w:eastAsia="zh-CN"/>
        </w:rPr>
      </w:pPr>
      <w:bookmarkStart w:id="10" w:name="_Toc7365"/>
      <w:r>
        <w:rPr>
          <w:rFonts w:ascii="仿宋" w:eastAsia="仿宋" w:hAnsi="仿宋" w:cs="仿宋" w:hint="eastAsia"/>
          <w:lang w:eastAsia="zh-CN"/>
        </w:rPr>
        <w:t>(一)、燃料电池项目概况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起源追溯至对市场的深入洞察。市场的不断演变与变革为燃料电池项目提供了难得的机遇。当前市场存在的需求缺口和变革的大环境共同构成了燃料电池项目的背景。这个燃料电池项目旨在充分利用市场机遇，填补行业中尚未满足的需求，为客户提供全新的解决方案。市场的变革和需求的增长使得这个燃料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燃料电池项目名称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正式命名为燃料电池。这个名称不仅仅是一个标识，更代表了燃料电池项目的核心理念和愿景。它蕴含着燃料电池项目所要解决问题的关键字，具有强烈的表达和辨识度，为燃料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燃料电池项目目标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核心目标是提供一种全新、高效的解决方案，满足客户日益增长的需求。燃料电池项目追求的不仅仅是满足市场需求，更是在市场中获得卓越的竞争优势。通过不断提升产品或服务的质量和创新水平，燃料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燃料电池项目范围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全面涵盖了产品研发、制造、市场推广和售后服务，确保从产品设计到最终用户体验的全方位关注。这一全面的燃料电池项目范围是为了确保燃料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燃料电池项目时间表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燃料电池项目计划在未来18个月内完成，包括研发、测试、市场试点和正式推出等不同阶段。这个时间表的合理设计是为了确保燃料电池项目各个阶段的顺利推进，以便按时交付高质量的成果。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燃料电池项目预算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燃料电池项目总预算估算为XX百万美元，主要分配在研发、市场推广、人员培训和运营等方面。这一充足的预算为燃料电池项目提供了充足的资源，确保燃料电池项目在各个方面都能取得优异的表现。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燃料电池项目风险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燃料电池项目可能面临的风险包括市场接受度低、技术难题、竞争激烈等。燃料电池项目团队已经制定了相应的风险应对计划，通过前瞻性的风险管理，确保燃料电池项目在面对不确定性时能够迅速做出应对。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燃料电池项目团队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燃料电池项目汇聚了一支经验丰富、多领域专业素养的核心团队，确保燃料电池项目在各个方面都能拥有高水平的执行力。团队的协同作战是燃料电池项目成功的关键因素之一。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燃料电池项目背景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燃料电池项目的背景根植于市场对更高效、创新产品的渴望，同时也受到科技发展对行业格局的深刻改变的影响。这为燃料电池项目提供了广阔的发展空间和市场需求。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燃料电池项目现状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截至目前，燃料电池项目已完成市场调研和技术验证，取得了初步的成功。这为燃料电池项目在未来的发展奠定了坚实的基础，为更远大的目标打下了坚实的基石。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4501"/>
      <w:r>
        <w:rPr>
          <w:rFonts w:ascii="仿宋" w:eastAsia="仿宋" w:hAnsi="仿宋" w:cs="仿宋" w:hint="eastAsia"/>
          <w:sz w:val="28"/>
          <w:lang w:eastAsia="zh-CN"/>
        </w:rPr>
        <w:t>(二)、燃料电池项目目标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keyword》燃料电池项目首要业务目标是在市场中占据有利地位，实现产品/服务的成功推广和销售。通过不断提升产品质量、创新性，燃料电池项目追求成为行业中的领导者，赢得更多客户的青睐。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在科技迅速发展的时代，燃料电池项目着眼于技术创新。通过持续的研发和技术升级，燃料电池项目旨在推出更具创新性的产品或服务，以满足市场对新鲜、先进解决方案的需求。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为了建立可持续的客户关系，燃料电池项目设定了客户满意度目标。通过提供卓越的产品质量和优质的客户服务，燃料电池项目追求赢得客户的信任和忠诚度，确保他们的满意度达到行业领先水平。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燃料电池项目注重社会责任和可持续发展。通过实施环保、社会责任燃料电池项目，燃料电池项目致力于在经济发展的同时保护环境，促进社会公平，实现可持续经营。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燃料电池项目的团队是实现目标的核心驱动力。因此，燃料电池项目设定了团队发展目标，包括提升团队成员的专业技能、培养领导力，以及搭建协同高效的团队工作氛围。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499"/>
      <w:r>
        <w:rPr>
          <w:rFonts w:ascii="仿宋" w:eastAsia="仿宋" w:hAnsi="仿宋" w:cs="仿宋" w:hint="eastAsia"/>
          <w:sz w:val="28"/>
          <w:lang w:eastAsia="zh-CN"/>
        </w:rPr>
        <w:t>(三)、燃料电池项目提出的理由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燃料电池项目提出的理由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提出源于对市场机遇的深刻洞察。当前市场中存在的需求缺口和行业发展趋势表明，有巨大的商业机会等待被开发。通过准确捕捉市场机遇，燃料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理念基于对技术创新的信仰。通过持续的研发和技术投入，燃料电池项目有望推出更具创新性的产品或服务。在科技飞速发展的当下，燃料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提出是为了增强企业的行业竞争力。通过提升产品或服务的质量和独特性，燃料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响应了消费者需求的变化。随着社会和科技的不断发展，消费者对产品和服务的需求也在发生变化。通过深入了解并及时回应消费者的新需求，燃料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燃料电池项目的提出是企业战略发展规划的一部分。在面对日益激烈的市场竞争和不断变化的商业环境中，燃料电池项目作为企业战略的一环，旨在为企业开辟新的增长领域，巩固企业在行业中的地位。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提出不仅仅是基于商业考量，还注重社会责任。通过推出环保、社会责任等方面的燃料电池项目，燃料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燃料电池项目的提出反映了对利益相关者期望的关注。包括客户、员工、投资者等利益相关者在企业发展中都有着各自的期望，燃料电池项目力求在满足这些期望的同时，取得更大的共赢。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127"/>
      <w:r>
        <w:rPr>
          <w:rFonts w:ascii="仿宋" w:eastAsia="仿宋" w:hAnsi="仿宋" w:cs="仿宋" w:hint="eastAsia"/>
          <w:sz w:val="28"/>
          <w:lang w:eastAsia="zh-CN"/>
        </w:rPr>
        <w:t>(四)、燃料电池项目意义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在实施燃料电池项目的过程中，我们不仅仅是在追逐商业成功，更是为企业和社会的多个层面创造了深远的意义。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的首要意义在于提升企业的市场竞争力。通过持续的创新和对产品质量的高标准要求，燃料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料电池项目的推进将促使行业技术水平的提升。通过引入先进技术和创新性解决方案，燃料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燃料电池项目不仅创造了大量就业机会，提高了就业水平，还注重社会责任和环保。通过参与社会公益事业和推动环保燃料电池项目，燃料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综合而言，燃料电池项目意义重大，不仅推动了企业的发展，也为行业和社会的进步贡献了积极力量。这是一个全面而深刻的影响，将在未来产生可持续的正面效应。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27"/>
      <w:r>
        <w:rPr>
          <w:rFonts w:ascii="仿宋" w:eastAsia="仿宋" w:hAnsi="仿宋" w:cs="仿宋" w:hint="eastAsia"/>
          <w:sz w:val="28"/>
          <w:lang w:eastAsia="zh-CN"/>
        </w:rPr>
        <w:t>(五)、燃料电池项目背景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在当今迅猛发展的商业环境中，燃料电池项目的动因根植于对多方面因素的审慎考量。这个燃料电池项目的提出并非孤立的决策，而是对企业所处背景深入思考的产物。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市场的不断演变是燃料电池项目背后的首要原因。科技的迅速发展和全球市场的快速变化使得企业必须灵活应对。燃料电池项目应运而生，旨在通过创新性的解决方案迎合市场的多变需求，赢得竞争中的先机。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竞争的激烈程度也是燃料电池项目背景中不可忽视的一环。企业需要在激烈竞争中脱颖而出，为此，燃料电池项目致力于打破常规，提供独特的价值主张，以吸引客户并确保市场份额的增长。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技术的迅速发展为企业带来了机遇与挑战。作为燃料电池项目启动的背景之一，对新兴技术的应用将有助于提升企业的技术水平，使其在不断演进的商业环境中保持竞争优势。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此外，社会对企业责任的期望也在逐渐升高。燃料电池项目充分融入了社会责任的理念，通过可持续经营和社会公益燃料电池项目，企图为社会贡献一份力量，在商业成功的同时关注社会价值。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118"/>
      <w:r>
        <w:rPr>
          <w:rFonts w:ascii="仿宋" w:eastAsia="仿宋" w:hAnsi="仿宋" w:cs="仿宋" w:hint="eastAsia"/>
          <w:sz w:val="28"/>
          <w:lang w:eastAsia="zh-CN"/>
        </w:rPr>
        <w:t>四、燃料电池项目危机管理</w:t>
      </w:r>
      <w:bookmarkEnd w:id="15"/>
    </w:p>
    <w:p>
      <w:pPr>
        <w:pStyle w:val="Heading2"/>
        <w:rPr>
          <w:rFonts w:ascii="仿宋" w:eastAsia="仿宋" w:hAnsi="仿宋" w:cs="仿宋" w:hint="eastAsia"/>
          <w:lang w:eastAsia="zh-CN"/>
        </w:rPr>
      </w:pPr>
      <w:bookmarkStart w:id="16" w:name="_Toc676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危机管理中，危机预警与识别是确保燃料电池项目稳健运行的核心步骤。通过建立全面的监测机制，燃料电池项目团队旨在及时发现和理解潜在的风险和危机因素，以便采取及时的预防和应对措施，确保燃料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首先，通过深入的风险评估，燃料电池项目团队全面分析了整个燃料电池项目和各个阶段可能存在的威胁。这包括准确评估每个潜在风险的发生概率和可能影响的程度，为后续危机预警提供了有力支持。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https://d.book118.com/165021022012011043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72253"/>
    <w:rsid w:val="29C72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0210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2024-01-16T19:10:00Z</dcterms:created>
  <dcterms:modified xsi:type="dcterms:W3CDTF">2024-01-16T19:11:17Z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1FA457670D6F45BF848EBE6598345BEE_11</vt:lpwstr>
  </property>
  <property fmtid="{D5CDD505-2E9C-101B-9397-08002B2CF9AE}" pid="3" name="KSOProductBuildVer">
    <vt:lpwstr>2052-12.1.0.16120</vt:lpwstr>
  </property>
</Properties>
</file>