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工业索类项目招商引资方案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75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_Toc29758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0" w:history="1">
        <w:r>
          <w:rPr>
            <w:rFonts w:ascii="仿宋" w:eastAsia="仿宋" w:hAnsi="仿宋" w:cs="仿宋" w:hint="eastAsia"/>
            <w:lang w:eastAsia="zh-CN"/>
          </w:rPr>
          <w:t>一、工业索类项目概论</w:t>
        </w:r>
        <w:r>
          <w:tab/>
        </w:r>
        <w:r>
          <w:fldChar w:fldCharType="begin"/>
        </w:r>
        <w:r>
          <w:instrText xml:space="preserve"> PAGEREF _Toc5700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6" w:history="1">
        <w:r>
          <w:rPr>
            <w:rFonts w:ascii="仿宋" w:eastAsia="仿宋" w:hAnsi="仿宋" w:cs="仿宋" w:hint="eastAsia"/>
            <w:lang w:eastAsia="zh-CN"/>
          </w:rPr>
          <w:t>(一)、工业索类项目名称</w:t>
        </w:r>
        <w:r>
          <w:tab/>
        </w:r>
        <w:r>
          <w:fldChar w:fldCharType="begin"/>
        </w:r>
        <w:r>
          <w:instrText xml:space="preserve"> PAGEREF _Toc24796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0" w:history="1">
        <w:r>
          <w:rPr>
            <w:rFonts w:ascii="仿宋" w:eastAsia="仿宋" w:hAnsi="仿宋" w:cs="仿宋" w:hint="eastAsia"/>
            <w:lang w:eastAsia="zh-CN"/>
          </w:rPr>
          <w:t>(二)、工业索类项目选址</w:t>
        </w:r>
        <w:r>
          <w:tab/>
        </w:r>
        <w:r>
          <w:fldChar w:fldCharType="begin"/>
        </w:r>
        <w:r>
          <w:instrText xml:space="preserve"> PAGEREF _Toc25290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9" w:history="1">
        <w:r>
          <w:rPr>
            <w:rFonts w:ascii="仿宋" w:eastAsia="仿宋" w:hAnsi="仿宋" w:cs="仿宋" w:hint="eastAsia"/>
            <w:lang w:eastAsia="zh-CN"/>
          </w:rPr>
          <w:t>(三)、工业索类项目用地规模</w:t>
        </w:r>
        <w:r>
          <w:tab/>
        </w:r>
        <w:r>
          <w:fldChar w:fldCharType="begin"/>
        </w:r>
        <w:r>
          <w:instrText xml:space="preserve"> PAGEREF _Toc7379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96" w:history="1">
        <w:r>
          <w:rPr>
            <w:rFonts w:ascii="仿宋" w:eastAsia="仿宋" w:hAnsi="仿宋" w:cs="仿宋" w:hint="eastAsia"/>
            <w:lang w:eastAsia="zh-CN"/>
          </w:rPr>
          <w:t>(四)、工业索类项目用地控制指标</w:t>
        </w:r>
        <w:r>
          <w:tab/>
        </w:r>
        <w:r>
          <w:fldChar w:fldCharType="begin"/>
        </w:r>
        <w:r>
          <w:instrText xml:space="preserve"> PAGEREF _Toc16496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1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_Toc27871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0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_Toc15470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8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_Toc16158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2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_Toc21282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1" w:history="1">
        <w:r>
          <w:rPr>
            <w:rFonts w:ascii="仿宋" w:eastAsia="仿宋" w:hAnsi="仿宋" w:cs="仿宋" w:hint="eastAsia"/>
            <w:lang w:eastAsia="zh-CN"/>
          </w:rPr>
          <w:t>(九)、工业索类项目总投资及资本结构</w:t>
        </w:r>
        <w:r>
          <w:tab/>
        </w:r>
        <w:r>
          <w:fldChar w:fldCharType="begin"/>
        </w:r>
        <w:r>
          <w:instrText xml:space="preserve"> PAGEREF _Toc12871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8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_Toc13558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8" w:history="1">
        <w:r>
          <w:rPr>
            <w:rFonts w:ascii="仿宋" w:eastAsia="仿宋" w:hAnsi="仿宋" w:cs="仿宋" w:hint="eastAsia"/>
            <w:lang w:eastAsia="zh-CN"/>
          </w:rPr>
          <w:t>(十一)、工业索类项目预期经济效益规划目标</w:t>
        </w:r>
        <w:r>
          <w:tab/>
        </w:r>
        <w:r>
          <w:fldChar w:fldCharType="begin"/>
        </w:r>
        <w:r>
          <w:instrText xml:space="preserve"> PAGEREF _Toc14208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0" w:history="1">
        <w:r>
          <w:rPr>
            <w:rFonts w:ascii="仿宋" w:eastAsia="仿宋" w:hAnsi="仿宋" w:cs="仿宋" w:hint="eastAsia"/>
            <w:lang w:eastAsia="zh-CN"/>
          </w:rPr>
          <w:t>(十二)、工业索类项目进度计划</w:t>
        </w:r>
        <w:r>
          <w:tab/>
        </w:r>
        <w:r>
          <w:fldChar w:fldCharType="begin"/>
        </w:r>
        <w:r>
          <w:instrText xml:space="preserve"> PAGEREF _Toc3920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0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_Toc11270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1" w:history="1">
        <w:r>
          <w:rPr>
            <w:rFonts w:ascii="仿宋" w:eastAsia="仿宋" w:hAnsi="仿宋" w:cs="仿宋" w:hint="eastAsia"/>
            <w:lang w:eastAsia="zh-CN"/>
          </w:rPr>
          <w:t>(十四)、工业索类项目评价</w:t>
        </w:r>
        <w:r>
          <w:tab/>
        </w:r>
        <w:r>
          <w:fldChar w:fldCharType="begin"/>
        </w:r>
        <w:r>
          <w:instrText xml:space="preserve"> PAGEREF _Toc25121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39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_Toc28939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_Toc28367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9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_Toc31595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83" w:history="1">
        <w:r>
          <w:rPr>
            <w:rFonts w:ascii="仿宋" w:eastAsia="仿宋" w:hAnsi="仿宋" w:cs="仿宋" w:hint="eastAsia"/>
            <w:lang w:eastAsia="zh-CN"/>
          </w:rPr>
          <w:t>三、工业索类项目选址研究</w:t>
        </w:r>
        <w:r>
          <w:tab/>
        </w:r>
        <w:r>
          <w:fldChar w:fldCharType="begin"/>
        </w:r>
        <w:r>
          <w:instrText xml:space="preserve"> PAGEREF _Toc29583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2" w:history="1">
        <w:r>
          <w:rPr>
            <w:rFonts w:ascii="仿宋" w:eastAsia="仿宋" w:hAnsi="仿宋" w:cs="仿宋" w:hint="eastAsia"/>
            <w:lang w:eastAsia="zh-CN"/>
          </w:rPr>
          <w:t>(一)、工业索类项目选址的指导原则</w:t>
        </w:r>
        <w:r>
          <w:tab/>
        </w:r>
        <w:r>
          <w:fldChar w:fldCharType="begin"/>
        </w:r>
        <w:r>
          <w:instrText xml:space="preserve"> PAGEREF _Toc25132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7" w:history="1">
        <w:r>
          <w:rPr>
            <w:rFonts w:ascii="仿宋" w:eastAsia="仿宋" w:hAnsi="仿宋" w:cs="仿宋" w:hint="eastAsia"/>
            <w:lang w:eastAsia="zh-CN"/>
          </w:rPr>
          <w:t>(二)、工业索类项目选址</w:t>
        </w:r>
        <w:r>
          <w:tab/>
        </w:r>
        <w:r>
          <w:fldChar w:fldCharType="begin"/>
        </w:r>
        <w:r>
          <w:instrText xml:space="preserve"> PAGEREF _Toc15977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2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_Toc27112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6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_Toc15736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1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_Toc15501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7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_Toc7727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0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_Toc14360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4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_Toc23454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1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_Toc21561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8" w:history="1">
        <w:r>
          <w:rPr>
            <w:rFonts w:ascii="仿宋" w:eastAsia="仿宋" w:hAnsi="仿宋" w:cs="仿宋" w:hint="eastAsia"/>
            <w:lang w:eastAsia="zh-CN"/>
          </w:rPr>
          <w:t>四、工业索类项目投资方案分析</w:t>
        </w:r>
        <w:r>
          <w:tab/>
        </w:r>
        <w:r>
          <w:fldChar w:fldCharType="begin"/>
        </w:r>
        <w:r>
          <w:instrText xml:space="preserve"> PAGEREF _Toc23568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4" w:history="1">
        <w:r>
          <w:rPr>
            <w:rFonts w:ascii="仿宋" w:eastAsia="仿宋" w:hAnsi="仿宋" w:cs="仿宋" w:hint="eastAsia"/>
            <w:lang w:eastAsia="zh-CN"/>
          </w:rPr>
          <w:t>(一)、工业索类项目估算说明</w:t>
        </w:r>
        <w:r>
          <w:tab/>
        </w:r>
        <w:r>
          <w:fldChar w:fldCharType="begin"/>
        </w:r>
        <w:r>
          <w:instrText xml:space="preserve"> PAGEREF _Toc24064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" w:history="1">
        <w:r>
          <w:rPr>
            <w:rFonts w:ascii="仿宋" w:eastAsia="仿宋" w:hAnsi="仿宋" w:cs="仿宋" w:hint="eastAsia"/>
            <w:lang w:eastAsia="zh-CN"/>
          </w:rPr>
          <w:t>(二)、工业索类项目总投资估算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_Toc514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3" w:history="1">
        <w:r>
          <w:rPr>
            <w:rFonts w:ascii="仿宋" w:eastAsia="仿宋" w:hAnsi="仿宋" w:cs="仿宋" w:hint="eastAsia"/>
            <w:lang w:eastAsia="zh-CN"/>
          </w:rPr>
          <w:t>五、节能情况分析</w:t>
        </w:r>
        <w:r>
          <w:tab/>
        </w:r>
        <w:r>
          <w:fldChar w:fldCharType="begin"/>
        </w:r>
        <w:r>
          <w:instrText xml:space="preserve"> PAGEREF _Toc23723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2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_Toc8342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_Toc17617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" w:history="1">
        <w:r>
          <w:rPr>
            <w:rFonts w:ascii="仿宋" w:eastAsia="仿宋" w:hAnsi="仿宋" w:cs="仿宋" w:hint="eastAsia"/>
            <w:lang w:eastAsia="zh-CN"/>
          </w:rPr>
          <w:t>(三)、工业索类项目地能源消耗与供应状况</w:t>
        </w:r>
        <w:r>
          <w:tab/>
        </w:r>
        <w:r>
          <w:fldChar w:fldCharType="begin"/>
        </w:r>
        <w:r>
          <w:instrText xml:space="preserve"> PAGEREF _Toc1312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_Toc1634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9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_Toc8319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_Toc2856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6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_Toc10266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264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_Toc25264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9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_Toc17949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9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_Toc19449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8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_Toc11498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68" w:history="1">
        <w:r>
          <w:rPr>
            <w:rFonts w:ascii="仿宋" w:eastAsia="仿宋" w:hAnsi="仿宋" w:cs="仿宋" w:hint="eastAsia"/>
            <w:lang w:eastAsia="zh-CN"/>
          </w:rPr>
          <w:t>(四)、工业索类项目建设对区域经济的短期与长期影响</w:t>
        </w:r>
        <w:r>
          <w:tab/>
        </w:r>
        <w:r>
          <w:fldChar w:fldCharType="begin"/>
        </w:r>
        <w:r>
          <w:instrText xml:space="preserve"> PAGEREF _Toc27068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_Toc11977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_Toc24004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0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_Toc17500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0" w:history="1">
        <w:r>
          <w:rPr>
            <w:rFonts w:ascii="仿宋" w:eastAsia="仿宋" w:hAnsi="仿宋" w:cs="仿宋" w:hint="eastAsia"/>
            <w:lang w:eastAsia="zh-CN"/>
          </w:rPr>
          <w:t>(八)、工业索类项目建设的经济效益与环境效益权衡分析</w:t>
        </w:r>
        <w:r>
          <w:tab/>
        </w:r>
        <w:r>
          <w:fldChar w:fldCharType="begin"/>
        </w:r>
        <w:r>
          <w:instrText xml:space="preserve"> PAGEREF _Toc11310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05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_Toc32605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8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_Toc3468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03" w:history="1">
        <w:r>
          <w:rPr>
            <w:rFonts w:ascii="仿宋" w:eastAsia="仿宋" w:hAnsi="仿宋" w:cs="仿宋" w:hint="eastAsia"/>
            <w:lang w:eastAsia="zh-CN"/>
          </w:rPr>
          <w:t>(一)、工业索类项目建设期的原材料及辅助材料供应概述</w:t>
        </w:r>
        <w:r>
          <w:tab/>
        </w:r>
        <w:r>
          <w:fldChar w:fldCharType="begin"/>
        </w:r>
        <w:r>
          <w:instrText xml:space="preserve"> PAGEREF _Toc5303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9" w:history="1">
        <w:r>
          <w:rPr>
            <w:rFonts w:ascii="仿宋" w:eastAsia="仿宋" w:hAnsi="仿宋" w:cs="仿宋" w:hint="eastAsia"/>
            <w:lang w:eastAsia="zh-CN"/>
          </w:rPr>
          <w:t>(二)、工业索类项目运营期原辅材料采购及管理</w:t>
        </w:r>
        <w:r>
          <w:tab/>
        </w:r>
        <w:r>
          <w:fldChar w:fldCharType="begin"/>
        </w:r>
        <w:r>
          <w:instrText xml:space="preserve"> PAGEREF _Toc20289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4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_Toc16374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51" w:history="1">
        <w:r>
          <w:rPr>
            <w:rFonts w:ascii="仿宋" w:eastAsia="仿宋" w:hAnsi="仿宋" w:cs="仿宋" w:hint="eastAsia"/>
            <w:lang w:eastAsia="zh-CN"/>
          </w:rPr>
          <w:t>(四)、工业索类项目工艺技术设计方案</w:t>
        </w:r>
        <w:r>
          <w:tab/>
        </w:r>
        <w:r>
          <w:fldChar w:fldCharType="begin"/>
        </w:r>
        <w:r>
          <w:instrText xml:space="preserve"> PAGEREF _Toc7051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3" w:history="1">
        <w:r>
          <w:rPr>
            <w:rFonts w:ascii="仿宋" w:eastAsia="仿宋" w:hAnsi="仿宋" w:cs="仿宋" w:hint="eastAsia"/>
            <w:lang w:eastAsia="zh-CN"/>
          </w:rPr>
          <w:t>(五)、工业索类项目设备选型及配置方案</w:t>
        </w:r>
        <w:r>
          <w:tab/>
        </w:r>
        <w:r>
          <w:fldChar w:fldCharType="begin"/>
        </w:r>
        <w:r>
          <w:instrText xml:space="preserve"> PAGEREF _Toc5023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65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_Toc3865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_Toc9464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8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_Toc28708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8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_Toc14138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_Toc15192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2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_Toc26962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_Toc7449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2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_Toc17042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_Toc25068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_Toc32510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02" w:history="1">
        <w:r>
          <w:rPr>
            <w:rFonts w:ascii="仿宋" w:eastAsia="仿宋" w:hAnsi="仿宋" w:cs="仿宋" w:hint="eastAsia"/>
            <w:lang w:eastAsia="zh-CN"/>
          </w:rPr>
          <w:t>九、工业索类项目优势</w:t>
        </w:r>
        <w:r>
          <w:tab/>
        </w:r>
        <w:r>
          <w:fldChar w:fldCharType="begin"/>
        </w:r>
        <w:r>
          <w:instrText xml:space="preserve"> PAGEREF _Toc12602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0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_Toc7210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9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_Toc4829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46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_Toc4846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_Toc1589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33" w:history="1">
        <w:r>
          <w:rPr>
            <w:rFonts w:ascii="仿宋" w:eastAsia="仿宋" w:hAnsi="仿宋" w:cs="仿宋" w:hint="eastAsia"/>
            <w:lang w:eastAsia="zh-CN"/>
          </w:rPr>
          <w:t>十、工业索类项目管理计划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(一)、工业索类项目管理概述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8" w:history="1">
        <w:r>
          <w:rPr>
            <w:rFonts w:ascii="仿宋" w:eastAsia="仿宋" w:hAnsi="仿宋" w:cs="仿宋" w:hint="eastAsia"/>
            <w:lang w:eastAsia="zh-CN"/>
          </w:rPr>
          <w:t>(二)、工业索类项目组织结构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" w:history="1">
        <w:r>
          <w:rPr>
            <w:rFonts w:ascii="仿宋" w:eastAsia="仿宋" w:hAnsi="仿宋" w:cs="仿宋" w:hint="eastAsia"/>
            <w:lang w:eastAsia="zh-CN"/>
          </w:rPr>
          <w:t>(三)、工业索类项目计划与进度</w:t>
        </w:r>
        <w:r>
          <w:tab/>
        </w:r>
        <w:r>
          <w:fldChar w:fldCharType="begin"/>
        </w:r>
        <w:r>
          <w:instrText xml:space="preserve"> PAGEREF _Toc531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" w:history="1">
        <w:r>
          <w:rPr>
            <w:rFonts w:ascii="仿宋" w:eastAsia="仿宋" w:hAnsi="仿宋" w:cs="仿宋" w:hint="eastAsia"/>
            <w:lang w:eastAsia="zh-CN"/>
          </w:rPr>
          <w:t>(四)、工业索类项目质量管理</w:t>
        </w:r>
        <w:r>
          <w:tab/>
        </w:r>
        <w:r>
          <w:fldChar w:fldCharType="begin"/>
        </w:r>
        <w:r>
          <w:instrText xml:space="preserve"> PAGEREF _Toc2088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7" w:history="1">
        <w:r>
          <w:rPr>
            <w:rFonts w:ascii="仿宋" w:eastAsia="仿宋" w:hAnsi="仿宋" w:cs="仿宋" w:hint="eastAsia"/>
            <w:lang w:eastAsia="zh-CN"/>
          </w:rPr>
          <w:t>(五)、工业索类项目风险管理</w:t>
        </w:r>
        <w:r>
          <w:tab/>
        </w:r>
        <w:r>
          <w:fldChar w:fldCharType="begin"/>
        </w:r>
        <w:r>
          <w:instrText xml:space="preserve"> PAGEREF _Toc15307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6" w:history="1">
        <w:r>
          <w:rPr>
            <w:rFonts w:ascii="仿宋" w:eastAsia="仿宋" w:hAnsi="仿宋" w:cs="仿宋" w:hint="eastAsia"/>
            <w:lang w:eastAsia="zh-CN"/>
          </w:rPr>
          <w:t>(六)、工业索类项目成本管理</w:t>
        </w:r>
        <w:r>
          <w:tab/>
        </w:r>
        <w:r>
          <w:fldChar w:fldCharType="begin"/>
        </w:r>
        <w:r>
          <w:instrText xml:space="preserve"> PAGEREF _Toc14316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" w:history="1">
        <w:r>
          <w:rPr>
            <w:rFonts w:ascii="仿宋" w:eastAsia="仿宋" w:hAnsi="仿宋" w:cs="仿宋" w:hint="eastAsia"/>
            <w:lang w:eastAsia="zh-CN"/>
          </w:rPr>
          <w:t>(七)、工业索类项目人力资源管理</w:t>
        </w:r>
        <w:r>
          <w:tab/>
        </w:r>
        <w:r>
          <w:fldChar w:fldCharType="begin"/>
        </w:r>
        <w:r>
          <w:instrText xml:space="preserve"> PAGEREF _Toc1117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" w:history="1">
        <w:r>
          <w:rPr>
            <w:rFonts w:ascii="仿宋" w:eastAsia="仿宋" w:hAnsi="仿宋" w:cs="仿宋" w:hint="eastAsia"/>
            <w:lang w:eastAsia="zh-CN"/>
          </w:rPr>
          <w:t>(八)、工业索类项目沟通与合作</w:t>
        </w:r>
        <w:r>
          <w:tab/>
        </w:r>
        <w:r>
          <w:fldChar w:fldCharType="begin"/>
        </w:r>
        <w:r>
          <w:instrText xml:space="preserve"> PAGEREF _Toc2746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十一、质量管理体系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4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_Toc5284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9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_Toc7219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204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_Toc3204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4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_Toc3844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_Toc5085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https://d.book118.com/165024342332011124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工业索类项目招商引资方案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工业索类项目招商引资方案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工业索类项目招商引资方案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工业索类项目招商引资方案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C17038"/>
    <w:rsid w:val="4AC170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65024342332011124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2024-01-30T13:57:00Z</dcterms:created>
  <dcterms:modified xsi:type="dcterms:W3CDTF">2024-01-30T13:58:08Z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F50462828EF64320B89332BE146BD776_11</vt:lpwstr>
  </property>
  <property fmtid="{D5CDD505-2E9C-101B-9397-08002B2CF9AE}" pid="3" name="KSOProductBuildVer">
    <vt:lpwstr>2052-12.1.0.16250</vt:lpwstr>
  </property>
</Properties>
</file>