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节水灌溉设备项目规划设计方案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0" w:history="1">
        <w:r>
          <w:rPr>
            <w:rFonts w:ascii="仿宋" w:eastAsia="仿宋" w:hAnsi="仿宋" w:cs="仿宋" w:hint="eastAsia"/>
            <w:lang w:eastAsia="zh-CN"/>
          </w:rPr>
          <w:t>前言</w:t>
        </w:r>
        <w:r>
          <w:tab/>
        </w:r>
        <w:r>
          <w:fldChar w:fldCharType="begin"/>
        </w:r>
        <w:r>
          <w:instrText xml:space="preserve"> PAGEREF _Toc26190 \h </w:instrText>
        </w:r>
        <w:r>
          <w:fldChar w:fldCharType="separate"/>
        </w:r>
        <w:r>
          <w:t>3</w:t>
        </w:r>
        <w:r>
          <w:fldChar w:fldCharType="end"/>
        </w:r>
      </w:hyperlink>
    </w:p>
    <w:p>
      <w:pPr>
        <w:pStyle w:val="TOC1"/>
        <w:tabs>
          <w:tab w:val="right" w:leader="dot" w:pos="8306"/>
        </w:tabs>
      </w:pPr>
      <w:hyperlink w:anchor="_Toc775" w:history="1">
        <w:r>
          <w:rPr>
            <w:rFonts w:ascii="仿宋" w:eastAsia="仿宋" w:hAnsi="仿宋" w:cs="仿宋" w:hint="eastAsia"/>
            <w:lang w:eastAsia="zh-CN"/>
          </w:rPr>
          <w:t>一、产品规划分析</w:t>
        </w:r>
        <w:r>
          <w:tab/>
        </w:r>
        <w:r>
          <w:fldChar w:fldCharType="begin"/>
        </w:r>
        <w:r>
          <w:instrText xml:space="preserve"> PAGEREF _Toc775 \h </w:instrText>
        </w:r>
        <w:r>
          <w:fldChar w:fldCharType="separate"/>
        </w:r>
        <w:r>
          <w:t>3</w:t>
        </w:r>
        <w:r>
          <w:fldChar w:fldCharType="end"/>
        </w:r>
      </w:hyperlink>
    </w:p>
    <w:p>
      <w:pPr>
        <w:pStyle w:val="TOC2"/>
        <w:tabs>
          <w:tab w:val="right" w:leader="dot" w:pos="8306"/>
        </w:tabs>
      </w:pPr>
      <w:hyperlink w:anchor="_Toc17966" w:history="1">
        <w:r>
          <w:rPr>
            <w:rFonts w:ascii="仿宋" w:eastAsia="仿宋" w:hAnsi="仿宋" w:cs="仿宋" w:hint="eastAsia"/>
            <w:lang w:eastAsia="zh-CN"/>
          </w:rPr>
          <w:t>(一)、产品规划</w:t>
        </w:r>
        <w:r>
          <w:tab/>
        </w:r>
        <w:r>
          <w:fldChar w:fldCharType="begin"/>
        </w:r>
        <w:r>
          <w:instrText xml:space="preserve"> PAGEREF _Toc17966 \h </w:instrText>
        </w:r>
        <w:r>
          <w:fldChar w:fldCharType="separate"/>
        </w:r>
        <w:r>
          <w:t>3</w:t>
        </w:r>
        <w:r>
          <w:fldChar w:fldCharType="end"/>
        </w:r>
      </w:hyperlink>
    </w:p>
    <w:p>
      <w:pPr>
        <w:pStyle w:val="TOC2"/>
        <w:tabs>
          <w:tab w:val="right" w:leader="dot" w:pos="8306"/>
        </w:tabs>
      </w:pPr>
      <w:hyperlink w:anchor="_Toc4793" w:history="1">
        <w:r>
          <w:rPr>
            <w:rFonts w:ascii="仿宋" w:eastAsia="仿宋" w:hAnsi="仿宋" w:cs="仿宋" w:hint="eastAsia"/>
            <w:lang w:eastAsia="zh-CN"/>
          </w:rPr>
          <w:t>(二)、建设规模</w:t>
        </w:r>
        <w:r>
          <w:tab/>
        </w:r>
        <w:r>
          <w:fldChar w:fldCharType="begin"/>
        </w:r>
        <w:r>
          <w:instrText xml:space="preserve"> PAGEREF _Toc4793 \h </w:instrText>
        </w:r>
        <w:r>
          <w:fldChar w:fldCharType="separate"/>
        </w:r>
        <w:r>
          <w:t>4</w:t>
        </w:r>
        <w:r>
          <w:fldChar w:fldCharType="end"/>
        </w:r>
      </w:hyperlink>
    </w:p>
    <w:p>
      <w:pPr>
        <w:pStyle w:val="TOC1"/>
        <w:tabs>
          <w:tab w:val="right" w:leader="dot" w:pos="8306"/>
        </w:tabs>
      </w:pPr>
      <w:hyperlink w:anchor="_Toc1348" w:history="1">
        <w:r>
          <w:rPr>
            <w:rFonts w:ascii="仿宋" w:eastAsia="仿宋" w:hAnsi="仿宋" w:cs="仿宋" w:hint="eastAsia"/>
            <w:lang w:eastAsia="zh-CN"/>
          </w:rPr>
          <w:t>二、节水灌溉设备项目绩效评估</w:t>
        </w:r>
        <w:r>
          <w:tab/>
        </w:r>
        <w:r>
          <w:fldChar w:fldCharType="begin"/>
        </w:r>
        <w:r>
          <w:instrText xml:space="preserve"> PAGEREF _Toc1348 \h </w:instrText>
        </w:r>
        <w:r>
          <w:fldChar w:fldCharType="separate"/>
        </w:r>
        <w:r>
          <w:t>5</w:t>
        </w:r>
        <w:r>
          <w:fldChar w:fldCharType="end"/>
        </w:r>
      </w:hyperlink>
    </w:p>
    <w:p>
      <w:pPr>
        <w:pStyle w:val="TOC2"/>
        <w:tabs>
          <w:tab w:val="right" w:leader="dot" w:pos="8306"/>
        </w:tabs>
      </w:pPr>
      <w:hyperlink w:anchor="_Toc5771" w:history="1">
        <w:r>
          <w:rPr>
            <w:rFonts w:ascii="仿宋" w:eastAsia="仿宋" w:hAnsi="仿宋" w:cs="仿宋" w:hint="eastAsia"/>
            <w:lang w:eastAsia="zh-CN"/>
          </w:rPr>
          <w:t>(一)、绩效评估指标</w:t>
        </w:r>
        <w:r>
          <w:tab/>
        </w:r>
        <w:r>
          <w:fldChar w:fldCharType="begin"/>
        </w:r>
        <w:r>
          <w:instrText xml:space="preserve"> PAGEREF _Toc5771 \h </w:instrText>
        </w:r>
        <w:r>
          <w:fldChar w:fldCharType="separate"/>
        </w:r>
        <w:r>
          <w:t>5</w:t>
        </w:r>
        <w:r>
          <w:fldChar w:fldCharType="end"/>
        </w:r>
      </w:hyperlink>
    </w:p>
    <w:p>
      <w:pPr>
        <w:pStyle w:val="TOC2"/>
        <w:tabs>
          <w:tab w:val="right" w:leader="dot" w:pos="8306"/>
        </w:tabs>
      </w:pPr>
      <w:hyperlink w:anchor="_Toc5041" w:history="1">
        <w:r>
          <w:rPr>
            <w:rFonts w:ascii="仿宋" w:eastAsia="仿宋" w:hAnsi="仿宋" w:cs="仿宋" w:hint="eastAsia"/>
            <w:lang w:eastAsia="zh-CN"/>
          </w:rPr>
          <w:t>(二)、绩效评估方法</w:t>
        </w:r>
        <w:r>
          <w:tab/>
        </w:r>
        <w:r>
          <w:fldChar w:fldCharType="begin"/>
        </w:r>
        <w:r>
          <w:instrText xml:space="preserve"> PAGEREF _Toc5041 \h </w:instrText>
        </w:r>
        <w:r>
          <w:fldChar w:fldCharType="separate"/>
        </w:r>
        <w:r>
          <w:t>6</w:t>
        </w:r>
        <w:r>
          <w:fldChar w:fldCharType="end"/>
        </w:r>
      </w:hyperlink>
    </w:p>
    <w:p>
      <w:pPr>
        <w:pStyle w:val="TOC2"/>
        <w:tabs>
          <w:tab w:val="right" w:leader="dot" w:pos="8306"/>
        </w:tabs>
      </w:pPr>
      <w:hyperlink w:anchor="_Toc1598" w:history="1">
        <w:r>
          <w:rPr>
            <w:rFonts w:ascii="仿宋" w:eastAsia="仿宋" w:hAnsi="仿宋" w:cs="仿宋" w:hint="eastAsia"/>
            <w:lang w:eastAsia="zh-CN"/>
          </w:rPr>
          <w:t>(三)、绩效评估周期</w:t>
        </w:r>
        <w:r>
          <w:tab/>
        </w:r>
        <w:r>
          <w:fldChar w:fldCharType="begin"/>
        </w:r>
        <w:r>
          <w:instrText xml:space="preserve"> PAGEREF _Toc1598 \h </w:instrText>
        </w:r>
        <w:r>
          <w:fldChar w:fldCharType="separate"/>
        </w:r>
        <w:r>
          <w:t>7</w:t>
        </w:r>
        <w:r>
          <w:fldChar w:fldCharType="end"/>
        </w:r>
      </w:hyperlink>
    </w:p>
    <w:p>
      <w:pPr>
        <w:pStyle w:val="TOC1"/>
        <w:tabs>
          <w:tab w:val="right" w:leader="dot" w:pos="8306"/>
        </w:tabs>
      </w:pPr>
      <w:hyperlink w:anchor="_Toc14790" w:history="1">
        <w:r>
          <w:rPr>
            <w:rFonts w:ascii="仿宋" w:eastAsia="仿宋" w:hAnsi="仿宋" w:cs="仿宋" w:hint="eastAsia"/>
            <w:lang w:eastAsia="zh-CN"/>
          </w:rPr>
          <w:t>三、节水灌溉设备项目文档管理</w:t>
        </w:r>
        <w:r>
          <w:tab/>
        </w:r>
        <w:r>
          <w:fldChar w:fldCharType="begin"/>
        </w:r>
        <w:r>
          <w:instrText xml:space="preserve"> PAGEREF _Toc14790 \h </w:instrText>
        </w:r>
        <w:r>
          <w:fldChar w:fldCharType="separate"/>
        </w:r>
        <w:r>
          <w:t>8</w:t>
        </w:r>
        <w:r>
          <w:fldChar w:fldCharType="end"/>
        </w:r>
      </w:hyperlink>
    </w:p>
    <w:p>
      <w:pPr>
        <w:pStyle w:val="TOC2"/>
        <w:tabs>
          <w:tab w:val="right" w:leader="dot" w:pos="8306"/>
        </w:tabs>
      </w:pPr>
      <w:hyperlink w:anchor="_Toc25108" w:history="1">
        <w:r>
          <w:rPr>
            <w:rFonts w:ascii="仿宋" w:eastAsia="仿宋" w:hAnsi="仿宋" w:cs="仿宋" w:hint="eastAsia"/>
            <w:lang w:eastAsia="zh-CN"/>
          </w:rPr>
          <w:t>(一)、文档编制与审查</w:t>
        </w:r>
        <w:r>
          <w:tab/>
        </w:r>
        <w:r>
          <w:fldChar w:fldCharType="begin"/>
        </w:r>
        <w:r>
          <w:instrText xml:space="preserve"> PAGEREF _Toc25108 \h </w:instrText>
        </w:r>
        <w:r>
          <w:fldChar w:fldCharType="separate"/>
        </w:r>
        <w:r>
          <w:t>8</w:t>
        </w:r>
        <w:r>
          <w:fldChar w:fldCharType="end"/>
        </w:r>
      </w:hyperlink>
    </w:p>
    <w:p>
      <w:pPr>
        <w:pStyle w:val="TOC2"/>
        <w:tabs>
          <w:tab w:val="right" w:leader="dot" w:pos="8306"/>
        </w:tabs>
      </w:pPr>
      <w:hyperlink w:anchor="_Toc13100" w:history="1">
        <w:r>
          <w:rPr>
            <w:rFonts w:ascii="仿宋" w:eastAsia="仿宋" w:hAnsi="仿宋" w:cs="仿宋" w:hint="eastAsia"/>
            <w:lang w:eastAsia="zh-CN"/>
          </w:rPr>
          <w:t>(二)、文档发布与分发</w:t>
        </w:r>
        <w:r>
          <w:tab/>
        </w:r>
        <w:r>
          <w:fldChar w:fldCharType="begin"/>
        </w:r>
        <w:r>
          <w:instrText xml:space="preserve"> PAGEREF _Toc13100 \h </w:instrText>
        </w:r>
        <w:r>
          <w:fldChar w:fldCharType="separate"/>
        </w:r>
        <w:r>
          <w:t>9</w:t>
        </w:r>
        <w:r>
          <w:fldChar w:fldCharType="end"/>
        </w:r>
      </w:hyperlink>
    </w:p>
    <w:p>
      <w:pPr>
        <w:pStyle w:val="TOC2"/>
        <w:tabs>
          <w:tab w:val="right" w:leader="dot" w:pos="8306"/>
        </w:tabs>
      </w:pPr>
      <w:hyperlink w:anchor="_Toc27088" w:history="1">
        <w:r>
          <w:rPr>
            <w:rFonts w:ascii="仿宋" w:eastAsia="仿宋" w:hAnsi="仿宋" w:cs="仿宋" w:hint="eastAsia"/>
            <w:lang w:eastAsia="zh-CN"/>
          </w:rPr>
          <w:t>(三)、文档存档与归档</w:t>
        </w:r>
        <w:r>
          <w:tab/>
        </w:r>
        <w:r>
          <w:fldChar w:fldCharType="begin"/>
        </w:r>
        <w:r>
          <w:instrText xml:space="preserve"> PAGEREF _Toc27088 \h </w:instrText>
        </w:r>
        <w:r>
          <w:fldChar w:fldCharType="separate"/>
        </w:r>
        <w:r>
          <w:t>10</w:t>
        </w:r>
        <w:r>
          <w:fldChar w:fldCharType="end"/>
        </w:r>
      </w:hyperlink>
    </w:p>
    <w:p>
      <w:pPr>
        <w:pStyle w:val="TOC1"/>
        <w:tabs>
          <w:tab w:val="right" w:leader="dot" w:pos="8306"/>
        </w:tabs>
      </w:pPr>
      <w:hyperlink w:anchor="_Toc28751" w:history="1">
        <w:r>
          <w:rPr>
            <w:rFonts w:ascii="仿宋" w:eastAsia="仿宋" w:hAnsi="仿宋" w:cs="仿宋" w:hint="eastAsia"/>
            <w:lang w:eastAsia="zh-CN"/>
          </w:rPr>
          <w:t>四、节水灌溉设备项目选址可行性分析</w:t>
        </w:r>
        <w:r>
          <w:tab/>
        </w:r>
        <w:r>
          <w:fldChar w:fldCharType="begin"/>
        </w:r>
        <w:r>
          <w:instrText xml:space="preserve"> PAGEREF _Toc28751 \h </w:instrText>
        </w:r>
        <w:r>
          <w:fldChar w:fldCharType="separate"/>
        </w:r>
        <w:r>
          <w:t>12</w:t>
        </w:r>
        <w:r>
          <w:fldChar w:fldCharType="end"/>
        </w:r>
      </w:hyperlink>
    </w:p>
    <w:p>
      <w:pPr>
        <w:pStyle w:val="TOC2"/>
        <w:tabs>
          <w:tab w:val="right" w:leader="dot" w:pos="8306"/>
        </w:tabs>
      </w:pPr>
      <w:hyperlink w:anchor="_Toc9472" w:history="1">
        <w:r>
          <w:rPr>
            <w:rFonts w:ascii="仿宋" w:eastAsia="仿宋" w:hAnsi="仿宋" w:cs="仿宋" w:hint="eastAsia"/>
            <w:lang w:eastAsia="zh-CN"/>
          </w:rPr>
          <w:t>(一)、节水灌溉设备项目选址</w:t>
        </w:r>
        <w:r>
          <w:tab/>
        </w:r>
        <w:r>
          <w:fldChar w:fldCharType="begin"/>
        </w:r>
        <w:r>
          <w:instrText xml:space="preserve"> PAGEREF _Toc9472 \h </w:instrText>
        </w:r>
        <w:r>
          <w:fldChar w:fldCharType="separate"/>
        </w:r>
        <w:r>
          <w:t>12</w:t>
        </w:r>
        <w:r>
          <w:fldChar w:fldCharType="end"/>
        </w:r>
      </w:hyperlink>
    </w:p>
    <w:p>
      <w:pPr>
        <w:pStyle w:val="TOC2"/>
        <w:tabs>
          <w:tab w:val="right" w:leader="dot" w:pos="8306"/>
        </w:tabs>
      </w:pPr>
      <w:hyperlink w:anchor="_Toc6160" w:history="1">
        <w:r>
          <w:rPr>
            <w:rFonts w:ascii="仿宋" w:eastAsia="仿宋" w:hAnsi="仿宋" w:cs="仿宋" w:hint="eastAsia"/>
            <w:lang w:eastAsia="zh-CN"/>
          </w:rPr>
          <w:t>(二)、用地控制指标</w:t>
        </w:r>
        <w:r>
          <w:tab/>
        </w:r>
        <w:r>
          <w:fldChar w:fldCharType="begin"/>
        </w:r>
        <w:r>
          <w:instrText xml:space="preserve"> PAGEREF _Toc6160 \h </w:instrText>
        </w:r>
        <w:r>
          <w:fldChar w:fldCharType="separate"/>
        </w:r>
        <w:r>
          <w:t>12</w:t>
        </w:r>
        <w:r>
          <w:fldChar w:fldCharType="end"/>
        </w:r>
      </w:hyperlink>
    </w:p>
    <w:p>
      <w:pPr>
        <w:pStyle w:val="TOC2"/>
        <w:tabs>
          <w:tab w:val="right" w:leader="dot" w:pos="8306"/>
        </w:tabs>
      </w:pPr>
      <w:hyperlink w:anchor="_Toc3686" w:history="1">
        <w:r>
          <w:rPr>
            <w:rFonts w:ascii="仿宋" w:eastAsia="仿宋" w:hAnsi="仿宋" w:cs="仿宋" w:hint="eastAsia"/>
            <w:lang w:eastAsia="zh-CN"/>
          </w:rPr>
          <w:t>(三)、节约用地措施</w:t>
        </w:r>
        <w:r>
          <w:tab/>
        </w:r>
        <w:r>
          <w:fldChar w:fldCharType="begin"/>
        </w:r>
        <w:r>
          <w:instrText xml:space="preserve"> PAGEREF _Toc3686 \h </w:instrText>
        </w:r>
        <w:r>
          <w:fldChar w:fldCharType="separate"/>
        </w:r>
        <w:r>
          <w:t>14</w:t>
        </w:r>
        <w:r>
          <w:fldChar w:fldCharType="end"/>
        </w:r>
      </w:hyperlink>
    </w:p>
    <w:p>
      <w:pPr>
        <w:pStyle w:val="TOC2"/>
        <w:tabs>
          <w:tab w:val="right" w:leader="dot" w:pos="8306"/>
        </w:tabs>
      </w:pPr>
      <w:hyperlink w:anchor="_Toc29702" w:history="1">
        <w:r>
          <w:rPr>
            <w:rFonts w:ascii="仿宋" w:eastAsia="仿宋" w:hAnsi="仿宋" w:cs="仿宋" w:hint="eastAsia"/>
            <w:lang w:eastAsia="zh-CN"/>
          </w:rPr>
          <w:t>(四)、总图布置方案</w:t>
        </w:r>
        <w:r>
          <w:tab/>
        </w:r>
        <w:r>
          <w:fldChar w:fldCharType="begin"/>
        </w:r>
        <w:r>
          <w:instrText xml:space="preserve"> PAGEREF _Toc29702 \h </w:instrText>
        </w:r>
        <w:r>
          <w:fldChar w:fldCharType="separate"/>
        </w:r>
        <w:r>
          <w:t>15</w:t>
        </w:r>
        <w:r>
          <w:fldChar w:fldCharType="end"/>
        </w:r>
      </w:hyperlink>
    </w:p>
    <w:p>
      <w:pPr>
        <w:pStyle w:val="TOC2"/>
        <w:tabs>
          <w:tab w:val="right" w:leader="dot" w:pos="8306"/>
        </w:tabs>
      </w:pPr>
      <w:hyperlink w:anchor="_Toc939" w:history="1">
        <w:r>
          <w:rPr>
            <w:rFonts w:ascii="仿宋" w:eastAsia="仿宋" w:hAnsi="仿宋" w:cs="仿宋" w:hint="eastAsia"/>
            <w:lang w:eastAsia="zh-CN"/>
          </w:rPr>
          <w:t>(五)、选址综合评价</w:t>
        </w:r>
        <w:r>
          <w:tab/>
        </w:r>
        <w:r>
          <w:fldChar w:fldCharType="begin"/>
        </w:r>
        <w:r>
          <w:instrText xml:space="preserve"> PAGEREF _Toc939 \h </w:instrText>
        </w:r>
        <w:r>
          <w:fldChar w:fldCharType="separate"/>
        </w:r>
        <w:r>
          <w:t>16</w:t>
        </w:r>
        <w:r>
          <w:fldChar w:fldCharType="end"/>
        </w:r>
      </w:hyperlink>
    </w:p>
    <w:p>
      <w:pPr>
        <w:pStyle w:val="TOC1"/>
        <w:tabs>
          <w:tab w:val="right" w:leader="dot" w:pos="8306"/>
        </w:tabs>
      </w:pPr>
      <w:hyperlink w:anchor="_Toc989" w:history="1">
        <w:r>
          <w:rPr>
            <w:rFonts w:ascii="仿宋" w:eastAsia="仿宋" w:hAnsi="仿宋" w:cs="仿宋" w:hint="eastAsia"/>
            <w:lang w:eastAsia="zh-CN"/>
          </w:rPr>
          <w:t>五、节水灌溉设备项目建设单位说明</w:t>
        </w:r>
        <w:r>
          <w:tab/>
        </w:r>
        <w:r>
          <w:fldChar w:fldCharType="begin"/>
        </w:r>
        <w:r>
          <w:instrText xml:space="preserve"> PAGEREF _Toc989 \h </w:instrText>
        </w:r>
        <w:r>
          <w:fldChar w:fldCharType="separate"/>
        </w:r>
        <w:r>
          <w:t>17</w:t>
        </w:r>
        <w:r>
          <w:fldChar w:fldCharType="end"/>
        </w:r>
      </w:hyperlink>
    </w:p>
    <w:p>
      <w:pPr>
        <w:pStyle w:val="TOC2"/>
        <w:tabs>
          <w:tab w:val="right" w:leader="dot" w:pos="8306"/>
        </w:tabs>
      </w:pPr>
      <w:hyperlink w:anchor="_Toc25551" w:history="1">
        <w:r>
          <w:rPr>
            <w:rFonts w:ascii="仿宋" w:eastAsia="仿宋" w:hAnsi="仿宋" w:cs="仿宋" w:hint="eastAsia"/>
            <w:lang w:eastAsia="zh-CN"/>
          </w:rPr>
          <w:t>(一)、节水灌溉设备项目承办单位基本情况</w:t>
        </w:r>
        <w:r>
          <w:tab/>
        </w:r>
        <w:r>
          <w:fldChar w:fldCharType="begin"/>
        </w:r>
        <w:r>
          <w:instrText xml:space="preserve"> PAGEREF _Toc25551 \h </w:instrText>
        </w:r>
        <w:r>
          <w:fldChar w:fldCharType="separate"/>
        </w:r>
        <w:r>
          <w:t>17</w:t>
        </w:r>
        <w:r>
          <w:fldChar w:fldCharType="end"/>
        </w:r>
      </w:hyperlink>
    </w:p>
    <w:p>
      <w:pPr>
        <w:pStyle w:val="TOC2"/>
        <w:tabs>
          <w:tab w:val="right" w:leader="dot" w:pos="8306"/>
        </w:tabs>
      </w:pPr>
      <w:hyperlink w:anchor="_Toc6291" w:history="1">
        <w:r>
          <w:rPr>
            <w:rFonts w:ascii="仿宋" w:eastAsia="仿宋" w:hAnsi="仿宋" w:cs="仿宋" w:hint="eastAsia"/>
            <w:lang w:eastAsia="zh-CN"/>
          </w:rPr>
          <w:t>(二)、公司经济效益分析</w:t>
        </w:r>
        <w:r>
          <w:tab/>
        </w:r>
        <w:r>
          <w:fldChar w:fldCharType="begin"/>
        </w:r>
        <w:r>
          <w:instrText xml:space="preserve"> PAGEREF _Toc6291 \h </w:instrText>
        </w:r>
        <w:r>
          <w:fldChar w:fldCharType="separate"/>
        </w:r>
        <w:r>
          <w:t>18</w:t>
        </w:r>
        <w:r>
          <w:fldChar w:fldCharType="end"/>
        </w:r>
      </w:hyperlink>
    </w:p>
    <w:p>
      <w:pPr>
        <w:pStyle w:val="TOC1"/>
        <w:tabs>
          <w:tab w:val="right" w:leader="dot" w:pos="8306"/>
        </w:tabs>
      </w:pPr>
      <w:hyperlink w:anchor="_Toc23022" w:history="1">
        <w:r>
          <w:rPr>
            <w:rFonts w:ascii="仿宋" w:eastAsia="仿宋" w:hAnsi="仿宋" w:cs="仿宋" w:hint="eastAsia"/>
            <w:lang w:eastAsia="zh-CN"/>
          </w:rPr>
          <w:t>六、市场分析、调研</w:t>
        </w:r>
        <w:r>
          <w:tab/>
        </w:r>
        <w:r>
          <w:fldChar w:fldCharType="begin"/>
        </w:r>
        <w:r>
          <w:instrText xml:space="preserve"> PAGEREF _Toc23022 \h </w:instrText>
        </w:r>
        <w:r>
          <w:fldChar w:fldCharType="separate"/>
        </w:r>
        <w:r>
          <w:t>19</w:t>
        </w:r>
        <w:r>
          <w:fldChar w:fldCharType="end"/>
        </w:r>
      </w:hyperlink>
    </w:p>
    <w:p>
      <w:pPr>
        <w:pStyle w:val="TOC2"/>
        <w:tabs>
          <w:tab w:val="right" w:leader="dot" w:pos="8306"/>
        </w:tabs>
      </w:pPr>
      <w:hyperlink w:anchor="_Toc7833" w:history="1">
        <w:r>
          <w:rPr>
            <w:rFonts w:ascii="仿宋" w:eastAsia="仿宋" w:hAnsi="仿宋" w:cs="仿宋" w:hint="eastAsia"/>
            <w:lang w:eastAsia="zh-CN"/>
          </w:rPr>
          <w:t>(一)、节水灌溉设备行业分析</w:t>
        </w:r>
        <w:r>
          <w:tab/>
        </w:r>
        <w:r>
          <w:fldChar w:fldCharType="begin"/>
        </w:r>
        <w:r>
          <w:instrText xml:space="preserve"> PAGEREF _Toc7833 \h </w:instrText>
        </w:r>
        <w:r>
          <w:fldChar w:fldCharType="separate"/>
        </w:r>
        <w:r>
          <w:t>19</w:t>
        </w:r>
        <w:r>
          <w:fldChar w:fldCharType="end"/>
        </w:r>
      </w:hyperlink>
    </w:p>
    <w:p>
      <w:pPr>
        <w:pStyle w:val="TOC2"/>
        <w:tabs>
          <w:tab w:val="right" w:leader="dot" w:pos="8306"/>
        </w:tabs>
      </w:pPr>
      <w:hyperlink w:anchor="_Toc32593" w:history="1">
        <w:r>
          <w:rPr>
            <w:rFonts w:ascii="仿宋" w:eastAsia="仿宋" w:hAnsi="仿宋" w:cs="仿宋" w:hint="eastAsia"/>
            <w:lang w:eastAsia="zh-CN"/>
          </w:rPr>
          <w:t>(二)、节水灌溉设备市场分析预测</w:t>
        </w:r>
        <w:r>
          <w:tab/>
        </w:r>
        <w:r>
          <w:fldChar w:fldCharType="begin"/>
        </w:r>
        <w:r>
          <w:instrText xml:space="preserve"> PAGEREF _Toc32593 \h </w:instrText>
        </w:r>
        <w:r>
          <w:fldChar w:fldCharType="separate"/>
        </w:r>
        <w:r>
          <w:t>19</w:t>
        </w:r>
        <w:r>
          <w:fldChar w:fldCharType="end"/>
        </w:r>
      </w:hyperlink>
    </w:p>
    <w:p>
      <w:pPr>
        <w:pStyle w:val="TOC1"/>
        <w:tabs>
          <w:tab w:val="right" w:leader="dot" w:pos="8306"/>
        </w:tabs>
      </w:pPr>
      <w:hyperlink w:anchor="_Toc13873" w:history="1">
        <w:r>
          <w:rPr>
            <w:rFonts w:ascii="仿宋" w:eastAsia="仿宋" w:hAnsi="仿宋" w:cs="仿宋" w:hint="eastAsia"/>
            <w:lang w:eastAsia="zh-CN"/>
          </w:rPr>
          <w:t>七、节水灌溉设备项目创新与研发</w:t>
        </w:r>
        <w:r>
          <w:tab/>
        </w:r>
        <w:r>
          <w:fldChar w:fldCharType="begin"/>
        </w:r>
        <w:r>
          <w:instrText xml:space="preserve"> PAGEREF _Toc13873 \h </w:instrText>
        </w:r>
        <w:r>
          <w:fldChar w:fldCharType="separate"/>
        </w:r>
        <w:r>
          <w:t>20</w:t>
        </w:r>
        <w:r>
          <w:fldChar w:fldCharType="end"/>
        </w:r>
      </w:hyperlink>
    </w:p>
    <w:p>
      <w:pPr>
        <w:pStyle w:val="TOC2"/>
        <w:tabs>
          <w:tab w:val="right" w:leader="dot" w:pos="8306"/>
        </w:tabs>
      </w:pPr>
      <w:hyperlink w:anchor="_Toc5862" w:history="1">
        <w:r>
          <w:rPr>
            <w:rFonts w:ascii="仿宋" w:eastAsia="仿宋" w:hAnsi="仿宋" w:cs="仿宋" w:hint="eastAsia"/>
            <w:lang w:eastAsia="zh-CN"/>
          </w:rPr>
          <w:t>(一)、创新策略与方向</w:t>
        </w:r>
        <w:r>
          <w:tab/>
        </w:r>
        <w:r>
          <w:fldChar w:fldCharType="begin"/>
        </w:r>
        <w:r>
          <w:instrText xml:space="preserve"> PAGEREF _Toc5862 \h </w:instrText>
        </w:r>
        <w:r>
          <w:fldChar w:fldCharType="separate"/>
        </w:r>
        <w:r>
          <w:t>20</w:t>
        </w:r>
        <w:r>
          <w:fldChar w:fldCharType="end"/>
        </w:r>
      </w:hyperlink>
    </w:p>
    <w:p>
      <w:pPr>
        <w:pStyle w:val="TOC2"/>
        <w:tabs>
          <w:tab w:val="right" w:leader="dot" w:pos="8306"/>
        </w:tabs>
      </w:pPr>
      <w:hyperlink w:anchor="_Toc29563" w:history="1">
        <w:r>
          <w:rPr>
            <w:rFonts w:ascii="仿宋" w:eastAsia="仿宋" w:hAnsi="仿宋" w:cs="仿宋" w:hint="eastAsia"/>
            <w:lang w:eastAsia="zh-CN"/>
          </w:rPr>
          <w:t>(二)、研发规划与投入</w:t>
        </w:r>
        <w:r>
          <w:tab/>
        </w:r>
        <w:r>
          <w:fldChar w:fldCharType="begin"/>
        </w:r>
        <w:r>
          <w:instrText xml:space="preserve"> PAGEREF _Toc29563 \h </w:instrText>
        </w:r>
        <w:r>
          <w:fldChar w:fldCharType="separate"/>
        </w:r>
        <w:r>
          <w:t>22</w:t>
        </w:r>
        <w:r>
          <w:fldChar w:fldCharType="end"/>
        </w:r>
      </w:hyperlink>
    </w:p>
    <w:p>
      <w:pPr>
        <w:pStyle w:val="TOC1"/>
        <w:tabs>
          <w:tab w:val="right" w:leader="dot" w:pos="8306"/>
        </w:tabs>
      </w:pPr>
      <w:hyperlink w:anchor="_Toc30097" w:history="1">
        <w:r>
          <w:rPr>
            <w:rFonts w:ascii="仿宋" w:eastAsia="仿宋" w:hAnsi="仿宋" w:cs="仿宋" w:hint="eastAsia"/>
            <w:lang w:eastAsia="zh-CN"/>
          </w:rPr>
          <w:t>八、节水灌溉设备项目技术管理</w:t>
        </w:r>
        <w:r>
          <w:tab/>
        </w:r>
        <w:r>
          <w:fldChar w:fldCharType="begin"/>
        </w:r>
        <w:r>
          <w:instrText xml:space="preserve"> PAGEREF _Toc30097 \h </w:instrText>
        </w:r>
        <w:r>
          <w:fldChar w:fldCharType="separate"/>
        </w:r>
        <w:r>
          <w:t>23</w:t>
        </w:r>
        <w:r>
          <w:fldChar w:fldCharType="end"/>
        </w:r>
      </w:hyperlink>
    </w:p>
    <w:p>
      <w:pPr>
        <w:pStyle w:val="TOC2"/>
        <w:tabs>
          <w:tab w:val="right" w:leader="dot" w:pos="8306"/>
        </w:tabs>
      </w:pPr>
      <w:hyperlink w:anchor="_Toc11268" w:history="1">
        <w:r>
          <w:rPr>
            <w:rFonts w:ascii="仿宋" w:eastAsia="仿宋" w:hAnsi="仿宋" w:cs="仿宋" w:hint="eastAsia"/>
            <w:lang w:eastAsia="zh-CN"/>
          </w:rPr>
          <w:t>(一)、技术方案选用方向</w:t>
        </w:r>
        <w:r>
          <w:tab/>
        </w:r>
        <w:r>
          <w:fldChar w:fldCharType="begin"/>
        </w:r>
        <w:r>
          <w:instrText xml:space="preserve"> PAGEREF _Toc11268 \h </w:instrText>
        </w:r>
        <w:r>
          <w:fldChar w:fldCharType="separate"/>
        </w:r>
        <w:r>
          <w:t>23</w:t>
        </w:r>
        <w:r>
          <w:fldChar w:fldCharType="end"/>
        </w:r>
      </w:hyperlink>
    </w:p>
    <w:p>
      <w:pPr>
        <w:pStyle w:val="TOC2"/>
        <w:tabs>
          <w:tab w:val="right" w:leader="dot" w:pos="8306"/>
        </w:tabs>
      </w:pPr>
      <w:hyperlink w:anchor="_Toc1527" w:history="1">
        <w:r>
          <w:rPr>
            <w:rFonts w:ascii="仿宋" w:eastAsia="仿宋" w:hAnsi="仿宋" w:cs="仿宋" w:hint="eastAsia"/>
            <w:lang w:eastAsia="zh-CN"/>
          </w:rPr>
          <w:t>(二)、工艺技术方案选用原则</w:t>
        </w:r>
        <w:r>
          <w:tab/>
        </w:r>
        <w:r>
          <w:fldChar w:fldCharType="begin"/>
        </w:r>
        <w:r>
          <w:instrText xml:space="preserve"> PAGEREF _Toc1527 \h </w:instrText>
        </w:r>
        <w:r>
          <w:fldChar w:fldCharType="separate"/>
        </w:r>
        <w:r>
          <w:t>25</w:t>
        </w:r>
        <w:r>
          <w:fldChar w:fldCharType="end"/>
        </w:r>
      </w:hyperlink>
    </w:p>
    <w:p>
      <w:pPr>
        <w:pStyle w:val="TOC2"/>
        <w:tabs>
          <w:tab w:val="right" w:leader="dot" w:pos="8306"/>
        </w:tabs>
      </w:pPr>
      <w:hyperlink w:anchor="_Toc9703" w:history="1">
        <w:r>
          <w:rPr>
            <w:rFonts w:ascii="仿宋" w:eastAsia="仿宋" w:hAnsi="仿宋" w:cs="仿宋" w:hint="eastAsia"/>
            <w:lang w:eastAsia="zh-CN"/>
          </w:rPr>
          <w:t>(三)、工艺技术方案要求</w:t>
        </w:r>
        <w:r>
          <w:tab/>
        </w:r>
        <w:r>
          <w:fldChar w:fldCharType="begin"/>
        </w:r>
        <w:r>
          <w:instrText xml:space="preserve"> PAGEREF _Toc9703 \h </w:instrText>
        </w:r>
        <w:r>
          <w:fldChar w:fldCharType="separate"/>
        </w:r>
        <w:r>
          <w:t>27</w:t>
        </w:r>
        <w:r>
          <w:fldChar w:fldCharType="end"/>
        </w:r>
      </w:hyperlink>
    </w:p>
    <w:p>
      <w:pPr>
        <w:pStyle w:val="TOC1"/>
        <w:tabs>
          <w:tab w:val="right" w:leader="dot" w:pos="8306"/>
        </w:tabs>
      </w:pPr>
      <w:hyperlink w:anchor="_Toc2994" w:history="1">
        <w:r>
          <w:rPr>
            <w:rFonts w:ascii="仿宋" w:eastAsia="仿宋" w:hAnsi="仿宋" w:cs="仿宋" w:hint="eastAsia"/>
            <w:lang w:eastAsia="zh-CN"/>
          </w:rPr>
          <w:t>九、节水灌溉设备项目投资规划</w:t>
        </w:r>
        <w:r>
          <w:tab/>
        </w:r>
        <w:r>
          <w:fldChar w:fldCharType="begin"/>
        </w:r>
        <w:r>
          <w:instrText xml:space="preserve"> PAGEREF _Toc2994 \h </w:instrText>
        </w:r>
        <w:r>
          <w:fldChar w:fldCharType="separate"/>
        </w:r>
        <w:r>
          <w:t>30</w:t>
        </w:r>
        <w:r>
          <w:fldChar w:fldCharType="end"/>
        </w:r>
      </w:hyperlink>
    </w:p>
    <w:p>
      <w:pPr>
        <w:pStyle w:val="TOC2"/>
        <w:tabs>
          <w:tab w:val="right" w:leader="dot" w:pos="8306"/>
        </w:tabs>
      </w:pPr>
      <w:hyperlink w:anchor="_Toc23726" w:history="1">
        <w:r>
          <w:rPr>
            <w:rFonts w:ascii="仿宋" w:eastAsia="仿宋" w:hAnsi="仿宋" w:cs="仿宋" w:hint="eastAsia"/>
            <w:lang w:eastAsia="zh-CN"/>
          </w:rPr>
          <w:t>(一)、节水灌溉设备项目总投资估算</w:t>
        </w:r>
        <w:r>
          <w:tab/>
        </w:r>
        <w:r>
          <w:fldChar w:fldCharType="begin"/>
        </w:r>
        <w:r>
          <w:instrText xml:space="preserve"> PAGEREF _Toc23726 \h </w:instrText>
        </w:r>
        <w:r>
          <w:fldChar w:fldCharType="separate"/>
        </w:r>
        <w:r>
          <w:t>30</w:t>
        </w:r>
        <w:r>
          <w:fldChar w:fldCharType="end"/>
        </w:r>
      </w:hyperlink>
    </w:p>
    <w:p>
      <w:pPr>
        <w:pStyle w:val="TOC2"/>
        <w:tabs>
          <w:tab w:val="right" w:leader="dot" w:pos="8306"/>
        </w:tabs>
      </w:pPr>
      <w:hyperlink w:anchor="_Toc10512" w:history="1">
        <w:r>
          <w:rPr>
            <w:rFonts w:ascii="仿宋" w:eastAsia="仿宋" w:hAnsi="仿宋" w:cs="仿宋" w:hint="eastAsia"/>
            <w:lang w:eastAsia="zh-CN"/>
          </w:rPr>
          <w:t>(二)、资金筹措</w:t>
        </w:r>
        <w:r>
          <w:tab/>
        </w:r>
        <w:r>
          <w:fldChar w:fldCharType="begin"/>
        </w:r>
        <w:r>
          <w:instrText xml:space="preserve"> PAGEREF _Toc10512 \h </w:instrText>
        </w:r>
        <w:r>
          <w:fldChar w:fldCharType="separate"/>
        </w:r>
        <w:r>
          <w:t>31</w:t>
        </w:r>
        <w:r>
          <w:fldChar w:fldCharType="end"/>
        </w:r>
      </w:hyperlink>
    </w:p>
    <w:p>
      <w:pPr>
        <w:pStyle w:val="TOC1"/>
        <w:tabs>
          <w:tab w:val="right" w:leader="dot" w:pos="8306"/>
        </w:tabs>
      </w:pPr>
      <w:hyperlink w:anchor="_Toc29343" w:history="1">
        <w:r>
          <w:rPr>
            <w:rFonts w:ascii="仿宋" w:eastAsia="仿宋" w:hAnsi="仿宋" w:cs="仿宋" w:hint="eastAsia"/>
            <w:lang w:eastAsia="zh-CN"/>
          </w:rPr>
          <w:t>十、节水灌溉设备项目人力资源管理</w:t>
        </w:r>
        <w:r>
          <w:tab/>
        </w:r>
        <w:r>
          <w:fldChar w:fldCharType="begin"/>
        </w:r>
        <w:r>
          <w:instrText xml:space="preserve"> PAGEREF _Toc29343 \h </w:instrText>
        </w:r>
        <w:r>
          <w:fldChar w:fldCharType="separate"/>
        </w:r>
        <w:r>
          <w:t>32</w:t>
        </w:r>
        <w:r>
          <w:fldChar w:fldCharType="end"/>
        </w:r>
      </w:hyperlink>
    </w:p>
    <w:p>
      <w:pPr>
        <w:pStyle w:val="TOC2"/>
        <w:tabs>
          <w:tab w:val="right" w:leader="dot" w:pos="8306"/>
        </w:tabs>
      </w:pPr>
      <w:hyperlink w:anchor="_Toc961" w:history="1">
        <w:r>
          <w:rPr>
            <w:rFonts w:ascii="仿宋" w:eastAsia="仿宋" w:hAnsi="仿宋" w:cs="仿宋" w:hint="eastAsia"/>
            <w:lang w:eastAsia="zh-CN"/>
          </w:rPr>
          <w:t>(一)、建立健全的预算管理制度</w:t>
        </w:r>
        <w:r>
          <w:tab/>
        </w:r>
        <w:r>
          <w:fldChar w:fldCharType="begin"/>
        </w:r>
        <w:r>
          <w:instrText xml:space="preserve"> PAGEREF _Toc961 \h </w:instrText>
        </w:r>
        <w:r>
          <w:fldChar w:fldCharType="separate"/>
        </w:r>
        <w:r>
          <w:t>32</w:t>
        </w:r>
        <w:r>
          <w:fldChar w:fldCharType="end"/>
        </w:r>
      </w:hyperlink>
    </w:p>
    <w:p>
      <w:pPr>
        <w:pStyle w:val="TOC2"/>
        <w:tabs>
          <w:tab w:val="right" w:leader="dot" w:pos="8306"/>
        </w:tabs>
      </w:pPr>
      <w:hyperlink w:anchor="_Toc22813" w:history="1">
        <w:r>
          <w:rPr>
            <w:rFonts w:ascii="仿宋" w:eastAsia="仿宋" w:hAnsi="仿宋" w:cs="仿宋" w:hint="eastAsia"/>
            <w:lang w:eastAsia="zh-CN"/>
          </w:rPr>
          <w:t>(二)、加强资金流动监控</w:t>
        </w:r>
        <w:r>
          <w:tab/>
        </w:r>
        <w:r>
          <w:fldChar w:fldCharType="begin"/>
        </w:r>
        <w:r>
          <w:instrText xml:space="preserve"> PAGEREF _Toc22813 \h </w:instrText>
        </w:r>
        <w:r>
          <w:fldChar w:fldCharType="separate"/>
        </w:r>
        <w:r>
          <w:t>33</w:t>
        </w:r>
        <w:r>
          <w:fldChar w:fldCharType="end"/>
        </w:r>
      </w:hyperlink>
    </w:p>
    <w:p>
      <w:pPr>
        <w:pStyle w:val="TOC2"/>
        <w:tabs>
          <w:tab w:val="right" w:leader="dot" w:pos="8306"/>
        </w:tabs>
      </w:pPr>
      <w:hyperlink w:anchor="_Toc2096" w:history="1">
        <w:r>
          <w:rPr>
            <w:rFonts w:ascii="仿宋" w:eastAsia="仿宋" w:hAnsi="仿宋" w:cs="仿宋" w:hint="eastAsia"/>
            <w:lang w:eastAsia="zh-CN"/>
          </w:rPr>
          <w:t>(三)、制定完善的风险控制机制</w:t>
        </w:r>
        <w:r>
          <w:tab/>
        </w:r>
        <w:r>
          <w:fldChar w:fldCharType="begin"/>
        </w:r>
        <w:r>
          <w:instrText xml:space="preserve"> PAGEREF _Toc2096 \h </w:instrText>
        </w:r>
        <w:r>
          <w:fldChar w:fldCharType="separate"/>
        </w:r>
        <w:r>
          <w:t>34</w:t>
        </w:r>
        <w:r>
          <w:fldChar w:fldCharType="end"/>
        </w:r>
      </w:hyperlink>
    </w:p>
    <w:p>
      <w:pPr>
        <w:pStyle w:val="TOC2"/>
        <w:tabs>
          <w:tab w:val="right" w:leader="dot" w:pos="8306"/>
        </w:tabs>
      </w:pPr>
      <w:hyperlink w:anchor="_Toc20791" w:history="1">
        <w:r>
          <w:rPr>
            <w:rFonts w:ascii="仿宋" w:eastAsia="仿宋" w:hAnsi="仿宋" w:cs="仿宋" w:hint="eastAsia"/>
            <w:lang w:eastAsia="zh-CN"/>
          </w:rPr>
          <w:t>(四)、优化成本管理</w:t>
        </w:r>
        <w:r>
          <w:tab/>
        </w:r>
        <w:r>
          <w:fldChar w:fldCharType="begin"/>
        </w:r>
        <w:r>
          <w:instrText xml:space="preserve"> PAGEREF _Toc20791 \h </w:instrText>
        </w:r>
        <w:r>
          <w:fldChar w:fldCharType="separate"/>
        </w:r>
        <w:r>
          <w:t>36</w:t>
        </w:r>
        <w:r>
          <w:fldChar w:fldCharType="end"/>
        </w:r>
      </w:hyperlink>
    </w:p>
    <w:p>
      <w:pPr>
        <w:pStyle w:val="TOC1"/>
        <w:tabs>
          <w:tab w:val="right" w:leader="dot" w:pos="8306"/>
        </w:tabs>
      </w:pPr>
      <w:hyperlink w:anchor="_Toc2129" w:history="1">
        <w:r>
          <w:rPr>
            <w:rFonts w:ascii="仿宋" w:eastAsia="仿宋" w:hAnsi="仿宋" w:cs="仿宋" w:hint="eastAsia"/>
            <w:lang w:eastAsia="zh-CN"/>
          </w:rPr>
          <w:t>十一、节水灌溉设备项目社会影响</w:t>
        </w:r>
        <w:r>
          <w:tab/>
        </w:r>
        <w:r>
          <w:fldChar w:fldCharType="begin"/>
        </w:r>
        <w:r>
          <w:instrText xml:space="preserve"> PAGEREF _Toc2129 \h </w:instrText>
        </w:r>
        <w:r>
          <w:fldChar w:fldCharType="separate"/>
        </w:r>
        <w:r>
          <w:t>37</w:t>
        </w:r>
        <w:r>
          <w:fldChar w:fldCharType="end"/>
        </w:r>
      </w:hyperlink>
    </w:p>
    <w:p>
      <w:pPr>
        <w:pStyle w:val="TOC2"/>
        <w:tabs>
          <w:tab w:val="right" w:leader="dot" w:pos="8306"/>
        </w:tabs>
      </w:pPr>
      <w:hyperlink w:anchor="_Toc11686" w:history="1">
        <w:r>
          <w:rPr>
            <w:rFonts w:ascii="仿宋" w:eastAsia="仿宋" w:hAnsi="仿宋" w:cs="仿宋" w:hint="eastAsia"/>
            <w:lang w:eastAsia="zh-CN"/>
          </w:rPr>
          <w:t>(一)、社会责任与义务</w:t>
        </w:r>
        <w:r>
          <w:tab/>
        </w:r>
        <w:r>
          <w:fldChar w:fldCharType="begin"/>
        </w:r>
        <w:r>
          <w:instrText xml:space="preserve"> PAGEREF _Toc11686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7" w:history="1">
        <w:r>
          <w:rPr>
            <w:rFonts w:ascii="仿宋" w:eastAsia="仿宋" w:hAnsi="仿宋" w:cs="仿宋" w:hint="eastAsia"/>
            <w:lang w:eastAsia="zh-CN"/>
          </w:rPr>
          <w:t>(二)、社会参与与沟通</w:t>
        </w:r>
        <w:r>
          <w:tab/>
        </w:r>
        <w:r>
          <w:fldChar w:fldCharType="begin"/>
        </w:r>
        <w:r>
          <w:instrText xml:space="preserve"> PAGEREF _Toc6697 \h </w:instrText>
        </w:r>
        <w:r>
          <w:fldChar w:fldCharType="separate"/>
        </w:r>
        <w:r>
          <w:t>38</w:t>
        </w:r>
        <w:r>
          <w:fldChar w:fldCharType="end"/>
        </w:r>
      </w:hyperlink>
    </w:p>
    <w:p>
      <w:pPr>
        <w:pStyle w:val="TOC1"/>
        <w:tabs>
          <w:tab w:val="right" w:leader="dot" w:pos="8306"/>
        </w:tabs>
      </w:pPr>
      <w:hyperlink w:anchor="_Toc18889" w:history="1">
        <w:r>
          <w:rPr>
            <w:rFonts w:ascii="仿宋" w:eastAsia="仿宋" w:hAnsi="仿宋" w:cs="仿宋" w:hint="eastAsia"/>
            <w:lang w:eastAsia="zh-CN"/>
          </w:rPr>
          <w:t>十二、节水灌溉设备项目经营效益</w:t>
        </w:r>
        <w:r>
          <w:tab/>
        </w:r>
        <w:r>
          <w:fldChar w:fldCharType="begin"/>
        </w:r>
        <w:r>
          <w:instrText xml:space="preserve"> PAGEREF _Toc18889 \h </w:instrText>
        </w:r>
        <w:r>
          <w:fldChar w:fldCharType="separate"/>
        </w:r>
        <w:r>
          <w:t>39</w:t>
        </w:r>
        <w:r>
          <w:fldChar w:fldCharType="end"/>
        </w:r>
      </w:hyperlink>
    </w:p>
    <w:p>
      <w:pPr>
        <w:pStyle w:val="TOC2"/>
        <w:tabs>
          <w:tab w:val="right" w:leader="dot" w:pos="8306"/>
        </w:tabs>
      </w:pPr>
      <w:hyperlink w:anchor="_Toc31586" w:history="1">
        <w:r>
          <w:rPr>
            <w:rFonts w:ascii="仿宋" w:eastAsia="仿宋" w:hAnsi="仿宋" w:cs="仿宋" w:hint="eastAsia"/>
            <w:lang w:eastAsia="zh-CN"/>
          </w:rPr>
          <w:t>(一)、经济评价财务测算</w:t>
        </w:r>
        <w:r>
          <w:tab/>
        </w:r>
        <w:r>
          <w:fldChar w:fldCharType="begin"/>
        </w:r>
        <w:r>
          <w:instrText xml:space="preserve"> PAGEREF _Toc31586 \h </w:instrText>
        </w:r>
        <w:r>
          <w:fldChar w:fldCharType="separate"/>
        </w:r>
        <w:r>
          <w:t>39</w:t>
        </w:r>
        <w:r>
          <w:fldChar w:fldCharType="end"/>
        </w:r>
      </w:hyperlink>
    </w:p>
    <w:p>
      <w:pPr>
        <w:pStyle w:val="TOC2"/>
        <w:tabs>
          <w:tab w:val="right" w:leader="dot" w:pos="8306"/>
        </w:tabs>
      </w:pPr>
      <w:hyperlink w:anchor="_Toc1368" w:history="1">
        <w:r>
          <w:rPr>
            <w:rFonts w:ascii="仿宋" w:eastAsia="仿宋" w:hAnsi="仿宋" w:cs="仿宋" w:hint="eastAsia"/>
            <w:lang w:eastAsia="zh-CN"/>
          </w:rPr>
          <w:t>(二)、节水灌溉设备项目盈利能力分析</w:t>
        </w:r>
        <w:r>
          <w:tab/>
        </w:r>
        <w:r>
          <w:fldChar w:fldCharType="begin"/>
        </w:r>
        <w:r>
          <w:instrText xml:space="preserve"> PAGEREF _Toc1368 \h </w:instrText>
        </w:r>
        <w:r>
          <w:fldChar w:fldCharType="separate"/>
        </w:r>
        <w:r>
          <w:t>40</w:t>
        </w:r>
        <w:r>
          <w:fldChar w:fldCharType="end"/>
        </w:r>
      </w:hyperlink>
    </w:p>
    <w:p>
      <w:pPr>
        <w:pStyle w:val="TOC1"/>
        <w:tabs>
          <w:tab w:val="right" w:leader="dot" w:pos="8306"/>
        </w:tabs>
      </w:pPr>
      <w:hyperlink w:anchor="_Toc10916" w:history="1">
        <w:r>
          <w:rPr>
            <w:rFonts w:ascii="仿宋" w:eastAsia="仿宋" w:hAnsi="仿宋" w:cs="仿宋" w:hint="eastAsia"/>
            <w:lang w:eastAsia="zh-CN"/>
          </w:rPr>
          <w:t>十三、节水灌溉设备项目变更管理</w:t>
        </w:r>
        <w:r>
          <w:tab/>
        </w:r>
        <w:r>
          <w:fldChar w:fldCharType="begin"/>
        </w:r>
        <w:r>
          <w:instrText xml:space="preserve"> PAGEREF _Toc10916 \h </w:instrText>
        </w:r>
        <w:r>
          <w:fldChar w:fldCharType="separate"/>
        </w:r>
        <w:r>
          <w:t>41</w:t>
        </w:r>
        <w:r>
          <w:fldChar w:fldCharType="end"/>
        </w:r>
      </w:hyperlink>
    </w:p>
    <w:p>
      <w:pPr>
        <w:pStyle w:val="TOC2"/>
        <w:tabs>
          <w:tab w:val="right" w:leader="dot" w:pos="8306"/>
        </w:tabs>
      </w:pPr>
      <w:hyperlink w:anchor="_Toc21227" w:history="1">
        <w:r>
          <w:rPr>
            <w:rFonts w:ascii="仿宋" w:eastAsia="仿宋" w:hAnsi="仿宋" w:cs="仿宋" w:hint="eastAsia"/>
            <w:lang w:eastAsia="zh-CN"/>
          </w:rPr>
          <w:t>(一)、变更申请与评估</w:t>
        </w:r>
        <w:r>
          <w:tab/>
        </w:r>
        <w:r>
          <w:fldChar w:fldCharType="begin"/>
        </w:r>
        <w:r>
          <w:instrText xml:space="preserve"> PAGEREF _Toc21227 \h </w:instrText>
        </w:r>
        <w:r>
          <w:fldChar w:fldCharType="separate"/>
        </w:r>
        <w:r>
          <w:t>41</w:t>
        </w:r>
        <w:r>
          <w:fldChar w:fldCharType="end"/>
        </w:r>
      </w:hyperlink>
    </w:p>
    <w:p>
      <w:pPr>
        <w:pStyle w:val="TOC2"/>
        <w:tabs>
          <w:tab w:val="right" w:leader="dot" w:pos="8306"/>
        </w:tabs>
      </w:pPr>
      <w:hyperlink w:anchor="_Toc11400" w:history="1">
        <w:r>
          <w:rPr>
            <w:rFonts w:ascii="仿宋" w:eastAsia="仿宋" w:hAnsi="仿宋" w:cs="仿宋" w:hint="eastAsia"/>
            <w:lang w:eastAsia="zh-CN"/>
          </w:rPr>
          <w:t>(二)、变更实施与控制</w:t>
        </w:r>
        <w:r>
          <w:tab/>
        </w:r>
        <w:r>
          <w:fldChar w:fldCharType="begin"/>
        </w:r>
        <w:r>
          <w:instrText xml:space="preserve"> PAGEREF _Toc11400 \h </w:instrText>
        </w:r>
        <w:r>
          <w:fldChar w:fldCharType="separate"/>
        </w:r>
        <w:r>
          <w:t>41</w:t>
        </w:r>
        <w:r>
          <w:fldChar w:fldCharType="end"/>
        </w:r>
      </w:hyperlink>
    </w:p>
    <w:p>
      <w:pPr>
        <w:pStyle w:val="TOC1"/>
        <w:tabs>
          <w:tab w:val="right" w:leader="dot" w:pos="8306"/>
        </w:tabs>
      </w:pPr>
      <w:hyperlink w:anchor="_Toc6026" w:history="1">
        <w:r>
          <w:rPr>
            <w:rFonts w:ascii="仿宋" w:eastAsia="仿宋" w:hAnsi="仿宋" w:cs="仿宋" w:hint="eastAsia"/>
            <w:lang w:eastAsia="zh-CN"/>
          </w:rPr>
          <w:t>十四、风险识别与分类</w:t>
        </w:r>
        <w:r>
          <w:tab/>
        </w:r>
        <w:r>
          <w:fldChar w:fldCharType="begin"/>
        </w:r>
        <w:r>
          <w:instrText xml:space="preserve"> PAGEREF _Toc6026 \h </w:instrText>
        </w:r>
        <w:r>
          <w:fldChar w:fldCharType="separate"/>
        </w:r>
        <w:r>
          <w:t>42</w:t>
        </w:r>
        <w:r>
          <w:fldChar w:fldCharType="end"/>
        </w:r>
      </w:hyperlink>
    </w:p>
    <w:p>
      <w:pPr>
        <w:pStyle w:val="TOC2"/>
        <w:tabs>
          <w:tab w:val="right" w:leader="dot" w:pos="8306"/>
        </w:tabs>
      </w:pPr>
      <w:hyperlink w:anchor="_Toc24933" w:history="1">
        <w:r>
          <w:rPr>
            <w:rFonts w:ascii="仿宋" w:eastAsia="仿宋" w:hAnsi="仿宋" w:cs="仿宋" w:hint="eastAsia"/>
            <w:lang w:eastAsia="zh-CN"/>
          </w:rPr>
          <w:t>(一)、风险识别</w:t>
        </w:r>
        <w:r>
          <w:tab/>
        </w:r>
        <w:r>
          <w:fldChar w:fldCharType="begin"/>
        </w:r>
        <w:r>
          <w:instrText xml:space="preserve"> PAGEREF _Toc24933 \h </w:instrText>
        </w:r>
        <w:r>
          <w:fldChar w:fldCharType="separate"/>
        </w:r>
        <w:r>
          <w:t>42</w:t>
        </w:r>
        <w:r>
          <w:fldChar w:fldCharType="end"/>
        </w:r>
      </w:hyperlink>
    </w:p>
    <w:p>
      <w:pPr>
        <w:pStyle w:val="TOC2"/>
        <w:tabs>
          <w:tab w:val="right" w:leader="dot" w:pos="8306"/>
        </w:tabs>
      </w:pPr>
      <w:hyperlink w:anchor="_Toc19422" w:history="1">
        <w:r>
          <w:rPr>
            <w:rFonts w:ascii="仿宋" w:eastAsia="仿宋" w:hAnsi="仿宋" w:cs="仿宋" w:hint="eastAsia"/>
            <w:lang w:eastAsia="zh-CN"/>
          </w:rPr>
          <w:t>(二)、风险分类</w:t>
        </w:r>
        <w:r>
          <w:tab/>
        </w:r>
        <w:r>
          <w:fldChar w:fldCharType="begin"/>
        </w:r>
        <w:r>
          <w:instrText xml:space="preserve"> PAGEREF _Toc19422 \h </w:instrText>
        </w:r>
        <w:r>
          <w:fldChar w:fldCharType="separate"/>
        </w:r>
        <w:r>
          <w:t>43</w:t>
        </w:r>
        <w:r>
          <w:fldChar w:fldCharType="end"/>
        </w:r>
      </w:hyperlink>
    </w:p>
    <w:p>
      <w:pPr>
        <w:pStyle w:val="TOC1"/>
        <w:tabs>
          <w:tab w:val="right" w:leader="dot" w:pos="8306"/>
        </w:tabs>
      </w:pPr>
      <w:hyperlink w:anchor="_Toc14921" w:history="1">
        <w:r>
          <w:rPr>
            <w:rFonts w:ascii="仿宋" w:eastAsia="仿宋" w:hAnsi="仿宋" w:cs="仿宋" w:hint="eastAsia"/>
            <w:lang w:eastAsia="zh-CN"/>
          </w:rPr>
          <w:t>十五、供应链管理</w:t>
        </w:r>
        <w:r>
          <w:tab/>
        </w:r>
        <w:r>
          <w:fldChar w:fldCharType="begin"/>
        </w:r>
        <w:r>
          <w:instrText xml:space="preserve"> PAGEREF _Toc14921 \h </w:instrText>
        </w:r>
        <w:r>
          <w:fldChar w:fldCharType="separate"/>
        </w:r>
        <w:r>
          <w:t>45</w:t>
        </w:r>
        <w:r>
          <w:fldChar w:fldCharType="end"/>
        </w:r>
      </w:hyperlink>
    </w:p>
    <w:p>
      <w:pPr>
        <w:pStyle w:val="TOC2"/>
        <w:tabs>
          <w:tab w:val="right" w:leader="dot" w:pos="8306"/>
        </w:tabs>
      </w:pPr>
      <w:hyperlink w:anchor="_Toc5047" w:history="1">
        <w:r>
          <w:rPr>
            <w:rFonts w:ascii="仿宋" w:eastAsia="仿宋" w:hAnsi="仿宋" w:cs="仿宋" w:hint="eastAsia"/>
            <w:lang w:eastAsia="zh-CN"/>
          </w:rPr>
          <w:t>(一)、供应链战略规划</w:t>
        </w:r>
        <w:r>
          <w:tab/>
        </w:r>
        <w:r>
          <w:fldChar w:fldCharType="begin"/>
        </w:r>
        <w:r>
          <w:instrText xml:space="preserve"> PAGEREF _Toc5047 \h </w:instrText>
        </w:r>
        <w:r>
          <w:fldChar w:fldCharType="separate"/>
        </w:r>
        <w:r>
          <w:t>45</w:t>
        </w:r>
        <w:r>
          <w:fldChar w:fldCharType="end"/>
        </w:r>
      </w:hyperlink>
    </w:p>
    <w:p>
      <w:pPr>
        <w:pStyle w:val="TOC2"/>
        <w:tabs>
          <w:tab w:val="right" w:leader="dot" w:pos="8306"/>
        </w:tabs>
      </w:pPr>
      <w:hyperlink w:anchor="_Toc20176" w:history="1">
        <w:r>
          <w:rPr>
            <w:rFonts w:ascii="仿宋" w:eastAsia="仿宋" w:hAnsi="仿宋" w:cs="仿宋" w:hint="eastAsia"/>
            <w:lang w:eastAsia="zh-CN"/>
          </w:rPr>
          <w:t>(二)、供应商选择与合作</w:t>
        </w:r>
        <w:r>
          <w:tab/>
        </w:r>
        <w:r>
          <w:fldChar w:fldCharType="begin"/>
        </w:r>
        <w:r>
          <w:instrText xml:space="preserve"> PAGEREF _Toc20176 \h </w:instrText>
        </w:r>
        <w:r>
          <w:fldChar w:fldCharType="separate"/>
        </w:r>
        <w:r>
          <w:t>47</w:t>
        </w:r>
        <w:r>
          <w:fldChar w:fldCharType="end"/>
        </w:r>
      </w:hyperlink>
    </w:p>
    <w:p>
      <w:pPr>
        <w:pStyle w:val="TOC2"/>
        <w:tabs>
          <w:tab w:val="right" w:leader="dot" w:pos="8306"/>
        </w:tabs>
      </w:pPr>
      <w:hyperlink w:anchor="_Toc26376" w:history="1">
        <w:r>
          <w:rPr>
            <w:rFonts w:ascii="仿宋" w:eastAsia="仿宋" w:hAnsi="仿宋" w:cs="仿宋" w:hint="eastAsia"/>
            <w:lang w:eastAsia="zh-CN"/>
          </w:rPr>
          <w:t>(三)、物流与库存管理</w:t>
        </w:r>
        <w:r>
          <w:tab/>
        </w:r>
        <w:r>
          <w:fldChar w:fldCharType="begin"/>
        </w:r>
        <w:r>
          <w:instrText xml:space="preserve"> PAGEREF _Toc26376 \h </w:instrText>
        </w:r>
        <w:r>
          <w:fldChar w:fldCharType="separate"/>
        </w:r>
        <w:r>
          <w:t>48</w:t>
        </w:r>
        <w:r>
          <w:fldChar w:fldCharType="end"/>
        </w:r>
      </w:hyperlink>
    </w:p>
    <w:p>
      <w:pPr>
        <w:pStyle w:val="TOC1"/>
        <w:tabs>
          <w:tab w:val="right" w:leader="dot" w:pos="8306"/>
        </w:tabs>
      </w:pPr>
      <w:hyperlink w:anchor="_Toc8902" w:history="1">
        <w:r>
          <w:rPr>
            <w:rFonts w:ascii="仿宋" w:eastAsia="仿宋" w:hAnsi="仿宋" w:cs="仿宋" w:hint="eastAsia"/>
            <w:lang w:eastAsia="zh-CN"/>
          </w:rPr>
          <w:t>十六、营销与推广策略</w:t>
        </w:r>
        <w:r>
          <w:tab/>
        </w:r>
        <w:r>
          <w:fldChar w:fldCharType="begin"/>
        </w:r>
        <w:r>
          <w:instrText xml:space="preserve"> PAGEREF _Toc8902 \h </w:instrText>
        </w:r>
        <w:r>
          <w:fldChar w:fldCharType="separate"/>
        </w:r>
        <w:r>
          <w:t>49</w:t>
        </w:r>
        <w:r>
          <w:fldChar w:fldCharType="end"/>
        </w:r>
      </w:hyperlink>
    </w:p>
    <w:p>
      <w:pPr>
        <w:pStyle w:val="TOC2"/>
        <w:tabs>
          <w:tab w:val="right" w:leader="dot" w:pos="8306"/>
        </w:tabs>
      </w:pPr>
      <w:hyperlink w:anchor="_Toc32652" w:history="1">
        <w:r>
          <w:rPr>
            <w:rFonts w:ascii="仿宋" w:eastAsia="仿宋" w:hAnsi="仿宋" w:cs="仿宋" w:hint="eastAsia"/>
            <w:lang w:eastAsia="zh-CN"/>
          </w:rPr>
          <w:t>(一)、产品/服务定位与特点</w:t>
        </w:r>
        <w:r>
          <w:tab/>
        </w:r>
        <w:r>
          <w:fldChar w:fldCharType="begin"/>
        </w:r>
        <w:r>
          <w:instrText xml:space="preserve"> PAGEREF _Toc32652 \h </w:instrText>
        </w:r>
        <w:r>
          <w:fldChar w:fldCharType="separate"/>
        </w:r>
        <w:r>
          <w:t>49</w:t>
        </w:r>
        <w:r>
          <w:fldChar w:fldCharType="end"/>
        </w:r>
      </w:hyperlink>
    </w:p>
    <w:p>
      <w:pPr>
        <w:pStyle w:val="TOC2"/>
        <w:tabs>
          <w:tab w:val="right" w:leader="dot" w:pos="8306"/>
        </w:tabs>
      </w:pPr>
      <w:hyperlink w:anchor="_Toc8620" w:history="1">
        <w:r>
          <w:rPr>
            <w:rFonts w:ascii="仿宋" w:eastAsia="仿宋" w:hAnsi="仿宋" w:cs="仿宋" w:hint="eastAsia"/>
            <w:lang w:eastAsia="zh-CN"/>
          </w:rPr>
          <w:t>(二)、市场定位与竞争分析</w:t>
        </w:r>
        <w:r>
          <w:tab/>
        </w:r>
        <w:r>
          <w:fldChar w:fldCharType="begin"/>
        </w:r>
        <w:r>
          <w:instrText xml:space="preserve"> PAGEREF _Toc8620 \h </w:instrText>
        </w:r>
        <w:r>
          <w:fldChar w:fldCharType="separate"/>
        </w:r>
        <w:r>
          <w:t>51</w:t>
        </w:r>
        <w:r>
          <w:fldChar w:fldCharType="end"/>
        </w:r>
      </w:hyperlink>
    </w:p>
    <w:p>
      <w:pPr>
        <w:pStyle w:val="TOC2"/>
        <w:tabs>
          <w:tab w:val="right" w:leader="dot" w:pos="8306"/>
        </w:tabs>
      </w:pPr>
      <w:hyperlink w:anchor="_Toc6308" w:history="1">
        <w:r>
          <w:rPr>
            <w:rFonts w:ascii="仿宋" w:eastAsia="仿宋" w:hAnsi="仿宋" w:cs="仿宋" w:hint="eastAsia"/>
            <w:lang w:eastAsia="zh-CN"/>
          </w:rPr>
          <w:t>(三)、营销渠道与策略</w:t>
        </w:r>
        <w:r>
          <w:tab/>
        </w:r>
        <w:r>
          <w:fldChar w:fldCharType="begin"/>
        </w:r>
        <w:r>
          <w:instrText xml:space="preserve"> PAGEREF _Toc6308 \h </w:instrText>
        </w:r>
        <w:r>
          <w:fldChar w:fldCharType="separate"/>
        </w:r>
        <w:r>
          <w:t>52</w:t>
        </w:r>
        <w:r>
          <w:fldChar w:fldCharType="end"/>
        </w:r>
      </w:hyperlink>
    </w:p>
    <w:p>
      <w:pPr>
        <w:pStyle w:val="TOC2"/>
        <w:tabs>
          <w:tab w:val="right" w:leader="dot" w:pos="8306"/>
        </w:tabs>
      </w:pPr>
      <w:hyperlink w:anchor="_Toc18334" w:history="1">
        <w:r>
          <w:rPr>
            <w:rFonts w:ascii="仿宋" w:eastAsia="仿宋" w:hAnsi="仿宋" w:cs="仿宋" w:hint="eastAsia"/>
            <w:lang w:eastAsia="zh-CN"/>
          </w:rPr>
          <w:t>(四)、推广与宣传活动</w:t>
        </w:r>
        <w:r>
          <w:tab/>
        </w:r>
        <w:r>
          <w:fldChar w:fldCharType="begin"/>
        </w:r>
        <w:r>
          <w:instrText xml:space="preserve"> PAGEREF _Toc18334 \h </w:instrText>
        </w:r>
        <w:r>
          <w:fldChar w:fldCharType="separate"/>
        </w:r>
        <w:r>
          <w:t>53</w:t>
        </w:r>
        <w:r>
          <w:fldChar w:fldCharType="end"/>
        </w:r>
      </w:hyperlink>
    </w:p>
    <w:p>
      <w:pPr>
        <w:pStyle w:val="TOC1"/>
        <w:tabs>
          <w:tab w:val="right" w:leader="dot" w:pos="8306"/>
        </w:tabs>
      </w:pPr>
      <w:hyperlink w:anchor="_Toc15166" w:history="1">
        <w:r>
          <w:rPr>
            <w:rFonts w:ascii="仿宋" w:eastAsia="仿宋" w:hAnsi="仿宋" w:cs="仿宋" w:hint="eastAsia"/>
            <w:lang w:eastAsia="zh-CN"/>
          </w:rPr>
          <w:t>十七、质量管理体系</w:t>
        </w:r>
        <w:r>
          <w:tab/>
        </w:r>
        <w:r>
          <w:fldChar w:fldCharType="begin"/>
        </w:r>
        <w:r>
          <w:instrText xml:space="preserve"> PAGEREF _Toc15166 \h </w:instrText>
        </w:r>
        <w:r>
          <w:fldChar w:fldCharType="separate"/>
        </w:r>
        <w:r>
          <w:t>58</w:t>
        </w:r>
        <w:r>
          <w:fldChar w:fldCharType="end"/>
        </w:r>
      </w:hyperlink>
    </w:p>
    <w:p>
      <w:pPr>
        <w:pStyle w:val="TOC2"/>
        <w:tabs>
          <w:tab w:val="right" w:leader="dot" w:pos="8306"/>
        </w:tabs>
      </w:pPr>
      <w:hyperlink w:anchor="_Toc27176" w:history="1">
        <w:r>
          <w:rPr>
            <w:rFonts w:ascii="仿宋" w:eastAsia="仿宋" w:hAnsi="仿宋" w:cs="仿宋" w:hint="eastAsia"/>
            <w:lang w:eastAsia="zh-CN"/>
          </w:rPr>
          <w:t>(一)、质量目标与方针</w:t>
        </w:r>
        <w:r>
          <w:tab/>
        </w:r>
        <w:r>
          <w:fldChar w:fldCharType="begin"/>
        </w:r>
        <w:r>
          <w:instrText xml:space="preserve"> PAGEREF _Toc27176 \h </w:instrText>
        </w:r>
        <w:r>
          <w:fldChar w:fldCharType="separate"/>
        </w:r>
        <w:r>
          <w:t>58</w:t>
        </w:r>
        <w:r>
          <w:fldChar w:fldCharType="end"/>
        </w:r>
      </w:hyperlink>
    </w:p>
    <w:p>
      <w:pPr>
        <w:pStyle w:val="TOC2"/>
        <w:tabs>
          <w:tab w:val="right" w:leader="dot" w:pos="8306"/>
        </w:tabs>
      </w:pPr>
      <w:hyperlink w:anchor="_Toc23993" w:history="1">
        <w:r>
          <w:rPr>
            <w:rFonts w:ascii="仿宋" w:eastAsia="仿宋" w:hAnsi="仿宋" w:cs="仿宋" w:hint="eastAsia"/>
            <w:lang w:eastAsia="zh-CN"/>
          </w:rPr>
          <w:t>(二)、质量管理责任</w:t>
        </w:r>
        <w:r>
          <w:tab/>
        </w:r>
        <w:r>
          <w:fldChar w:fldCharType="begin"/>
        </w:r>
        <w:r>
          <w:instrText xml:space="preserve"> PAGEREF _Toc23993 \h </w:instrText>
        </w:r>
        <w:r>
          <w:fldChar w:fldCharType="separate"/>
        </w:r>
        <w:r>
          <w:t>59</w:t>
        </w:r>
        <w:r>
          <w:fldChar w:fldCharType="end"/>
        </w:r>
      </w:hyperlink>
    </w:p>
    <w:p>
      <w:pPr>
        <w:pStyle w:val="TOC2"/>
        <w:tabs>
          <w:tab w:val="right" w:leader="dot" w:pos="8306"/>
        </w:tabs>
      </w:pPr>
      <w:hyperlink w:anchor="_Toc26895" w:history="1">
        <w:r>
          <w:rPr>
            <w:rFonts w:ascii="仿宋" w:eastAsia="仿宋" w:hAnsi="仿宋" w:cs="仿宋" w:hint="eastAsia"/>
            <w:lang w:eastAsia="zh-CN"/>
          </w:rPr>
          <w:t>(三)、质量管理体系文件</w:t>
        </w:r>
        <w:r>
          <w:tab/>
        </w:r>
        <w:r>
          <w:fldChar w:fldCharType="begin"/>
        </w:r>
        <w:r>
          <w:instrText xml:space="preserve"> PAGEREF _Toc26895 \h </w:instrText>
        </w:r>
        <w:r>
          <w:fldChar w:fldCharType="separate"/>
        </w:r>
        <w:r>
          <w:t>61</w:t>
        </w:r>
        <w:r>
          <w:fldChar w:fldCharType="end"/>
        </w:r>
      </w:hyperlink>
    </w:p>
    <w:p>
      <w:pPr>
        <w:pStyle w:val="TOC2"/>
        <w:tabs>
          <w:tab w:val="right" w:leader="dot" w:pos="8306"/>
        </w:tabs>
      </w:pPr>
      <w:hyperlink w:anchor="_Toc8225" w:history="1">
        <w:r>
          <w:rPr>
            <w:rFonts w:ascii="仿宋" w:eastAsia="仿宋" w:hAnsi="仿宋" w:cs="仿宋" w:hint="eastAsia"/>
            <w:lang w:eastAsia="zh-CN"/>
          </w:rPr>
          <w:t>(四)、质量培训与教育</w:t>
        </w:r>
        <w:r>
          <w:tab/>
        </w:r>
        <w:r>
          <w:fldChar w:fldCharType="begin"/>
        </w:r>
        <w:r>
          <w:instrText xml:space="preserve"> PAGEREF _Toc8225 \h </w:instrText>
        </w:r>
        <w:r>
          <w:fldChar w:fldCharType="separate"/>
        </w:r>
        <w:r>
          <w:t>63</w:t>
        </w:r>
        <w:r>
          <w:fldChar w:fldCharType="end"/>
        </w:r>
      </w:hyperlink>
    </w:p>
    <w:p>
      <w:pPr>
        <w:pStyle w:val="TOC2"/>
        <w:tabs>
          <w:tab w:val="right" w:leader="dot" w:pos="8306"/>
        </w:tabs>
      </w:pPr>
      <w:hyperlink w:anchor="_Toc3611" w:history="1">
        <w:r>
          <w:rPr>
            <w:rFonts w:ascii="仿宋" w:eastAsia="仿宋" w:hAnsi="仿宋" w:cs="仿宋" w:hint="eastAsia"/>
            <w:lang w:eastAsia="zh-CN"/>
          </w:rPr>
          <w:t>(五)、质量审核与评价</w:t>
        </w:r>
        <w:r>
          <w:tab/>
        </w:r>
        <w:r>
          <w:fldChar w:fldCharType="begin"/>
        </w:r>
        <w:r>
          <w:instrText xml:space="preserve"> PAGEREF _Toc3611 \h </w:instrText>
        </w:r>
        <w:r>
          <w:fldChar w:fldCharType="separate"/>
        </w:r>
        <w:r>
          <w:t>64</w:t>
        </w:r>
        <w:r>
          <w:fldChar w:fldCharType="end"/>
        </w:r>
      </w:hyperlink>
    </w:p>
    <w:p>
      <w:pPr>
        <w:pStyle w:val="TOC2"/>
        <w:tabs>
          <w:tab w:val="right" w:leader="dot" w:pos="8306"/>
        </w:tabs>
      </w:pPr>
      <w:hyperlink w:anchor="_Toc28488" w:history="1">
        <w:r>
          <w:rPr>
            <w:rFonts w:ascii="仿宋" w:eastAsia="仿宋" w:hAnsi="仿宋" w:cs="仿宋" w:hint="eastAsia"/>
            <w:lang w:eastAsia="zh-CN"/>
          </w:rPr>
          <w:t>(六)、不符合与纠正措施</w:t>
        </w:r>
        <w:r>
          <w:tab/>
        </w:r>
        <w:r>
          <w:fldChar w:fldCharType="begin"/>
        </w:r>
        <w:r>
          <w:instrText xml:space="preserve"> PAGEREF _Toc28488 \h </w:instrText>
        </w:r>
        <w:r>
          <w:fldChar w:fldCharType="separate"/>
        </w:r>
        <w:r>
          <w:t>65</w:t>
        </w:r>
        <w:r>
          <w:fldChar w:fldCharType="end"/>
        </w:r>
      </w:hyperlink>
    </w:p>
    <w:p>
      <w:pPr>
        <w:pStyle w:val="TOC1"/>
        <w:tabs>
          <w:tab w:val="right" w:leader="dot" w:pos="8306"/>
        </w:tabs>
      </w:pPr>
      <w:hyperlink w:anchor="_Toc23646" w:history="1">
        <w:r>
          <w:rPr>
            <w:rFonts w:ascii="仿宋" w:eastAsia="仿宋" w:hAnsi="仿宋" w:cs="仿宋" w:hint="eastAsia"/>
            <w:lang w:eastAsia="zh-CN"/>
          </w:rPr>
          <w:t>十八、节水灌溉设备项目实施时间节点</w:t>
        </w:r>
        <w:r>
          <w:tab/>
        </w:r>
        <w:r>
          <w:fldChar w:fldCharType="begin"/>
        </w:r>
        <w:r>
          <w:instrText xml:space="preserve"> PAGEREF _Toc23646 \h </w:instrText>
        </w:r>
        <w:r>
          <w:fldChar w:fldCharType="separate"/>
        </w:r>
        <w:r>
          <w:t>66</w:t>
        </w:r>
        <w:r>
          <w:fldChar w:fldCharType="end"/>
        </w:r>
      </w:hyperlink>
    </w:p>
    <w:p>
      <w:pPr>
        <w:pStyle w:val="TOC2"/>
        <w:tabs>
          <w:tab w:val="right" w:leader="dot" w:pos="8306"/>
        </w:tabs>
      </w:pPr>
      <w:hyperlink w:anchor="_Toc28023" w:history="1">
        <w:r>
          <w:rPr>
            <w:rFonts w:ascii="仿宋" w:eastAsia="仿宋" w:hAnsi="仿宋" w:cs="仿宋" w:hint="eastAsia"/>
            <w:lang w:eastAsia="zh-CN"/>
          </w:rPr>
          <w:t>(一)、节水灌溉设备项目启动阶段时间节点</w:t>
        </w:r>
        <w:r>
          <w:tab/>
        </w:r>
        <w:r>
          <w:fldChar w:fldCharType="begin"/>
        </w:r>
        <w:r>
          <w:instrText xml:space="preserve"> PAGEREF _Toc28023 \h </w:instrText>
        </w:r>
        <w:r>
          <w:fldChar w:fldCharType="separate"/>
        </w:r>
        <w:r>
          <w:t>66</w:t>
        </w:r>
        <w:r>
          <w:fldChar w:fldCharType="end"/>
        </w:r>
      </w:hyperlink>
    </w:p>
    <w:p>
      <w:pPr>
        <w:pStyle w:val="TOC2"/>
        <w:tabs>
          <w:tab w:val="right" w:leader="dot" w:pos="8306"/>
        </w:tabs>
      </w:pPr>
      <w:hyperlink w:anchor="_Toc21136" w:history="1">
        <w:r>
          <w:rPr>
            <w:rFonts w:ascii="仿宋" w:eastAsia="仿宋" w:hAnsi="仿宋" w:cs="仿宋" w:hint="eastAsia"/>
            <w:lang w:eastAsia="zh-CN"/>
          </w:rPr>
          <w:t>(二)、节水灌溉设备项目执行阶段时间节点</w:t>
        </w:r>
        <w:r>
          <w:tab/>
        </w:r>
        <w:r>
          <w:fldChar w:fldCharType="begin"/>
        </w:r>
        <w:r>
          <w:instrText xml:space="preserve"> PAGEREF _Toc21136 \h </w:instrText>
        </w:r>
        <w:r>
          <w:fldChar w:fldCharType="separate"/>
        </w:r>
        <w:r>
          <w:t>68</w:t>
        </w:r>
        <w:r>
          <w:fldChar w:fldCharType="end"/>
        </w:r>
      </w:hyperlink>
    </w:p>
    <w:p>
      <w:pPr>
        <w:pStyle w:val="TOC2"/>
        <w:tabs>
          <w:tab w:val="right" w:leader="dot" w:pos="8306"/>
        </w:tabs>
      </w:pPr>
      <w:hyperlink w:anchor="_Toc13770" w:history="1">
        <w:r>
          <w:rPr>
            <w:rFonts w:ascii="仿宋" w:eastAsia="仿宋" w:hAnsi="仿宋" w:cs="仿宋" w:hint="eastAsia"/>
            <w:lang w:eastAsia="zh-CN"/>
          </w:rPr>
          <w:t>(三)、节水灌溉设备项目完成阶段时间节点</w:t>
        </w:r>
        <w:r>
          <w:tab/>
        </w:r>
        <w:r>
          <w:fldChar w:fldCharType="begin"/>
        </w:r>
        <w:r>
          <w:instrText xml:space="preserve"> PAGEREF _Toc13770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9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节水灌溉设备项目的主要产品是XXXX，预计年产值为XXX万元。这一产品在市场中占据着重要的地位，其广泛的应用范围使得该节水灌溉设备项目的市场前景非常广阔。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水灌溉设备项目的xxx产品作为重要的原材料之一，将在多个领域发挥关键作用。其在建筑、交通、能源等方面的广泛应用将为整个产业链提供强大的支持，形成产业协同效应。节水灌溉设备项目的年产值XXX万XXX万XXX万万元不仅反映了其在市场上的巨大潜力，更预示着它对国民经济的积极贡献。这种关联度高、涉及面广的产业关系，使得该节水灌溉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7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总征地面积为XXXX平方米，相当于约XX.XX亩，其中净用地面积为XXXX平方米，红线范围内相当于约XX.XX亩。这一用地规模充分考虑了节水灌溉设备项目的建设需求，保障了节水灌溉设备项目在合适的空间内得以充分发展。节水灌溉设备项目规划的总建筑面积为XXXX平方米，其中主体工程建设占XXXX平方米，计容建筑面积达XXXX平方米。预计建筑工程的投资将达到XXXX万元，为节水灌溉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计划购置的设备共计XXXX台（套），设备购置费用为XXXX万元。这一设备购置计划充分考虑到节水灌溉设备项目的生产需求和技术要求，确保了节水灌溉设备项目在生产运营中具备先进的技术装备和高效的生产能力。设备的合理配置将为节水灌溉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计划总投资为XXXX万元，预计年实现营业收入为XXXX万元。这一产能规模的设定旨在确保节水灌溉设备项目能够在投资与回报之间取得平衡，实现长期可持续的发展。节水灌溉设备项目的总投资充分考虑到各个方面的需求，包括用地建设、设备购置等多个环节，以确保节水灌溉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48"/>
      <w:r>
        <w:rPr>
          <w:rFonts w:ascii="仿宋" w:eastAsia="仿宋" w:hAnsi="仿宋" w:cs="仿宋" w:hint="eastAsia"/>
          <w:sz w:val="28"/>
          <w:lang w:eastAsia="zh-CN"/>
        </w:rPr>
        <w:t>二、节水灌溉设备项目绩效评估</w:t>
      </w:r>
      <w:bookmarkEnd w:id="5"/>
    </w:p>
    <w:p>
      <w:pPr>
        <w:pStyle w:val="Heading2"/>
        <w:rPr>
          <w:rFonts w:ascii="仿宋" w:eastAsia="仿宋" w:hAnsi="仿宋" w:cs="仿宋" w:hint="eastAsia"/>
          <w:lang w:eastAsia="zh-CN"/>
        </w:rPr>
      </w:pPr>
      <w:bookmarkStart w:id="6" w:name="_Toc57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节水灌溉设备项目中，我们设计了一套全面的绩效评估指标，以确保节水灌溉设备项目的可控和成功交付。这些指标跨足节水灌溉设备项目目标、成本、进度和质量等多个维度，为我们提供了全面洞察节水灌溉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目标达成率是我们关注的首要指标。我们设定了明确的目标，并通过定期监测和评估，迅速发现并应对潜在的目标偏差。这为节水灌溉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成本绩效是另一个核心关注点。通过实际成本与预算成本的对比分析，我们深入了解成本差异的原因，及时调整资源分配，保持节水灌溉设备项目在经济效益方面的合理水平。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进度作为关键的绩效指标之一，得到了精心的关注。我们制定了详细的节水灌溉设备项目进度计划，并设立了进度符合度指标，确保实际进度与计划进度保持一致。这使我们能够快速发现和解决潜在的进度问题，保持节水灌溉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水灌溉设备项目绩效的不可或缺的一环。我们引入了一系列的质量标准和客户满意度指标，以确保节水灌溉设备项目交付的成果在质量上达到或超越预期水平。通过持续监测这些指标，我们努力提升节水灌溉设备项目整体质量水平，为节水灌溉设备项目的成功交付提供有力保障。通过这些科学且全面的绩效评估，我们能够更好地引导节水灌溉设备项目的持续改进，确保节水灌溉设备项目目标的顺利达成。</w:t>
      </w:r>
    </w:p>
    <w:p>
      <w:pPr>
        <w:pStyle w:val="Heading2"/>
        <w:ind w:firstLine="560" w:firstLineChars="200"/>
        <w:rPr>
          <w:rFonts w:ascii="仿宋" w:eastAsia="仿宋" w:hAnsi="仿宋" w:cs="仿宋" w:hint="eastAsia"/>
          <w:sz w:val="28"/>
          <w:lang w:eastAsia="zh-CN"/>
        </w:rPr>
      </w:pPr>
      <w:bookmarkStart w:id="7" w:name="_Toc50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绩效评估是节水灌溉设备项目中的关键环节，为确保节水灌溉设备项目达到预期目标，我们采用了多层次、多维度的绩效评估方法。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水灌溉设备项目的战略目标对齐，确保每个决策和行动都与节水灌溉设备项目整体目标保持一致。团队会定期召开战略对齐会议，审视当前工作与节水灌溉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水灌溉设备项目进度、质量、成本和风险等方面。这些指标通过数据收集和分析，为节水灌溉设备项目管理团队提供了客观的评估依据。例如，我们通过节水灌溉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绩效评估不仅仅停留在节水灌溉设备项目内部，还考虑了节水灌溉设备项目对外部环境的影响。我们定期进行干系人满意度调查，以了解各利益相关方对节水灌溉设备项目的期望和满意度，并及时做出调整。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这种多层次、多角度的绩效评估方法，使得我们能够全面了解节水灌溉设备项目的运行状态，及时做出调整，确保节水灌溉设备项目在不断变化的环境中保持稳健前行。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5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为了确保节水灌溉设备项目的有效管理和不断优化，我们采用了精心设计的绩效评估周期。这个周期旨在实现灵活、实时和全面的评估，以适应节水灌溉设备项目执行中的各种挑战。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水灌溉设备项目的不同需求，分为短期、中期和长期。短期评估关注每个迭代或工作周期，以及时发现和解决当前任务中的问题。中期评估涵盖几个迭代，深入了解整体节水灌溉设备项目的趋势和性能。长期评估则着眼于整个节水灌溉设备项目阶段，确保节水灌溉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水灌溉设备项目管理工具和协作平台，团队成员能够随时更新和分享节水灌溉设备项目数据。这种实时性的反馈机制使我们能够及时察觉潜在问题，快速调整，保持节水灌溉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水灌溉设备项目的决策制定密不可分。每个周期的节水灌溉设备项目回顾会议成为集体总结经验、识别问题深层次原因并找到创新解决方案的平台。这种定期的反思与调整机制使节水灌溉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790"/>
      <w:r>
        <w:rPr>
          <w:rFonts w:ascii="仿宋" w:eastAsia="仿宋" w:hAnsi="仿宋" w:cs="仿宋" w:hint="eastAsia"/>
          <w:sz w:val="28"/>
          <w:lang w:eastAsia="zh-CN"/>
        </w:rPr>
        <w:t>三、节水灌溉设备项目文档管理</w:t>
      </w:r>
      <w:bookmarkEnd w:id="9"/>
    </w:p>
    <w:p>
      <w:pPr>
        <w:pStyle w:val="Heading2"/>
        <w:rPr>
          <w:rFonts w:ascii="仿宋" w:eastAsia="仿宋" w:hAnsi="仿宋" w:cs="仿宋" w:hint="eastAsia"/>
          <w:lang w:eastAsia="zh-CN"/>
        </w:rPr>
      </w:pPr>
      <w:bookmarkStart w:id="10" w:name="_Toc2510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节水灌溉设备项目高度重视文档的质量和准确性，以支持节水灌溉设备项目的各项活动和决策。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节水灌溉设备项目文档的编制始于节水灌溉设备项目计划的初期，我们制定了详细的文档编制计划，明确了每个文档的内容、格式和编写责任人。在节水灌溉设备项目启动阶段，我们首先编制了节水灌溉设备项目章程，明确定义了节水灌溉设备项目的目标、范围、风险等关键要素。随后，节水灌溉设备项目团队根据计划陆续编制了需求文档、设计文档、测试文档等各类文档，确保节水灌溉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水灌溉设备项目管理中的重要环节，旨在确保节水灌溉设备项目文档符合质量标准和节水灌溉设备项目需求。在节水灌溉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水灌溉设备项目相关利益方和专业领域的专家对文档进行独立审查。这有助于获取更全面、客观的反馈，确保节水灌溉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节水灌溉设备项目在文档编制与审查方面建立了严格的管理机制，通过规范的流程和多维度的审查，确保节水灌溉设备项目文档的质量、准确性和可靠性，为节水灌溉设备项目的顺利推进提供了有力支持。</w:t>
      </w:r>
    </w:p>
    <w:p>
      <w:pPr>
        <w:pStyle w:val="Heading2"/>
        <w:ind w:firstLine="560" w:firstLineChars="200"/>
        <w:rPr>
          <w:rFonts w:ascii="仿宋" w:eastAsia="仿宋" w:hAnsi="仿宋" w:cs="仿宋" w:hint="eastAsia"/>
          <w:sz w:val="28"/>
          <w:lang w:eastAsia="zh-CN"/>
        </w:rPr>
      </w:pPr>
      <w:bookmarkStart w:id="11" w:name="_Toc1310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在节水灌溉设备项目中，我们致力于优化文档发布与分发过程，以确保信息的高效传递和团队间协作的顺畅进行。以下是我们采取的关键优化策略：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我们通过多渠道发布文档，包括电子邮件、节水灌溉设备项目管理平台、内部网站等，以满足不同团队成员的偏好和需求。多渠道发布确保了信息的全面覆盖。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我们采用了精细的权限控制，确保只有授权人员可以访问敏感信息。这种安全措施保护了节水灌溉设备项目文档的机密性，防止了未经授权的信息泄露。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08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节水灌溉设备项目生命周期中一个至关重要的环节，直接关系到节水灌溉设备项目信息的长期保存和历史记录的完整性。在节水灌溉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751"/>
      <w:r>
        <w:rPr>
          <w:rFonts w:ascii="仿宋" w:eastAsia="仿宋" w:hAnsi="仿宋" w:cs="仿宋" w:hint="eastAsia"/>
          <w:sz w:val="28"/>
          <w:lang w:eastAsia="zh-CN"/>
        </w:rPr>
        <w:t>四、节水灌溉设备项目选址可行性分析</w:t>
      </w:r>
      <w:bookmarkEnd w:id="13"/>
    </w:p>
    <w:p>
      <w:pPr>
        <w:pStyle w:val="Heading2"/>
        <w:rPr>
          <w:rFonts w:ascii="仿宋" w:eastAsia="仿宋" w:hAnsi="仿宋" w:cs="仿宋" w:hint="eastAsia"/>
          <w:lang w:eastAsia="zh-CN"/>
        </w:rPr>
      </w:pPr>
      <w:bookmarkStart w:id="14" w:name="_Toc9472"/>
      <w:r>
        <w:rPr>
          <w:rFonts w:ascii="仿宋" w:eastAsia="仿宋" w:hAnsi="仿宋" w:cs="仿宋" w:hint="eastAsia"/>
          <w:lang w:eastAsia="zh-CN"/>
        </w:rPr>
        <w:t>(一)、节水灌溉设备项目选址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该节水灌溉设备项目选址位于XX省XX市XX区XXX街道</w:t>
      </w:r>
    </w:p>
    <w:p>
      <w:pPr>
        <w:pStyle w:val="Heading2"/>
        <w:ind w:firstLine="560" w:firstLineChars="200"/>
        <w:rPr>
          <w:rFonts w:ascii="仿宋" w:eastAsia="仿宋" w:hAnsi="仿宋" w:cs="仿宋" w:hint="eastAsia"/>
          <w:sz w:val="28"/>
          <w:lang w:eastAsia="zh-CN"/>
        </w:rPr>
      </w:pPr>
      <w:bookmarkStart w:id="15" w:name="_Toc616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节水灌溉设备项目的征地面积将根据节水灌溉设备项目的实际规模和需求进行精确规划。具体面积XXX平方米，旨在确保节水灌溉设备项目不仅能够满足当前的发展需求，还能够预留空间以适应未来的扩展。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净用地面积是在征地面积基础上去除不可利用面积后的实际可开发用地。具体面积XXX平方米，考虑到环保、交通、安全等多方面因素，以确保节水灌溉设备项目在整体利用效率上达到最优。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节水灌溉设备项目计划建设的建筑总规模具体面积XXX平方米。这一规模的确定综合考虑了节水灌溉设备项目的性质、规模，以及城市规划的相关要求，确保建筑布局与周边环境协调一致。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绿地率是节水灌溉设备项目用地中被规划为绿地的比例。具体面积XXX平方米，旨在通过合理规划绿地，改善节水灌溉设备项目周边环境，提升居民生活质量，并符合城市整体绿化规划。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容积率是用地上可以建设的建筑总体积与用地面积之比。具体面积XXX，通过合理的容积率规划，确保节水灌溉设备项目建筑规模与周边环境和谐共生。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水灌溉设备项目选址与当地城市规划相一致，具体面积XXX平方米。通过与城市规划部门深入沟通，确保节水灌溉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水灌溉设备项目选址符合当地产业政策，具体面积XXX平方米。这包括节水灌溉设备项目对当地经济的促进作用，以及对相关产业的带动效应，确保节水灌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用地总体要求必须符合环保和可持续发展的原则，具体面积XXX平方米。通过采用绿色建筑设计、节能减排等措施，确保节水灌溉设备项目在建设和运营过程中对环境的影响最小化，达到可持续发展的要求。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确保节水灌溉设备项目选址具备必要的公共设施配套，具体面积XXX平方米。这包括交通便利性、教育、医疗等基础设施，以提高居民生活品质，使得节水灌溉设备项目选址更具吸引力。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考虑用地总体要求对当地社会稳定性的影响，具体面积XXX平方米。通过深入了解当地社区反馈，确保节水灌溉设备项目的选址和建设过程对当地社会和谐稳定产生积极作用。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水灌溉设备项目选址不仅符合法规和规划，还在实际操作中具有可行性。这一全面规划将为节水灌溉设备项目的成功实施提供坚实的基础，确保节水灌溉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68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水灌溉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水灌溉设备项目的设备规划和空间设计中，我们将采取灵活设备布局的措施。设备布局将根据实际需求进行灵活设计，避免不必要的浪费。通过合理规划设备摆放位置，我们将提高设备的利用率，减少设备间距，以确保节水灌溉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水灌溉设备项目内部引入共享设施的概念，例如共享会议室、办公区等。通过这种方式，我们可以减少对资源的重复建设，提高资源共享效率，从而减小节水灌溉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70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水灌溉设备项目的总图布置中，我们将不同功能区域进行明确的规划，以最大程度满足节水灌溉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3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水灌溉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水灌溉设备项目对环境的影响是综合评价的重要因素之一。我们将详细考虑选址周边的自然环境、生态保护区、水源地等情况，确保节水灌溉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https://d.book118.com/165032143034011102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83E3B"/>
    <w:rsid w:val="0F583E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03214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2024-01-31T17:32:00Z</dcterms:created>
  <dcterms:modified xsi:type="dcterms:W3CDTF">2024-01-31T17:32:22Z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6E967211517943869AC4362B49E636CF_11</vt:lpwstr>
  </property>
  <property fmtid="{D5CDD505-2E9C-101B-9397-08002B2CF9AE}" pid="3" name="KSOProductBuildVer">
    <vt:lpwstr>2052-12.1.0.16250</vt:lpwstr>
  </property>
</Properties>
</file>