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activeX/activeX1.bin" ContentType="application/vnd.ms-office.activeX"/>
  <Override PartName="/word/activeX/activeX1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26" w:rsidRPr="007E26C3" w:rsidP="000D4226">
      <w:pPr>
        <w:rPr>
          <w:rFonts w:hint="eastAsia"/>
          <w:sz w:val="24"/>
        </w:rPr>
      </w:pPr>
    </w:p>
    <w:p w:rsidR="000D4226" w:rsidP="000D4226">
      <w:pPr>
        <w:jc w:val="right"/>
        <w:rPr>
          <w:rFonts w:ascii="宋体" w:hAnsi="宋体" w:hint="eastAsia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编号：ZY</w:t>
      </w:r>
      <w:r>
        <w:rPr>
          <w:rFonts w:ascii="宋体" w:hAnsi="宋体" w:hint="eastAsia"/>
          <w:b/>
          <w:bCs/>
          <w:sz w:val="24"/>
        </w:rPr>
        <w:t>—</w:t>
      </w:r>
      <w:r>
        <w:rPr>
          <w:rFonts w:ascii="宋体" w:hAnsi="宋体" w:hint="eastAsia"/>
          <w:b/>
          <w:bCs/>
          <w:sz w:val="24"/>
        </w:rPr>
        <w:t>005</w:t>
      </w:r>
      <w:r>
        <w:rPr>
          <w:rFonts w:ascii="宋体" w:hAnsi="宋体" w:hint="eastAsia"/>
          <w:b/>
          <w:bCs/>
          <w:sz w:val="24"/>
        </w:rPr>
        <w:t>—</w:t>
      </w:r>
      <w:r>
        <w:rPr>
          <w:rFonts w:ascii="宋体" w:hAnsi="宋体" w:hint="eastAsia"/>
          <w:b/>
          <w:bCs/>
          <w:sz w:val="24"/>
        </w:rPr>
        <w:t>10</w:t>
      </w:r>
    </w:p>
    <w:p w:rsidR="000D4226" w:rsidP="000D4226">
      <w:pPr>
        <w:jc w:val="right"/>
        <w:rPr>
          <w:rFonts w:ascii="宋体" w:hAnsi="宋体"/>
          <w:b/>
          <w:bCs/>
        </w:rPr>
      </w:pPr>
    </w:p>
    <w:p w:rsidR="000D4226" w:rsidP="000D4226">
      <w:pPr>
        <w:jc w:val="center"/>
        <w:rPr>
          <w:rFonts w:ascii="宋体" w:hAnsi="宋体"/>
          <w:b/>
          <w:bCs/>
          <w:sz w:val="30"/>
        </w:rPr>
      </w:pPr>
    </w:p>
    <w:p w:rsidR="000D4226" w:rsidP="000D4226">
      <w:pPr>
        <w:jc w:val="center"/>
        <w:rPr>
          <w:rFonts w:ascii="宋体" w:hAnsi="宋体"/>
          <w:b/>
          <w:bCs/>
          <w:sz w:val="30"/>
        </w:rPr>
      </w:pPr>
      <w:r>
        <w:rPr>
          <w:rFonts w:ascii="宋体" w:hAnsi="宋体" w:hint="eastAsia"/>
          <w:b/>
          <w:bCs/>
          <w:sz w:val="30"/>
        </w:rPr>
        <w:t>江苏建发建设项目询问有限公司</w:t>
      </w:r>
    </w:p>
    <w:p w:rsidR="000D4226" w:rsidP="000D4226">
      <w:pPr>
        <w:jc w:val="center"/>
        <w:rPr>
          <w:rFonts w:ascii="宋体" w:hAnsi="宋体"/>
          <w:b/>
          <w:bCs/>
          <w:sz w:val="30"/>
        </w:rPr>
      </w:pPr>
    </w:p>
    <w:p w:rsidR="000D4226" w:rsidP="000D4226">
      <w:pPr>
        <w:jc w:val="center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作业文件</w:t>
      </w:r>
    </w:p>
    <w:p w:rsidR="000D4226" w:rsidP="000D4226">
      <w:pPr>
        <w:jc w:val="center"/>
        <w:rPr>
          <w:rFonts w:ascii="宋体" w:hAnsi="宋体" w:hint="eastAsia"/>
          <w:b/>
          <w:sz w:val="52"/>
          <w:szCs w:val="52"/>
        </w:rPr>
      </w:pPr>
      <w:r w:rsidRPr="002044FD">
        <w:rPr>
          <w:rFonts w:ascii="宋体" w:hAnsi="宋体" w:hint="eastAsia"/>
          <w:b/>
          <w:sz w:val="52"/>
          <w:szCs w:val="52"/>
        </w:rPr>
        <w:t>静压预应力管桩工程监理细则</w:t>
      </w:r>
    </w:p>
    <w:p w:rsidR="000D4226" w:rsidRPr="002044FD" w:rsidP="000D4226">
      <w:pPr>
        <w:jc w:val="center"/>
        <w:rPr>
          <w:rFonts w:ascii="宋体" w:hAnsi="宋体"/>
          <w:b/>
          <w:bCs/>
          <w:sz w:val="52"/>
          <w:szCs w:val="52"/>
        </w:rPr>
      </w:pPr>
      <w:r w:rsidRPr="002044FD">
        <w:rPr>
          <w:rFonts w:ascii="宋体" w:hAnsi="宋体" w:hint="eastAsia"/>
          <w:b/>
          <w:sz w:val="52"/>
          <w:szCs w:val="52"/>
        </w:rPr>
        <w:t>编写作业指导书</w:t>
      </w:r>
    </w:p>
    <w:p w:rsidR="000D4226" w:rsidP="000D4226">
      <w:pPr>
        <w:jc w:val="center"/>
        <w:rPr>
          <w:rFonts w:ascii="宋体" w:hAnsi="宋体"/>
          <w:b/>
          <w:bCs/>
          <w:sz w:val="32"/>
        </w:rPr>
      </w:pPr>
    </w:p>
    <w:p w:rsidR="000D4226" w:rsidP="000D4226">
      <w:pPr>
        <w:jc w:val="center"/>
        <w:rPr>
          <w:rFonts w:ascii="宋体" w:hAnsi="宋体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主  编：  覃振宇</w:t>
      </w: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>批  准：  古有沂</w:t>
      </w:r>
    </w:p>
    <w:p w:rsidR="000D4226" w:rsidP="000D4226">
      <w:pPr>
        <w:jc w:val="center"/>
        <w:rPr>
          <w:rFonts w:ascii="宋体" w:hAnsi="宋体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</w:p>
    <w:p w:rsidR="000D4226" w:rsidP="000D4226">
      <w:pPr>
        <w:jc w:val="center"/>
        <w:rPr>
          <w:rFonts w:ascii="宋体" w:hAnsi="宋体" w:hint="eastAsia"/>
          <w:b/>
          <w:bCs/>
          <w:sz w:val="32"/>
        </w:rPr>
      </w:pPr>
    </w:p>
    <w:p w:rsidR="000D4226" w:rsidP="000D4226">
      <w:pPr>
        <w:rPr>
          <w:rFonts w:ascii="宋体" w:hAnsi="宋体"/>
          <w:b/>
          <w:bCs/>
          <w:sz w:val="32"/>
        </w:rPr>
      </w:pPr>
      <w:r>
        <w:rPr>
          <w:rFonts w:ascii="宋体" w:hAnsi="宋体"/>
          <w:b/>
          <w:bCs/>
          <w:sz w:val="32"/>
          <w:u w:val="single"/>
        </w:rPr>
        <w:t xml:space="preserve">                        </w:t>
      </w:r>
      <w:r>
        <w:rPr>
          <w:rFonts w:ascii="宋体" w:hAnsi="宋体" w:hint="eastAsia"/>
          <w:b/>
          <w:bCs/>
          <w:sz w:val="32"/>
          <w:u w:val="single"/>
        </w:rPr>
        <w:t xml:space="preserve">  </w:t>
      </w:r>
      <w:r>
        <w:rPr>
          <w:rFonts w:ascii="宋体" w:hAnsi="宋体"/>
          <w:b/>
          <w:bCs/>
          <w:sz w:val="32"/>
          <w:u w:val="single"/>
        </w:rPr>
        <w:t xml:space="preserve">                            </w:t>
      </w:r>
    </w:p>
    <w:p w:rsidR="000D4226" w:rsidP="000D4226">
      <w:pPr>
        <w:rPr>
          <w:rFonts w:ascii="宋体" w:hAnsi="宋体" w:hint="eastAsia"/>
          <w:b/>
          <w:bCs/>
          <w:sz w:val="30"/>
          <w:u w:val="single"/>
        </w:rPr>
        <w:sectPr w:rsidSect="00BF6833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712" w:right="2024" w:bottom="1440" w:left="1247" w:header="851" w:footer="992" w:gutter="0"/>
          <w:cols w:space="425"/>
          <w:docGrid w:type="linesAndChars" w:linePitch="312"/>
        </w:sectPr>
      </w:pPr>
      <w:r>
        <w:rPr>
          <w:rFonts w:ascii="宋体" w:hAnsi="宋体" w:hint="eastAsia"/>
          <w:b/>
          <w:bCs/>
          <w:sz w:val="30"/>
        </w:rPr>
        <w:t>发布日期</w:t>
      </w:r>
      <w:r>
        <w:rPr>
          <w:rFonts w:ascii="宋体" w:hAnsi="宋体"/>
          <w:b/>
          <w:bCs/>
          <w:sz w:val="30"/>
          <w:u w:val="single"/>
        </w:rPr>
        <w:t xml:space="preserve"> 20</w:t>
      </w:r>
      <w:r>
        <w:rPr>
          <w:rFonts w:ascii="宋体" w:hAnsi="宋体" w:hint="eastAsia"/>
          <w:b/>
          <w:bCs/>
          <w:sz w:val="30"/>
          <w:u w:val="single"/>
        </w:rPr>
        <w:t>11</w:t>
      </w:r>
      <w:r>
        <w:rPr>
          <w:rFonts w:ascii="宋体" w:hAnsi="宋体"/>
          <w:b/>
          <w:bCs/>
          <w:sz w:val="30"/>
          <w:u w:val="single"/>
        </w:rPr>
        <w:t>年</w:t>
      </w:r>
      <w:r>
        <w:rPr>
          <w:rFonts w:ascii="宋体" w:hAnsi="宋体" w:hint="eastAsia"/>
          <w:b/>
          <w:bCs/>
          <w:sz w:val="30"/>
          <w:u w:val="single"/>
        </w:rPr>
        <w:t>3</w:t>
      </w:r>
      <w:r>
        <w:rPr>
          <w:rFonts w:ascii="宋体" w:hAnsi="宋体"/>
          <w:b/>
          <w:bCs/>
          <w:sz w:val="30"/>
          <w:u w:val="single"/>
        </w:rPr>
        <w:t>月</w:t>
      </w:r>
      <w:r>
        <w:rPr>
          <w:rFonts w:ascii="宋体" w:hAnsi="宋体" w:hint="eastAsia"/>
          <w:b/>
          <w:bCs/>
          <w:sz w:val="30"/>
          <w:u w:val="single"/>
        </w:rPr>
        <w:t>9</w:t>
      </w:r>
      <w:r>
        <w:rPr>
          <w:rFonts w:ascii="宋体" w:hAnsi="宋体"/>
          <w:b/>
          <w:bCs/>
          <w:sz w:val="30"/>
          <w:u w:val="single"/>
        </w:rPr>
        <w:t xml:space="preserve">日 </w:t>
      </w:r>
      <w:r>
        <w:rPr>
          <w:rFonts w:ascii="宋体" w:hAnsi="宋体"/>
          <w:b/>
          <w:bCs/>
          <w:sz w:val="30"/>
        </w:rPr>
        <w:t xml:space="preserve"> </w:t>
      </w:r>
      <w:r>
        <w:rPr>
          <w:rFonts w:ascii="宋体" w:hAnsi="宋体" w:hint="eastAsia"/>
          <w:b/>
          <w:bCs/>
          <w:sz w:val="30"/>
        </w:rPr>
        <w:t xml:space="preserve">       </w:t>
      </w:r>
      <w:r>
        <w:rPr>
          <w:rFonts w:ascii="宋体" w:hAnsi="宋体"/>
          <w:b/>
          <w:bCs/>
          <w:sz w:val="30"/>
        </w:rPr>
        <w:t xml:space="preserve"> 实施日期</w:t>
      </w:r>
      <w:r>
        <w:rPr>
          <w:rFonts w:ascii="宋体" w:hAnsi="宋体"/>
          <w:b/>
          <w:bCs/>
          <w:sz w:val="30"/>
          <w:u w:val="single"/>
        </w:rPr>
        <w:t xml:space="preserve"> 20</w:t>
      </w:r>
      <w:r>
        <w:rPr>
          <w:rFonts w:ascii="宋体" w:hAnsi="宋体" w:hint="eastAsia"/>
          <w:b/>
          <w:bCs/>
          <w:sz w:val="30"/>
          <w:u w:val="single"/>
        </w:rPr>
        <w:t>11</w:t>
      </w:r>
      <w:r>
        <w:rPr>
          <w:rFonts w:ascii="宋体" w:hAnsi="宋体"/>
          <w:b/>
          <w:bCs/>
          <w:sz w:val="30"/>
          <w:u w:val="single"/>
        </w:rPr>
        <w:t>年</w:t>
      </w:r>
      <w:r>
        <w:rPr>
          <w:rFonts w:ascii="宋体" w:hAnsi="宋体" w:hint="eastAsia"/>
          <w:b/>
          <w:bCs/>
          <w:sz w:val="30"/>
          <w:u w:val="single"/>
        </w:rPr>
        <w:t>3</w:t>
      </w:r>
      <w:r>
        <w:rPr>
          <w:rFonts w:ascii="宋体" w:hAnsi="宋体"/>
          <w:b/>
          <w:bCs/>
          <w:sz w:val="30"/>
          <w:u w:val="single"/>
        </w:rPr>
        <w:t>月</w:t>
      </w:r>
      <w:r>
        <w:rPr>
          <w:rFonts w:ascii="宋体" w:hAnsi="宋体" w:hint="eastAsia"/>
          <w:b/>
          <w:bCs/>
          <w:sz w:val="30"/>
          <w:u w:val="single"/>
        </w:rPr>
        <w:t>9</w:t>
      </w:r>
      <w:r>
        <w:rPr>
          <w:rFonts w:ascii="宋体" w:hAnsi="宋体"/>
          <w:b/>
          <w:bCs/>
          <w:sz w:val="30"/>
          <w:u w:val="single"/>
        </w:rPr>
        <w:t>日</w:t>
      </w:r>
      <w:r>
        <w:rPr>
          <w:rFonts w:ascii="宋体" w:hAnsi="宋体" w:hint="eastAsia"/>
          <w:b/>
          <w:bCs/>
          <w:sz w:val="30"/>
          <w:u w:val="single"/>
        </w:rPr>
        <w:t xml:space="preserve"> </w:t>
      </w:r>
    </w:p>
    <w:p w:rsidR="000D4226" w:rsidRPr="00454257" w:rsidP="000D4226">
      <w:pPr>
        <w:adjustRightInd w:val="0"/>
        <w:snapToGrid w:val="0"/>
        <w:spacing w:line="360" w:lineRule="auto"/>
        <w:rPr>
          <w:rFonts w:ascii="宋体" w:hAnsi="宋体" w:hint="eastAsia"/>
          <w:sz w:val="28"/>
          <w:szCs w:val="28"/>
        </w:rPr>
      </w:pPr>
    </w:p>
    <w:p w:rsidR="000D4226" w:rsidP="000D4226">
      <w:pPr>
        <w:adjustRightInd w:val="0"/>
        <w:snapToGrid w:val="0"/>
        <w:spacing w:line="360" w:lineRule="auto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本作业指导书是编写</w:t>
      </w:r>
      <w:r>
        <w:rPr>
          <w:rFonts w:ascii="宋体" w:hAnsi="宋体" w:hint="eastAsia"/>
          <w:sz w:val="28"/>
          <w:szCs w:val="28"/>
        </w:rPr>
        <w:t>“</w:t>
      </w:r>
      <w:r w:rsidRPr="002044FD">
        <w:rPr>
          <w:rFonts w:ascii="宋体" w:hAnsi="宋体" w:hint="eastAsia"/>
          <w:b/>
          <w:sz w:val="28"/>
          <w:szCs w:val="28"/>
        </w:rPr>
        <w:t>静压预应力管桩工程监理细则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的指导性文件，公司所属各工程监理部应遵照执行。各工程监理部在编写前应充分阅读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本工程设计文件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，把握设计要点，并依据公司文件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监理细则编写作业指导书的应用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（</w:t>
      </w:r>
      <w:r w:rsidRPr="00831AB3">
        <w:rPr>
          <w:rFonts w:ascii="宋体" w:hAnsi="宋体" w:hint="eastAsia"/>
          <w:sz w:val="28"/>
          <w:szCs w:val="28"/>
        </w:rPr>
        <w:t>建监字（2011）第00</w:t>
      </w:r>
      <w:r>
        <w:rPr>
          <w:rFonts w:ascii="宋体" w:hAnsi="宋体" w:hint="eastAsia"/>
          <w:sz w:val="28"/>
          <w:szCs w:val="28"/>
        </w:rPr>
        <w:t>4</w:t>
      </w:r>
      <w:r w:rsidRPr="00831AB3">
        <w:rPr>
          <w:rFonts w:ascii="宋体" w:hAnsi="宋体" w:hint="eastAsia"/>
          <w:sz w:val="28"/>
          <w:szCs w:val="28"/>
        </w:rPr>
        <w:t>号</w:t>
      </w:r>
      <w:r>
        <w:rPr>
          <w:rFonts w:ascii="宋体" w:hAnsi="宋体" w:hint="eastAsia"/>
          <w:sz w:val="28"/>
          <w:szCs w:val="28"/>
        </w:rPr>
        <w:t>）一文的要求编写监理细则。本作业指导书由总师办负责解释。</w:t>
      </w:r>
    </w:p>
    <w:p w:rsidR="000D4226" w:rsidRPr="002044FD" w:rsidP="000D4226">
      <w:pPr>
        <w:adjustRightInd w:val="0"/>
        <w:snapToGrid w:val="0"/>
        <w:spacing w:line="360" w:lineRule="auto"/>
        <w:ind w:firstLine="57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本作业指导书    </w:t>
      </w:r>
      <w:r w:rsidRPr="002044FD">
        <w:rPr>
          <w:rFonts w:ascii="宋体" w:hAnsi="宋体" w:hint="eastAsia"/>
          <w:sz w:val="28"/>
          <w:szCs w:val="28"/>
        </w:rPr>
        <w:t>主  编：</w:t>
      </w:r>
      <w:r w:rsidRPr="002044FD">
        <w:rPr>
          <w:rFonts w:ascii="宋体" w:hAnsi="宋体" w:cs="宋体" w:hint="eastAsia"/>
          <w:kern w:val="0"/>
          <w:sz w:val="28"/>
          <w:szCs w:val="28"/>
        </w:rPr>
        <w:t>覃振宇</w:t>
      </w:r>
    </w:p>
    <w:p w:rsidR="000D4226" w:rsidRPr="002044FD" w:rsidP="000D4226">
      <w:pPr>
        <w:adjustRightInd w:val="0"/>
        <w:snapToGrid w:val="0"/>
        <w:spacing w:line="360" w:lineRule="auto"/>
        <w:ind w:firstLine="2800" w:firstLineChars="1000"/>
        <w:rPr>
          <w:rFonts w:ascii="宋体" w:hAnsi="宋体" w:hint="eastAsia"/>
          <w:sz w:val="28"/>
          <w:szCs w:val="28"/>
        </w:rPr>
      </w:pPr>
      <w:r w:rsidRPr="002044FD">
        <w:rPr>
          <w:rFonts w:ascii="宋体" w:hAnsi="宋体" w:hint="eastAsia"/>
          <w:sz w:val="28"/>
          <w:szCs w:val="28"/>
        </w:rPr>
        <w:t>参  编：无</w:t>
      </w:r>
    </w:p>
    <w:p w:rsidR="000D4226" w:rsidRPr="002044FD" w:rsidP="000D4226">
      <w:pPr>
        <w:adjustRightInd w:val="0"/>
        <w:snapToGrid w:val="0"/>
        <w:spacing w:line="360" w:lineRule="auto"/>
        <w:ind w:firstLine="2800" w:firstLineChars="1000"/>
        <w:rPr>
          <w:rFonts w:ascii="宋体" w:hAnsi="宋体" w:hint="eastAsia"/>
          <w:sz w:val="28"/>
          <w:szCs w:val="28"/>
        </w:rPr>
      </w:pPr>
      <w:r w:rsidRPr="002044FD">
        <w:rPr>
          <w:rFonts w:ascii="宋体" w:hAnsi="宋体" w:hint="eastAsia"/>
          <w:sz w:val="28"/>
          <w:szCs w:val="28"/>
        </w:rPr>
        <w:t>参与者：</w:t>
      </w:r>
      <w:smartTag w:uri="urn:schemas-microsoft-com:office:smarttags" w:element="PersonName">
        <w:smartTagPr>
          <w:attr w:name="ProductID" w:val="王维"/>
        </w:smartTagPr>
        <w:r w:rsidRPr="002044FD">
          <w:rPr>
            <w:rFonts w:ascii="宋体" w:hAnsi="宋体" w:cs="宋体" w:hint="eastAsia"/>
            <w:kern w:val="0"/>
            <w:sz w:val="28"/>
            <w:szCs w:val="28"/>
          </w:rPr>
          <w:t>王维</w:t>
        </w:r>
      </w:smartTag>
      <w:r w:rsidRPr="002044FD">
        <w:rPr>
          <w:rFonts w:ascii="宋体" w:hAnsi="宋体" w:cs="宋体" w:hint="eastAsia"/>
          <w:kern w:val="0"/>
          <w:sz w:val="28"/>
          <w:szCs w:val="28"/>
        </w:rPr>
        <w:t>君、刘海保</w:t>
      </w:r>
    </w:p>
    <w:p w:rsidR="000D4226" w:rsidRPr="00454257" w:rsidP="000D4226">
      <w:pPr>
        <w:adjustRightInd w:val="0"/>
        <w:snapToGrid w:val="0"/>
        <w:spacing w:line="360" w:lineRule="auto"/>
        <w:rPr>
          <w:rFonts w:ascii="宋体" w:hAnsi="宋体" w:hint="eastAsia"/>
          <w:sz w:val="28"/>
          <w:szCs w:val="28"/>
        </w:rPr>
      </w:pPr>
    </w:p>
    <w:p w:rsidR="000D4226" w:rsidRPr="00454257" w:rsidP="000D4226">
      <w:pPr>
        <w:adjustRightInd w:val="0"/>
        <w:snapToGrid w:val="0"/>
        <w:spacing w:line="480" w:lineRule="auto"/>
        <w:jc w:val="center"/>
        <w:rPr>
          <w:rFonts w:ascii="宋体" w:hAnsi="宋体" w:hint="eastAsia"/>
          <w:sz w:val="44"/>
          <w:szCs w:val="44"/>
        </w:rPr>
      </w:pPr>
      <w:r w:rsidRPr="00454257">
        <w:rPr>
          <w:rFonts w:ascii="宋体" w:hAnsi="宋体" w:hint="eastAsia"/>
          <w:sz w:val="44"/>
          <w:szCs w:val="44"/>
        </w:rPr>
        <w:t>修订表</w:t>
      </w:r>
    </w:p>
    <w:tbl>
      <w:tblPr>
        <w:tblStyle w:val="0"/>
        <w:tblW w:w="9108" w:type="dxa"/>
        <w:jc w:val="center"/>
        <w:tblLook w:val="01E0"/>
      </w:tblPr>
      <w:tblGrid>
        <w:gridCol w:w="1008"/>
        <w:gridCol w:w="1260"/>
        <w:gridCol w:w="956"/>
        <w:gridCol w:w="5884"/>
      </w:tblGrid>
      <w:tr w:rsidTr="00665EC5">
        <w:tblPrEx>
          <w:tblW w:w="9108" w:type="dxa"/>
          <w:jc w:val="center"/>
          <w:tblLook w:val="01E0"/>
        </w:tblPrEx>
        <w:trPr>
          <w:trHeight w:val="972"/>
          <w:jc w:val="center"/>
        </w:trPr>
        <w:tc>
          <w:tcPr>
            <w:tcW w:w="1008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次数</w:t>
            </w:r>
          </w:p>
        </w:tc>
        <w:tc>
          <w:tcPr>
            <w:tcW w:w="1260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修订人</w:t>
            </w:r>
          </w:p>
        </w:tc>
        <w:tc>
          <w:tcPr>
            <w:tcW w:w="956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时间</w:t>
            </w:r>
          </w:p>
        </w:tc>
        <w:tc>
          <w:tcPr>
            <w:tcW w:w="5884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修订内容概要</w:t>
            </w:r>
          </w:p>
        </w:tc>
      </w:tr>
      <w:tr w:rsidTr="00665EC5">
        <w:tblPrEx>
          <w:tblW w:w="9108" w:type="dxa"/>
          <w:jc w:val="center"/>
          <w:tblLook w:val="01E0"/>
        </w:tblPrEx>
        <w:trPr>
          <w:trHeight w:val="1540"/>
          <w:jc w:val="center"/>
        </w:trPr>
        <w:tc>
          <w:tcPr>
            <w:tcW w:w="1008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</w:t>
            </w:r>
          </w:p>
        </w:tc>
        <w:tc>
          <w:tcPr>
            <w:tcW w:w="1260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956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5884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Tr="00665EC5">
        <w:tblPrEx>
          <w:tblW w:w="9108" w:type="dxa"/>
          <w:jc w:val="center"/>
          <w:tblLook w:val="01E0"/>
        </w:tblPrEx>
        <w:trPr>
          <w:trHeight w:val="1540"/>
          <w:jc w:val="center"/>
        </w:trPr>
        <w:tc>
          <w:tcPr>
            <w:tcW w:w="1008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</w:t>
            </w:r>
          </w:p>
        </w:tc>
        <w:tc>
          <w:tcPr>
            <w:tcW w:w="1260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956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5884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Tr="00665EC5">
        <w:tblPrEx>
          <w:tblW w:w="9108" w:type="dxa"/>
          <w:jc w:val="center"/>
          <w:tblLook w:val="01E0"/>
        </w:tblPrEx>
        <w:trPr>
          <w:trHeight w:val="1540"/>
          <w:jc w:val="center"/>
        </w:trPr>
        <w:tc>
          <w:tcPr>
            <w:tcW w:w="1008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…</w:t>
            </w:r>
          </w:p>
        </w:tc>
        <w:tc>
          <w:tcPr>
            <w:tcW w:w="1260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956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5884" w:type="dxa"/>
            <w:vAlign w:val="center"/>
          </w:tcPr>
          <w:p w:rsidR="000D4226" w:rsidP="00665EC5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</w:tbl>
    <w:p w:rsidR="000D4226" w:rsidRPr="007E26C3" w:rsidP="000D4226">
      <w:pPr>
        <w:adjustRightInd w:val="0"/>
        <w:snapToGrid w:val="0"/>
        <w:rPr>
          <w:rFonts w:ascii="宋体" w:hAnsi="宋体" w:hint="eastAsia"/>
          <w:sz w:val="24"/>
        </w:rPr>
      </w:pPr>
    </w:p>
    <w:p w:rsidR="000D4226" w:rsidP="000D4226">
      <w:pPr>
        <w:adjustRightInd w:val="0"/>
        <w:snapToGrid w:val="0"/>
        <w:rPr>
          <w:rFonts w:ascii="宋体" w:hAnsi="宋体" w:hint="eastAsia"/>
          <w:sz w:val="24"/>
        </w:rPr>
      </w:pPr>
    </w:p>
    <w:p w:rsidR="000D4226" w:rsidP="000D4226">
      <w:pPr>
        <w:adjustRightInd w:val="0"/>
        <w:snapToGrid w:val="0"/>
        <w:rPr>
          <w:rFonts w:ascii="宋体" w:hAnsi="宋体" w:hint="eastAsia"/>
          <w:sz w:val="24"/>
        </w:rPr>
      </w:pPr>
    </w:p>
    <w:p w:rsidR="000D4226" w:rsidP="000D4226">
      <w:pPr>
        <w:adjustRightInd w:val="0"/>
        <w:snapToGrid w:val="0"/>
        <w:rPr>
          <w:rFonts w:ascii="宋体" w:hAnsi="宋体" w:hint="eastAsia"/>
          <w:sz w:val="24"/>
        </w:rPr>
        <w:sectPr w:rsidSect="00BF683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712" w:right="2024" w:bottom="1440" w:left="1247" w:header="851" w:footer="992" w:gutter="0"/>
          <w:pgNumType w:start="2"/>
          <w:cols w:space="425"/>
          <w:titlePg w:val="0"/>
          <w:docGrid w:type="linesAndChars" w:linePitch="312"/>
        </w:sectPr>
      </w:pPr>
    </w:p>
    <w:p w:rsidR="00234F4E" w:rsidP="000E66CA">
      <w:pPr>
        <w:pStyle w:val="Heading1"/>
        <w:spacing w:before="240" w:after="240"/>
        <w:ind w:right="420"/>
        <w:rPr>
          <w:rFonts w:hint="eastAsia"/>
          <w:b/>
          <w:shadow/>
          <w:effect w:val="antsRed"/>
        </w:rPr>
      </w:pPr>
      <w:r>
        <w:rPr>
          <w:rFonts w:hint="eastAsia"/>
          <w:b/>
          <w:shadow/>
          <w:effect w:val="antsRed"/>
        </w:rPr>
        <w:t>B</w:t>
      </w:r>
      <w:r>
        <w:rPr>
          <w:b/>
          <w:shadow/>
          <w:effect w:val="antsRed"/>
        </w:rPr>
        <w:t>13</w:t>
      </w:r>
      <w:r w:rsidR="000E66CA">
        <w:rPr>
          <w:rFonts w:hint="eastAsia"/>
          <w:b/>
          <w:shadow/>
          <w:effect w:val="antsRed"/>
        </w:rPr>
        <w:t>-</w:t>
      </w:r>
      <w:r w:rsidR="0041108D">
        <w:rPr>
          <w:rFonts w:hint="eastAsia"/>
          <w:b/>
          <w:shadow/>
          <w:effect w:val="antsRed"/>
        </w:rPr>
        <w:t>0</w:t>
      </w:r>
      <w:r w:rsidR="0054462F">
        <w:rPr>
          <w:rFonts w:hint="eastAsia"/>
          <w:b/>
          <w:shadow/>
          <w:effect w:val="antsRed"/>
        </w:rPr>
        <w:t>0</w:t>
      </w:r>
      <w:r w:rsidR="0041108D">
        <w:rPr>
          <w:rFonts w:hint="eastAsia"/>
          <w:b/>
          <w:shadow/>
          <w:effect w:val="antsRed"/>
        </w:rPr>
        <w:t>1</w:t>
      </w:r>
    </w:p>
    <w:p w:rsidR="00234F4E" w:rsidP="00E25D0E">
      <w:pPr>
        <w:spacing w:after="480"/>
        <w:ind w:firstLine="960" w:firstLineChars="200"/>
        <w:rPr>
          <w:rFonts w:eastAsia="微软简标宋"/>
          <w:sz w:val="36"/>
        </w:rPr>
      </w:pPr>
      <w:r>
        <w:rPr>
          <w:rFonts w:ascii="隶书" w:eastAsia="隶书" w:hint="eastAsia"/>
          <w:sz w:val="48"/>
          <w:szCs w:val="52"/>
          <w:u w:val="single"/>
        </w:rPr>
        <w:t>南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京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工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大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科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技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产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业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ascii="隶书" w:eastAsia="隶书" w:hint="eastAsia"/>
          <w:sz w:val="48"/>
          <w:szCs w:val="52"/>
          <w:u w:val="single"/>
        </w:rPr>
        <w:t>园</w:t>
      </w:r>
      <w:r w:rsidR="00E25D0E">
        <w:rPr>
          <w:rFonts w:ascii="隶书" w:eastAsia="隶书" w:hint="eastAsia"/>
          <w:sz w:val="48"/>
          <w:szCs w:val="52"/>
          <w:u w:val="single"/>
        </w:rPr>
        <w:t xml:space="preserve"> </w:t>
      </w:r>
      <w:r>
        <w:rPr>
          <w:rFonts w:eastAsia="微软简标宋" w:hint="eastAsia"/>
          <w:sz w:val="36"/>
        </w:rPr>
        <w:t>工程</w:t>
      </w:r>
    </w:p>
    <w:p w:rsidR="00234F4E" w:rsidP="00234F4E">
      <w:pPr>
        <w:jc w:val="center"/>
        <w:rPr>
          <w:rFonts w:eastAsia="黑体"/>
          <w:b/>
          <w:shadow/>
          <w:w w:val="200"/>
          <w:sz w:val="48"/>
          <w:szCs w:val="48"/>
        </w:rPr>
      </w:pPr>
      <w:r w:rsidR="00BF6833">
        <w:rPr>
          <w:rFonts w:eastAsia="黑体" w:hint="eastAsia"/>
          <w:b/>
          <w:shadow/>
          <w:w w:val="200"/>
          <w:sz w:val="48"/>
          <w:szCs w:val="48"/>
        </w:rPr>
        <w:t xml:space="preserve"> </w:t>
      </w:r>
      <w:r>
        <w:rPr>
          <w:rFonts w:eastAsia="黑体" w:hint="eastAsia"/>
          <w:b/>
          <w:shadow/>
          <w:w w:val="200"/>
          <w:sz w:val="48"/>
          <w:szCs w:val="48"/>
        </w:rPr>
        <w:t>监理实施细则</w:t>
      </w:r>
    </w:p>
    <w:p w:rsidR="00234F4E" w:rsidP="00234F4E">
      <w:pPr>
        <w:rPr>
          <w:rFonts w:eastAsia="微软简标宋" w:hint="eastAsia"/>
          <w:b/>
          <w:sz w:val="44"/>
          <w:szCs w:val="44"/>
        </w:rPr>
      </w:pPr>
      <w:r>
        <w:rPr>
          <w:rFonts w:eastAsia="微软简标宋" w:hint="eastAsia"/>
          <w:b/>
          <w:sz w:val="48"/>
        </w:rPr>
        <w:t xml:space="preserve">          </w:t>
      </w:r>
      <w:r>
        <w:rPr>
          <w:rFonts w:eastAsia="微软简标宋" w:hint="eastAsia"/>
          <w:b/>
          <w:sz w:val="44"/>
          <w:szCs w:val="44"/>
        </w:rPr>
        <w:t>（桩基工程</w:t>
      </w:r>
      <w:r>
        <w:rPr>
          <w:rFonts w:eastAsia="微软简标宋" w:hint="eastAsia"/>
          <w:b/>
          <w:sz w:val="30"/>
          <w:szCs w:val="44"/>
        </w:rPr>
        <w:t>——</w:t>
      </w:r>
      <w:r w:rsidR="007F195A">
        <w:rPr>
          <w:rFonts w:eastAsia="微软简标宋" w:hint="eastAsia"/>
          <w:b/>
          <w:sz w:val="30"/>
          <w:szCs w:val="30"/>
        </w:rPr>
        <w:t>静压管桩</w:t>
      </w:r>
      <w:r>
        <w:rPr>
          <w:rFonts w:eastAsia="微软简标宋" w:hint="eastAsia"/>
          <w:b/>
          <w:sz w:val="44"/>
          <w:szCs w:val="44"/>
        </w:rPr>
        <w:t>）</w:t>
      </w:r>
    </w:p>
    <w:p w:rsidR="00234F4E" w:rsidP="00234F4E">
      <w:pPr>
        <w:rPr>
          <w:sz w:val="28"/>
        </w:rPr>
      </w:pPr>
    </w:p>
    <w:p w:rsidR="00234F4E" w:rsidP="00234F4E">
      <w:pPr>
        <w:rPr>
          <w:rFonts w:hint="eastAsia"/>
          <w:b/>
          <w:sz w:val="28"/>
        </w:rPr>
      </w:pPr>
      <w:r>
        <w:rPr>
          <w:rFonts w:hint="eastAsia"/>
          <w:sz w:val="28"/>
        </w:rPr>
        <w:t xml:space="preserve">                        </w:t>
      </w:r>
      <w:r>
        <w:rPr>
          <w:rFonts w:hint="eastAsia"/>
          <w:b/>
          <w:sz w:val="28"/>
        </w:rPr>
        <w:t>内容提要：</w:t>
      </w:r>
    </w:p>
    <w:p w:rsidR="00234F4E" w:rsidP="00234F4E">
      <w:pPr>
        <w:rPr>
          <w:sz w:val="28"/>
        </w:rPr>
      </w:pPr>
      <w:r>
        <w:rPr>
          <w:rFonts w:hint="eastAsia"/>
          <w:b/>
          <w:sz w:val="28"/>
        </w:rPr>
        <w:t xml:space="preserve">                        </w:t>
      </w:r>
      <w:r>
        <w:rPr>
          <w:rFonts w:hint="eastAsia"/>
          <w:sz w:val="28"/>
        </w:rPr>
        <w:t>专业工程特点</w:t>
      </w:r>
    </w:p>
    <w:p w:rsidR="00234F4E" w:rsidP="00234F4E">
      <w:pPr>
        <w:rPr>
          <w:sz w:val="28"/>
        </w:rPr>
      </w:pPr>
      <w:r>
        <w:rPr>
          <w:sz w:val="28"/>
        </w:rPr>
        <w:t xml:space="preserve">                        </w:t>
      </w:r>
      <w:r>
        <w:rPr>
          <w:rFonts w:hint="eastAsia"/>
          <w:sz w:val="28"/>
        </w:rPr>
        <w:t>监理工作流程</w:t>
      </w:r>
    </w:p>
    <w:p w:rsidR="00234F4E" w:rsidP="00234F4E">
      <w:pPr>
        <w:rPr>
          <w:sz w:val="28"/>
        </w:rPr>
      </w:pPr>
      <w:r>
        <w:rPr>
          <w:sz w:val="28"/>
        </w:rPr>
        <w:t xml:space="preserve">                        </w:t>
      </w:r>
      <w:r>
        <w:rPr>
          <w:rFonts w:hint="eastAsia"/>
          <w:sz w:val="28"/>
        </w:rPr>
        <w:t>监理工作把握目标及把握要点</w:t>
      </w:r>
    </w:p>
    <w:p w:rsidR="00234F4E" w:rsidP="00234F4E">
      <w:pPr>
        <w:rPr>
          <w:sz w:val="28"/>
        </w:rPr>
      </w:pPr>
      <w:r>
        <w:rPr>
          <w:sz w:val="28"/>
        </w:rPr>
        <w:t xml:space="preserve">                        </w:t>
      </w:r>
      <w:r>
        <w:rPr>
          <w:rFonts w:hint="eastAsia"/>
          <w:sz w:val="28"/>
        </w:rPr>
        <w:t>监理工作方法及措施</w:t>
      </w:r>
    </w:p>
    <w:p w:rsidR="00234F4E" w:rsidP="00234F4E">
      <w:pPr>
        <w:rPr>
          <w:rFonts w:hint="eastAsia"/>
          <w:sz w:val="28"/>
        </w:rPr>
      </w:pPr>
    </w:p>
    <w:p w:rsidR="00234F4E" w:rsidP="00234F4E">
      <w:pPr>
        <w:rPr>
          <w:rFonts w:hint="eastAsia"/>
          <w:sz w:val="28"/>
        </w:rPr>
      </w:pPr>
    </w:p>
    <w:p w:rsidR="00234F4E" w:rsidP="00234F4E">
      <w:pPr>
        <w:rPr>
          <w:rFonts w:ascii="宋体" w:hint="eastAsia"/>
          <w:b/>
          <w:sz w:val="28"/>
          <w:u w:val="single"/>
        </w:rPr>
      </w:pPr>
      <w:r>
        <w:rPr>
          <w:rFonts w:ascii="宋体" w:hint="eastAsia"/>
          <w:b/>
          <w:sz w:val="28"/>
        </w:rPr>
        <w:t xml:space="preserve">              项目监理部（章）：</w:t>
      </w:r>
      <w:r>
        <w:rPr>
          <w:rFonts w:ascii="宋体" w:hint="eastAsia"/>
          <w:b/>
          <w:sz w:val="28"/>
          <w:u w:val="single"/>
        </w:rPr>
        <w:t>　　　　　　　　</w:t>
      </w:r>
    </w:p>
    <w:p w:rsidR="00234F4E" w:rsidP="00234F4E">
      <w:pPr>
        <w:rPr>
          <w:rFonts w:ascii="宋体" w:hint="eastAsia"/>
          <w:b/>
          <w:sz w:val="28"/>
          <w:u w:val="single"/>
        </w:rPr>
      </w:pPr>
      <w:r>
        <w:rPr>
          <w:rFonts w:ascii="宋体" w:hint="eastAsia"/>
          <w:b/>
          <w:sz w:val="28"/>
        </w:rPr>
        <w:t xml:space="preserve">              专业监理工程师：</w:t>
      </w:r>
      <w:r>
        <w:rPr>
          <w:rFonts w:ascii="宋体" w:hint="eastAsia"/>
          <w:b/>
          <w:sz w:val="28"/>
          <w:u w:val="single"/>
        </w:rPr>
        <w:t xml:space="preserve">                 </w:t>
      </w:r>
    </w:p>
    <w:p w:rsidR="00234F4E" w:rsidP="00234F4E">
      <w:pPr>
        <w:rPr>
          <w:rFonts w:ascii="微软简标宋" w:eastAsia="微软简标宋" w:hint="eastAsia"/>
          <w:b/>
          <w:sz w:val="28"/>
          <w:u w:val="single"/>
        </w:rPr>
      </w:pPr>
      <w:r>
        <w:rPr>
          <w:rFonts w:ascii="宋体" w:hint="eastAsia"/>
          <w:b/>
          <w:sz w:val="28"/>
        </w:rPr>
        <w:t xml:space="preserve">              总监理工程师：</w:t>
      </w:r>
      <w:r>
        <w:rPr>
          <w:rFonts w:ascii="宋体" w:hint="eastAsia"/>
          <w:b/>
          <w:sz w:val="28"/>
          <w:u w:val="single"/>
        </w:rPr>
        <w:t>　　</w:t>
      </w:r>
      <w:r w:rsidR="00B507CB">
        <w:rPr>
          <w:rFonts w:ascii="宋体" w:hint="eastAsia"/>
          <w:b/>
          <w:sz w:val="28"/>
          <w:u w:val="single"/>
        </w:rPr>
        <w:t>覃  振  宇</w:t>
      </w:r>
      <w:r>
        <w:rPr>
          <w:rFonts w:ascii="宋体" w:hint="eastAsia"/>
          <w:b/>
          <w:sz w:val="28"/>
          <w:u w:val="single"/>
        </w:rPr>
        <w:t>　　</w:t>
      </w:r>
      <w:r w:rsidR="001A2873">
        <w:rPr>
          <w:rFonts w:ascii="宋体" w:hint="eastAsia"/>
          <w:b/>
          <w:sz w:val="28"/>
          <w:u w:val="single"/>
        </w:rPr>
        <w:t xml:space="preserve">  </w:t>
      </w:r>
    </w:p>
    <w:p w:rsidR="00234F4E" w:rsidP="00234F4E">
      <w:pPr>
        <w:spacing w:after="480"/>
        <w:ind w:left="2072" w:hanging="2072" w:hangingChars="740"/>
        <w:rPr>
          <w:rFonts w:hint="eastAsia"/>
          <w:b/>
          <w:sz w:val="28"/>
          <w:u w:val="single"/>
        </w:rPr>
      </w:pPr>
      <w:r>
        <w:rPr>
          <w:rFonts w:hint="eastAsia"/>
          <w:b/>
          <w:sz w:val="28"/>
        </w:rPr>
        <w:t>　   　　     日        期：</w:t>
      </w:r>
      <w:r w:rsidRPr="00EF673F">
        <w:rPr>
          <w:rFonts w:hint="eastAsia"/>
          <w:sz w:val="28"/>
          <w:u w:val="single"/>
        </w:rPr>
        <w:t xml:space="preserve">   </w:t>
      </w:r>
      <w:r w:rsidR="001A2873">
        <w:rPr>
          <w:rFonts w:hint="eastAsia"/>
          <w:sz w:val="28"/>
          <w:u w:val="single"/>
        </w:rPr>
        <w:t xml:space="preserve">                 </w:t>
      </w:r>
    </w:p>
    <w:p w:rsidR="00234F4E" w:rsidP="00234F4E">
      <w:pPr>
        <w:spacing w:after="480"/>
        <w:ind w:left="2073" w:firstLine="420" w:leftChars="987" w:firstLineChars="150"/>
        <w:rPr>
          <w:rFonts w:ascii="隶书" w:eastAsia="隶书" w:hint="eastAsia"/>
          <w:sz w:val="28"/>
        </w:rPr>
      </w:pPr>
    </w:p>
    <w:p w:rsidR="00234F4E" w:rsidRPr="00D14678" w:rsidP="00D14678">
      <w:pPr>
        <w:spacing w:after="480"/>
        <w:ind w:left="2073" w:firstLine="1155" w:leftChars="987" w:firstLineChars="550"/>
        <w:rPr>
          <w:rFonts w:hint="eastAsia"/>
          <w:b/>
          <w:sz w:val="28"/>
        </w:rPr>
      </w:pPr>
      <w:r>
        <w:rPr>
          <w:rFonts w:hint="eastAsia"/>
        </w:rPr>
        <w:t>江苏省建设厅监制</w:t>
      </w:r>
    </w:p>
    <w:p w:rsidR="00197AEB" w:rsidP="00D14678">
      <w:pPr>
        <w:pStyle w:val="PlainText"/>
        <w:snapToGrid w:val="0"/>
        <w:spacing w:line="300" w:lineRule="auto"/>
        <w:jc w:val="center"/>
        <w:rPr>
          <w:rFonts w:ascii="黑体" w:eastAsia="黑体" w:hint="eastAsia"/>
          <w:sz w:val="30"/>
        </w:rPr>
        <w:sectPr w:rsidSect="00BF683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712" w:right="2024" w:bottom="1440" w:left="1247" w:header="851" w:footer="992" w:gutter="0"/>
          <w:pgNumType w:start="3"/>
          <w:cols w:space="425"/>
          <w:titlePg w:val="0"/>
          <w:docGrid w:type="linesAndChars" w:linePitch="312"/>
        </w:sectPr>
      </w:pPr>
    </w:p>
    <w:p w:rsidR="00234F4E" w:rsidRPr="00D14678" w:rsidP="00D14678">
      <w:pPr>
        <w:pStyle w:val="PlainText"/>
        <w:snapToGrid w:val="0"/>
        <w:spacing w:line="300" w:lineRule="auto"/>
        <w:jc w:val="center"/>
        <w:rPr>
          <w:rFonts w:ascii="黑体" w:eastAsia="黑体" w:hint="eastAsia"/>
          <w:sz w:val="30"/>
        </w:rPr>
      </w:pPr>
      <w:r w:rsidR="007F195A">
        <w:rPr>
          <w:rFonts w:ascii="黑体" w:eastAsia="黑体" w:hint="eastAsia"/>
          <w:sz w:val="30"/>
        </w:rPr>
        <w:t>静压管桩</w:t>
      </w:r>
      <w:r>
        <w:rPr>
          <w:rFonts w:ascii="黑体" w:eastAsia="黑体" w:hint="eastAsia"/>
          <w:sz w:val="30"/>
        </w:rPr>
        <w:t>施工监理实施细则</w:t>
      </w:r>
    </w:p>
    <w:p w:rsidR="007D1371" w:rsidP="005E07F3">
      <w:pPr>
        <w:pStyle w:val="PlainText"/>
        <w:snapToGrid w:val="0"/>
        <w:spacing w:line="300" w:lineRule="auto"/>
        <w:ind w:firstLine="549" w:firstLineChars="196"/>
        <w:rPr>
          <w:rFonts w:ascii="黑体" w:eastAsia="黑体" w:hint="eastAsia"/>
          <w:b/>
          <w:bCs/>
          <w:sz w:val="28"/>
          <w:szCs w:val="28"/>
        </w:rPr>
      </w:pPr>
      <w:r w:rsidR="005E07F3">
        <w:rPr>
          <w:rFonts w:ascii="黑体" w:eastAsia="黑体" w:hint="eastAsia"/>
          <w:b/>
          <w:bCs/>
          <w:sz w:val="28"/>
          <w:szCs w:val="28"/>
        </w:rPr>
        <w:t>一、</w:t>
      </w:r>
      <w:r>
        <w:rPr>
          <w:rFonts w:ascii="黑体" w:eastAsia="黑体" w:hint="eastAsia"/>
          <w:b/>
          <w:bCs/>
          <w:sz w:val="28"/>
          <w:szCs w:val="28"/>
        </w:rPr>
        <w:t>工程概况</w:t>
      </w:r>
    </w:p>
    <w:p w:rsidR="007D1371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1E11E5">
        <w:rPr>
          <w:rFonts w:ascii="宋体" w:hAnsi="宋体" w:hint="eastAsia"/>
          <w:sz w:val="24"/>
        </w:rPr>
        <w:t>1、项目工程</w:t>
      </w:r>
      <w:r>
        <w:rPr>
          <w:rFonts w:ascii="宋体" w:hAnsi="宋体" w:hint="eastAsia"/>
          <w:sz w:val="24"/>
        </w:rPr>
        <w:t>名称</w:t>
      </w:r>
      <w:r w:rsidRPr="001E11E5">
        <w:rPr>
          <w:rFonts w:ascii="宋体" w:hAnsi="宋体" w:hint="eastAsia"/>
          <w:sz w:val="24"/>
        </w:rPr>
        <w:t>：南京工大科技产业园</w:t>
      </w:r>
      <w:r w:rsidR="009976B4">
        <w:rPr>
          <w:rFonts w:ascii="宋体" w:hAnsi="宋体" w:hint="eastAsia"/>
          <w:sz w:val="24"/>
        </w:rPr>
        <w:t>二期</w:t>
      </w:r>
    </w:p>
    <w:p w:rsidR="007D1371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2、工程地点：</w:t>
      </w:r>
      <w:r w:rsidRPr="001E11E5">
        <w:rPr>
          <w:rFonts w:ascii="宋体" w:hAnsi="宋体" w:hint="eastAsia"/>
          <w:sz w:val="24"/>
        </w:rPr>
        <w:t>拟建筑物位于浦口区经济开发区，万寿路和凤滁路交叉路口。</w:t>
      </w:r>
    </w:p>
    <w:p w:rsidR="007D1371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3、各参建单位有：</w:t>
      </w:r>
    </w:p>
    <w:p w:rsidR="007D1371" w:rsidRPr="001E11E5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1E11E5">
        <w:rPr>
          <w:rFonts w:ascii="宋体" w:hAnsi="宋体" w:hint="eastAsia"/>
          <w:sz w:val="24"/>
        </w:rPr>
        <w:t>建设单位：南京工大科技产业园股份有限公司</w:t>
      </w:r>
    </w:p>
    <w:p w:rsidR="007D1371" w:rsidRPr="001E11E5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1E11E5">
        <w:rPr>
          <w:rFonts w:ascii="宋体" w:hAnsi="宋体" w:hint="eastAsia"/>
          <w:sz w:val="24"/>
        </w:rPr>
        <w:t>勘察单位：南京苏杰岩土勘察设计有限公司</w:t>
      </w:r>
    </w:p>
    <w:p w:rsidR="007D1371" w:rsidRPr="007D1371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1E11E5">
        <w:rPr>
          <w:rFonts w:ascii="宋体" w:hAnsi="宋体" w:hint="eastAsia"/>
          <w:sz w:val="24"/>
        </w:rPr>
        <w:t>设计单位：南京鼎辰建筑设计有限责任公司</w:t>
      </w:r>
    </w:p>
    <w:p w:rsidR="007D1371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="00EE7030">
        <w:rPr>
          <w:rFonts w:ascii="宋体" w:hAnsi="宋体" w:hint="eastAsia"/>
          <w:sz w:val="24"/>
        </w:rPr>
        <w:t>施工单位：南通四建集团有限公司</w:t>
      </w:r>
    </w:p>
    <w:p w:rsidR="007D1371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桩基工程检测单位：</w:t>
      </w:r>
      <w:r w:rsidR="008E5720">
        <w:rPr>
          <w:rFonts w:ascii="宋体" w:hAnsi="宋体" w:hint="eastAsia"/>
          <w:sz w:val="24"/>
        </w:rPr>
        <w:t>南京南大工程技术询问有限公司</w:t>
      </w:r>
    </w:p>
    <w:p w:rsidR="001020BC" w:rsidP="001020BC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="007D1371">
        <w:rPr>
          <w:rFonts w:ascii="宋体" w:hAnsi="宋体" w:hint="eastAsia"/>
          <w:sz w:val="24"/>
        </w:rPr>
        <w:t>材料</w:t>
      </w:r>
      <w:r w:rsidR="00EE7030">
        <w:rPr>
          <w:rFonts w:ascii="宋体" w:hAnsi="宋体" w:hint="eastAsia"/>
          <w:sz w:val="24"/>
        </w:rPr>
        <w:t>检测单位：南京工大建设工程技术有限公司</w:t>
      </w:r>
    </w:p>
    <w:p w:rsidR="001020BC" w:rsidRPr="001E11E5" w:rsidP="001020BC">
      <w:pPr>
        <w:spacing w:line="500" w:lineRule="exact"/>
        <w:ind w:firstLine="480" w:firstLineChars="200"/>
      </w:pPr>
      <w:r w:rsidRPr="001E11E5">
        <w:rPr>
          <w:rFonts w:ascii="宋体" w:hAnsi="宋体" w:hint="eastAsia"/>
          <w:sz w:val="24"/>
        </w:rPr>
        <w:t>监理单位：江苏建发建设项目询问有限公司</w:t>
      </w:r>
    </w:p>
    <w:p w:rsidR="009976B4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="001A5E74">
        <w:rPr>
          <w:rFonts w:ascii="宋体" w:hAnsi="宋体" w:hint="eastAsia"/>
          <w:sz w:val="24"/>
        </w:rPr>
        <w:t>4、</w:t>
      </w:r>
      <w:r w:rsidR="00EE7030">
        <w:rPr>
          <w:rFonts w:ascii="宋体" w:hAnsi="宋体" w:hint="eastAsia"/>
          <w:sz w:val="24"/>
        </w:rPr>
        <w:t>桩基</w:t>
      </w:r>
      <w:r w:rsidR="001A5E74">
        <w:rPr>
          <w:rFonts w:ascii="宋体" w:hAnsi="宋体" w:hint="eastAsia"/>
          <w:sz w:val="24"/>
        </w:rPr>
        <w:t>工程方案</w:t>
      </w:r>
      <w:r w:rsidR="00EE7030">
        <w:rPr>
          <w:rFonts w:ascii="宋体" w:hAnsi="宋体" w:hint="eastAsia"/>
          <w:sz w:val="24"/>
        </w:rPr>
        <w:t>工期</w:t>
      </w:r>
      <w:r w:rsidR="001A5E74">
        <w:rPr>
          <w:rFonts w:ascii="宋体" w:hAnsi="宋体" w:hint="eastAsia"/>
          <w:sz w:val="24"/>
        </w:rPr>
        <w:t>：方案</w:t>
      </w:r>
      <w:smartTag w:uri="urn:schemas-microsoft-com:office:smarttags" w:element="chsdate">
        <w:smartTagPr>
          <w:attr w:name="Day" w:val="1"/>
          <w:attr w:name="IsLunarDate" w:val="False"/>
          <w:attr w:name="IsROCDate" w:val="False"/>
          <w:attr w:name="Month" w:val="3"/>
          <w:attr w:name="Year" w:val="2010"/>
        </w:smartTagPr>
        <w:r w:rsidR="001A5E74">
          <w:rPr>
            <w:rFonts w:ascii="宋体" w:hAnsi="宋体" w:hint="eastAsia"/>
            <w:sz w:val="24"/>
          </w:rPr>
          <w:t>2010年</w:t>
        </w:r>
        <w:r>
          <w:rPr>
            <w:rFonts w:ascii="宋体" w:hAnsi="宋体" w:hint="eastAsia"/>
            <w:sz w:val="24"/>
          </w:rPr>
          <w:t>3月1日</w:t>
        </w:r>
      </w:smartTag>
      <w:r>
        <w:rPr>
          <w:rFonts w:ascii="宋体" w:hAnsi="宋体" w:hint="eastAsia"/>
          <w:sz w:val="24"/>
        </w:rPr>
        <w:t>开工，方案竣工日期：</w:t>
      </w: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4"/>
          <w:attr w:name="Year" w:val="2010"/>
        </w:smartTagPr>
        <w:r>
          <w:rPr>
            <w:rFonts w:ascii="宋体" w:hAnsi="宋体" w:hint="eastAsia"/>
            <w:sz w:val="24"/>
          </w:rPr>
          <w:t>2010年4月30日</w:t>
        </w:r>
      </w:smartTag>
      <w:r>
        <w:rPr>
          <w:rFonts w:ascii="宋体" w:hAnsi="宋体" w:hint="eastAsia"/>
          <w:sz w:val="24"/>
        </w:rPr>
        <w:t>。</w:t>
      </w:r>
    </w:p>
    <w:p w:rsidR="007D1371" w:rsidRPr="001E11E5" w:rsidP="007D1371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="009976B4">
        <w:rPr>
          <w:rFonts w:ascii="宋体" w:hAnsi="宋体" w:hint="eastAsia"/>
          <w:sz w:val="24"/>
        </w:rPr>
        <w:t>5、</w:t>
      </w:r>
      <w:r w:rsidRPr="001E11E5">
        <w:rPr>
          <w:rFonts w:ascii="宋体" w:hAnsi="宋体" w:hint="eastAsia"/>
          <w:sz w:val="24"/>
        </w:rPr>
        <w:t>南京工大科技产业园</w:t>
      </w:r>
      <w:r w:rsidR="00883B07">
        <w:rPr>
          <w:rFonts w:ascii="宋体" w:hAnsi="宋体" w:hint="eastAsia"/>
          <w:sz w:val="24"/>
        </w:rPr>
        <w:t>二期工程为</w:t>
      </w:r>
      <w:r w:rsidRPr="001E11E5">
        <w:rPr>
          <w:rFonts w:ascii="宋体" w:hAnsi="宋体" w:hint="eastAsia"/>
          <w:sz w:val="24"/>
        </w:rPr>
        <w:t>B地块</w:t>
      </w:r>
      <w:r w:rsidR="00050DF4">
        <w:rPr>
          <w:rFonts w:ascii="宋体" w:hAnsi="宋体" w:hint="eastAsia"/>
          <w:sz w:val="24"/>
        </w:rPr>
        <w:t>共</w:t>
      </w:r>
      <w:r w:rsidRPr="001E11E5">
        <w:rPr>
          <w:rFonts w:ascii="宋体" w:hAnsi="宋体" w:hint="eastAsia"/>
          <w:sz w:val="24"/>
        </w:rPr>
        <w:t>9栋</w:t>
      </w:r>
      <w:r w:rsidR="007522F2">
        <w:rPr>
          <w:rFonts w:ascii="宋体" w:hAnsi="宋体" w:hint="eastAsia"/>
          <w:sz w:val="24"/>
        </w:rPr>
        <w:t>三、四层</w:t>
      </w:r>
      <w:r w:rsidRPr="001E11E5">
        <w:rPr>
          <w:rFonts w:ascii="宋体" w:hAnsi="宋体" w:hint="eastAsia"/>
          <w:sz w:val="24"/>
        </w:rPr>
        <w:t>工业厂房，</w:t>
      </w:r>
      <w:r w:rsidRPr="001E11E5" w:rsidR="002E3419">
        <w:rPr>
          <w:rFonts w:ascii="宋体" w:hAnsi="宋体" w:hint="eastAsia"/>
          <w:sz w:val="24"/>
        </w:rPr>
        <w:t>分别为J5</w:t>
      </w:r>
      <w:r w:rsidR="002E3419">
        <w:rPr>
          <w:rFonts w:ascii="宋体" w:hAnsi="宋体" w:hint="eastAsia"/>
          <w:sz w:val="24"/>
        </w:rPr>
        <w:t>、J6、</w:t>
      </w:r>
      <w:r w:rsidRPr="001E11E5" w:rsidR="002E3419">
        <w:rPr>
          <w:rFonts w:ascii="宋体" w:hAnsi="宋体" w:hint="eastAsia"/>
          <w:sz w:val="24"/>
        </w:rPr>
        <w:t>J7、K5</w:t>
      </w:r>
      <w:r w:rsidR="002E3419">
        <w:rPr>
          <w:rFonts w:ascii="宋体" w:hAnsi="宋体" w:hint="eastAsia"/>
          <w:sz w:val="24"/>
        </w:rPr>
        <w:t>、K6、K7、K8、K9、</w:t>
      </w:r>
      <w:r w:rsidRPr="001E11E5" w:rsidR="002E3419">
        <w:rPr>
          <w:rFonts w:ascii="宋体" w:hAnsi="宋体" w:hint="eastAsia"/>
          <w:sz w:val="24"/>
        </w:rPr>
        <w:t>K10</w:t>
      </w:r>
      <w:r w:rsidR="002E3419">
        <w:rPr>
          <w:rFonts w:ascii="宋体" w:hAnsi="宋体" w:hint="eastAsia"/>
          <w:sz w:val="24"/>
        </w:rPr>
        <w:t>，</w:t>
      </w:r>
      <w:r w:rsidR="007522F2">
        <w:rPr>
          <w:rFonts w:ascii="宋体" w:hAnsi="宋体" w:hint="eastAsia"/>
          <w:sz w:val="24"/>
        </w:rPr>
        <w:t>钢筋混凝土框架结构，</w:t>
      </w:r>
      <w:r w:rsidR="002E3419">
        <w:rPr>
          <w:rFonts w:ascii="宋体" w:hAnsi="宋体" w:hint="eastAsia"/>
          <w:sz w:val="24"/>
        </w:rPr>
        <w:t>设计桩基为静压管桩。</w:t>
      </w:r>
      <w:r w:rsidRPr="001E11E5">
        <w:rPr>
          <w:rFonts w:ascii="宋体" w:hAnsi="宋体" w:hint="eastAsia"/>
          <w:sz w:val="24"/>
        </w:rPr>
        <w:t>B地块二期</w:t>
      </w:r>
      <w:r w:rsidR="002379A4">
        <w:rPr>
          <w:rFonts w:ascii="宋体" w:hAnsi="宋体" w:hint="eastAsia"/>
          <w:sz w:val="24"/>
        </w:rPr>
        <w:t>工程</w:t>
      </w:r>
      <w:r w:rsidRPr="001E11E5">
        <w:rPr>
          <w:rFonts w:ascii="宋体" w:hAnsi="宋体" w:hint="eastAsia"/>
          <w:sz w:val="24"/>
        </w:rPr>
        <w:t>总建筑面积约3.64万平方米，总投资</w:t>
      </w:r>
      <w:r w:rsidR="00991966">
        <w:rPr>
          <w:rFonts w:ascii="宋体" w:hAnsi="宋体" w:hint="eastAsia"/>
          <w:sz w:val="24"/>
        </w:rPr>
        <w:t>约</w:t>
      </w:r>
      <w:r w:rsidR="001020BC">
        <w:rPr>
          <w:rFonts w:ascii="宋体" w:hAnsi="宋体" w:hint="eastAsia"/>
          <w:sz w:val="24"/>
        </w:rPr>
        <w:t>4</w:t>
      </w:r>
      <w:r w:rsidR="00BF165A">
        <w:rPr>
          <w:rFonts w:ascii="宋体" w:hAnsi="宋体" w:hint="eastAsia"/>
          <w:sz w:val="24"/>
        </w:rPr>
        <w:t>0</w:t>
      </w:r>
      <w:r w:rsidR="001020BC">
        <w:rPr>
          <w:rFonts w:ascii="宋体" w:hAnsi="宋体" w:hint="eastAsia"/>
          <w:sz w:val="24"/>
        </w:rPr>
        <w:t>00万元</w:t>
      </w:r>
      <w:r w:rsidRPr="001E11E5">
        <w:rPr>
          <w:rFonts w:ascii="宋体" w:hAnsi="宋体" w:hint="eastAsia"/>
          <w:sz w:val="24"/>
        </w:rPr>
        <w:t>人民币。</w:t>
      </w:r>
    </w:p>
    <w:p w:rsidR="007D1371" w:rsidRPr="007D1371" w:rsidP="005E07F3">
      <w:pPr>
        <w:pStyle w:val="PlainText"/>
        <w:snapToGrid w:val="0"/>
        <w:spacing w:line="300" w:lineRule="auto"/>
        <w:ind w:firstLine="549" w:firstLineChars="196"/>
        <w:rPr>
          <w:rFonts w:ascii="黑体" w:eastAsia="黑体" w:hint="eastAsia"/>
          <w:b/>
          <w:bCs/>
          <w:sz w:val="28"/>
          <w:szCs w:val="28"/>
        </w:rPr>
      </w:pPr>
    </w:p>
    <w:p w:rsidR="00234F4E" w:rsidRPr="00D14678" w:rsidP="005E07F3">
      <w:pPr>
        <w:pStyle w:val="PlainText"/>
        <w:snapToGrid w:val="0"/>
        <w:spacing w:line="300" w:lineRule="auto"/>
        <w:ind w:firstLine="549" w:firstLineChars="196"/>
        <w:rPr>
          <w:rFonts w:ascii="黑体" w:eastAsia="黑体" w:hint="eastAsia"/>
          <w:b/>
          <w:bCs/>
          <w:sz w:val="28"/>
          <w:szCs w:val="28"/>
        </w:rPr>
      </w:pPr>
      <w:r w:rsidR="00807F50">
        <w:rPr>
          <w:rFonts w:ascii="黑体" w:eastAsia="黑体" w:hint="eastAsia"/>
          <w:b/>
          <w:bCs/>
          <w:sz w:val="28"/>
          <w:szCs w:val="28"/>
        </w:rPr>
        <w:t>二、工程</w:t>
      </w:r>
      <w:r w:rsidRPr="00D14678">
        <w:rPr>
          <w:rFonts w:ascii="黑体" w:eastAsia="黑体" w:hint="eastAsia"/>
          <w:b/>
          <w:bCs/>
          <w:sz w:val="28"/>
          <w:szCs w:val="28"/>
        </w:rPr>
        <w:t>专业</w:t>
      </w:r>
      <w:r w:rsidR="00807F50">
        <w:rPr>
          <w:rFonts w:ascii="黑体" w:eastAsia="黑体" w:hint="eastAsia"/>
          <w:b/>
          <w:bCs/>
          <w:sz w:val="28"/>
          <w:szCs w:val="28"/>
        </w:rPr>
        <w:t>设计</w:t>
      </w:r>
      <w:r w:rsidRPr="00D14678">
        <w:rPr>
          <w:rFonts w:ascii="黑体" w:eastAsia="黑体" w:hint="eastAsia"/>
          <w:b/>
          <w:bCs/>
          <w:sz w:val="28"/>
          <w:szCs w:val="28"/>
        </w:rPr>
        <w:t>特点</w:t>
      </w:r>
    </w:p>
    <w:p w:rsidR="00234F4E" w:rsidRPr="00A61990" w:rsidP="00A61990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A61990">
        <w:rPr>
          <w:rFonts w:ascii="宋体" w:hAnsi="宋体" w:hint="eastAsia"/>
          <w:sz w:val="24"/>
        </w:rPr>
        <w:t>1</w:t>
      </w:r>
      <w:r w:rsidRPr="00A61990" w:rsidR="00CF7BA3">
        <w:rPr>
          <w:rFonts w:ascii="宋体" w:hAnsi="宋体" w:hint="eastAsia"/>
          <w:sz w:val="24"/>
        </w:rPr>
        <w:t>、</w:t>
      </w:r>
      <w:r w:rsidRPr="00A61990">
        <w:rPr>
          <w:rFonts w:ascii="宋体" w:hAnsi="宋体" w:hint="eastAsia"/>
          <w:sz w:val="24"/>
        </w:rPr>
        <w:t>本工程桩</w:t>
      </w:r>
      <w:r w:rsidRPr="00A61990" w:rsidR="0099457C">
        <w:rPr>
          <w:rFonts w:ascii="宋体" w:hAnsi="宋体" w:hint="eastAsia"/>
          <w:sz w:val="24"/>
        </w:rPr>
        <w:t>设计</w:t>
      </w:r>
      <w:r w:rsidRPr="00A61990">
        <w:rPr>
          <w:rFonts w:ascii="宋体" w:hAnsi="宋体" w:hint="eastAsia"/>
          <w:sz w:val="24"/>
        </w:rPr>
        <w:t>接受</w:t>
      </w:r>
      <w:r w:rsidRPr="00A61990" w:rsidR="006141A3">
        <w:rPr>
          <w:rFonts w:ascii="宋体" w:hAnsi="宋体" w:hint="eastAsia"/>
          <w:sz w:val="24"/>
        </w:rPr>
        <w:t>静压管桩桩基，</w:t>
      </w:r>
      <w:r w:rsidRPr="00A61990">
        <w:rPr>
          <w:rFonts w:ascii="宋体" w:hAnsi="宋体" w:hint="eastAsia"/>
          <w:sz w:val="24"/>
        </w:rPr>
        <w:t>桩径</w:t>
      </w:r>
      <w:r w:rsidRPr="00A61990" w:rsidR="00197AEB">
        <w:rPr>
          <w:rFonts w:ascii="宋体" w:hAnsi="宋体" w:hint="eastAsia"/>
          <w:sz w:val="24"/>
        </w:rPr>
        <w:t>为</w:t>
      </w:r>
      <w:r w:rsidRPr="00A61990">
        <w:rPr>
          <w:rFonts w:ascii="宋体" w:hAnsi="宋体" w:hint="eastAsia"/>
          <w:sz w:val="24"/>
        </w:rPr>
        <w:t>ø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"/>
          <w:attr w:name="TCSC" w:val="0"/>
          <w:attr w:name="UnitName" w:val="mm"/>
        </w:smartTagPr>
        <w:r w:rsidRPr="00A61990" w:rsidR="00197AEB">
          <w:rPr>
            <w:rFonts w:ascii="宋体" w:hAnsi="宋体" w:hint="eastAsia"/>
            <w:sz w:val="24"/>
          </w:rPr>
          <w:t>4</w:t>
        </w:r>
        <w:r w:rsidRPr="00A61990">
          <w:rPr>
            <w:rFonts w:ascii="宋体" w:hAnsi="宋体" w:hint="eastAsia"/>
            <w:sz w:val="24"/>
          </w:rPr>
          <w:t>00mm</w:t>
        </w:r>
      </w:smartTag>
      <w:r w:rsidRPr="00A61990">
        <w:rPr>
          <w:rFonts w:ascii="宋体" w:hAnsi="宋体" w:hint="eastAsia"/>
          <w:sz w:val="24"/>
        </w:rPr>
        <w:t>，桩长约</w:t>
      </w:r>
      <w:r w:rsidRPr="00A61990" w:rsidR="005F0D8C">
        <w:rPr>
          <w:rFonts w:ascii="宋体" w:hAnsi="宋体" w:hint="eastAsia"/>
          <w:sz w:val="24"/>
        </w:rPr>
        <w:t>20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0"/>
          <w:attr w:name="TCSC" w:val="0"/>
          <w:attr w:name="UnitName" w:val="米"/>
        </w:smartTagPr>
        <w:r w:rsidRPr="00A61990" w:rsidR="00197AEB">
          <w:rPr>
            <w:rFonts w:ascii="宋体" w:hAnsi="宋体" w:hint="eastAsia"/>
            <w:sz w:val="24"/>
          </w:rPr>
          <w:t>-</w:t>
        </w:r>
        <w:r w:rsidRPr="00A61990" w:rsidR="00571D20">
          <w:rPr>
            <w:rFonts w:ascii="宋体" w:hAnsi="宋体" w:hint="eastAsia"/>
            <w:sz w:val="24"/>
          </w:rPr>
          <w:t>30</w:t>
        </w:r>
        <w:r w:rsidRPr="00A61990" w:rsidR="00730D46">
          <w:rPr>
            <w:rFonts w:ascii="宋体" w:hAnsi="宋体" w:hint="eastAsia"/>
            <w:sz w:val="24"/>
          </w:rPr>
          <w:t>米</w:t>
        </w:r>
      </w:smartTag>
      <w:r w:rsidRPr="00A61990">
        <w:rPr>
          <w:rFonts w:ascii="宋体" w:hAnsi="宋体" w:hint="eastAsia"/>
          <w:sz w:val="24"/>
        </w:rPr>
        <w:t>，</w:t>
      </w:r>
      <w:r w:rsidRPr="00A61990" w:rsidR="00197AEB">
        <w:rPr>
          <w:rFonts w:ascii="宋体" w:hAnsi="宋体" w:hint="eastAsia"/>
          <w:sz w:val="24"/>
        </w:rPr>
        <w:t>以2-3粉细砂层作为持力层，桩端入持力层不小于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A61990" w:rsidR="00571D20">
          <w:rPr>
            <w:rFonts w:ascii="宋体" w:hAnsi="宋体" w:hint="eastAsia"/>
            <w:sz w:val="24"/>
          </w:rPr>
          <w:t>2</w:t>
        </w:r>
        <w:r w:rsidRPr="00A61990" w:rsidR="00197AEB">
          <w:rPr>
            <w:rFonts w:ascii="宋体" w:hAnsi="宋体" w:hint="eastAsia"/>
            <w:sz w:val="24"/>
          </w:rPr>
          <w:t>m</w:t>
        </w:r>
      </w:smartTag>
      <w:r w:rsidRPr="00A61990">
        <w:rPr>
          <w:rFonts w:ascii="宋体" w:hAnsi="宋体" w:hint="eastAsia"/>
          <w:sz w:val="24"/>
        </w:rPr>
        <w:t>。</w:t>
      </w:r>
      <w:r w:rsidR="00056BAC">
        <w:rPr>
          <w:rFonts w:ascii="宋体" w:hAnsi="宋体" w:hint="eastAsia"/>
          <w:sz w:val="24"/>
        </w:rPr>
        <w:t>设计桩顶标高：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1.1"/>
          <w:attr w:name="TCSC" w:val="0"/>
          <w:attr w:name="UnitName" w:val="米"/>
        </w:smartTagPr>
        <w:r w:rsidR="00056BAC">
          <w:rPr>
            <w:rFonts w:ascii="宋体" w:hAnsi="宋体" w:hint="eastAsia"/>
            <w:sz w:val="24"/>
          </w:rPr>
          <w:t>-1.10米</w:t>
        </w:r>
      </w:smartTag>
      <w:r w:rsidR="00056BAC">
        <w:rPr>
          <w:rFonts w:ascii="宋体" w:hAnsi="宋体" w:hint="eastAsia"/>
          <w:sz w:val="24"/>
        </w:rPr>
        <w:t>。</w:t>
      </w:r>
    </w:p>
    <w:p w:rsidR="00234F4E" w:rsidRPr="00A61990" w:rsidP="00A61990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A61990">
        <w:rPr>
          <w:rFonts w:ascii="宋体" w:hAnsi="宋体" w:hint="eastAsia"/>
          <w:sz w:val="24"/>
        </w:rPr>
        <w:t>2</w:t>
      </w:r>
      <w:r w:rsidRPr="00A61990" w:rsidR="00CF7BA3">
        <w:rPr>
          <w:rFonts w:ascii="宋体" w:hAnsi="宋体" w:hint="eastAsia"/>
          <w:sz w:val="24"/>
        </w:rPr>
        <w:t>、</w:t>
      </w:r>
      <w:r w:rsidRPr="00A61990" w:rsidR="00197AEB">
        <w:rPr>
          <w:rFonts w:ascii="宋体" w:hAnsi="宋体" w:hint="eastAsia"/>
          <w:sz w:val="24"/>
        </w:rPr>
        <w:t>工程桩设计单桩承载力特征值为：500KN。竖向</w:t>
      </w:r>
      <w:r w:rsidRPr="00A61990" w:rsidR="00450BEE">
        <w:rPr>
          <w:rFonts w:ascii="宋体" w:hAnsi="宋体" w:hint="eastAsia"/>
          <w:sz w:val="24"/>
        </w:rPr>
        <w:t>极限</w:t>
      </w:r>
      <w:r w:rsidRPr="00A61990" w:rsidR="00197AEB">
        <w:rPr>
          <w:rFonts w:ascii="宋体" w:hAnsi="宋体" w:hint="eastAsia"/>
          <w:sz w:val="24"/>
        </w:rPr>
        <w:t>承载力：</w:t>
      </w:r>
      <w:r w:rsidRPr="00A61990" w:rsidR="00197AEB">
        <w:rPr>
          <w:rFonts w:ascii="宋体" w:hAnsi="宋体" w:hint="eastAsia"/>
          <w:sz w:val="24"/>
        </w:rPr>
        <w:t>≥</w:t>
      </w:r>
      <w:r w:rsidRPr="00A61990" w:rsidR="00197AEB">
        <w:rPr>
          <w:rFonts w:ascii="宋体" w:hAnsi="宋体" w:hint="eastAsia"/>
          <w:sz w:val="24"/>
        </w:rPr>
        <w:t>1</w:t>
      </w:r>
      <w:r w:rsidRPr="00A61990" w:rsidR="00450BEE">
        <w:rPr>
          <w:rFonts w:ascii="宋体" w:hAnsi="宋体" w:hint="eastAsia"/>
          <w:sz w:val="24"/>
        </w:rPr>
        <w:t>0</w:t>
      </w:r>
      <w:r w:rsidRPr="00A61990" w:rsidR="00197AEB">
        <w:rPr>
          <w:rFonts w:ascii="宋体" w:hAnsi="宋体" w:hint="eastAsia"/>
          <w:sz w:val="24"/>
        </w:rPr>
        <w:t>00KN</w:t>
      </w:r>
      <w:r w:rsidRPr="00A61990" w:rsidR="006141A3">
        <w:rPr>
          <w:rFonts w:ascii="宋体" w:hAnsi="宋体" w:hint="eastAsia"/>
          <w:sz w:val="24"/>
        </w:rPr>
        <w:t>，</w:t>
      </w:r>
      <w:r w:rsidRPr="00A61990" w:rsidR="00450BEE">
        <w:rPr>
          <w:rFonts w:ascii="宋体" w:hAnsi="宋体" w:hint="eastAsia"/>
          <w:sz w:val="24"/>
        </w:rPr>
        <w:t>设计要求每桩以</w:t>
      </w:r>
      <w:r w:rsidRPr="00A61990" w:rsidR="00450BEE">
        <w:rPr>
          <w:rFonts w:ascii="宋体" w:hAnsi="宋体" w:hint="eastAsia"/>
          <w:sz w:val="24"/>
        </w:rPr>
        <w:t>≥</w:t>
      </w:r>
      <w:r w:rsidRPr="00A61990" w:rsidR="00450BEE">
        <w:rPr>
          <w:rFonts w:ascii="宋体" w:hAnsi="宋体" w:hint="eastAsia"/>
          <w:sz w:val="24"/>
        </w:rPr>
        <w:t>1.2</w:t>
      </w:r>
      <w:r w:rsidRPr="00A61990" w:rsidR="005E07F3">
        <w:rPr>
          <w:rFonts w:ascii="宋体" w:hAnsi="宋体" w:hint="eastAsia"/>
          <w:sz w:val="24"/>
        </w:rPr>
        <w:t>倍</w:t>
      </w:r>
      <w:r w:rsidRPr="00A61990" w:rsidR="00450BEE">
        <w:rPr>
          <w:rFonts w:ascii="宋体" w:hAnsi="宋体" w:hint="eastAsia"/>
          <w:sz w:val="24"/>
        </w:rPr>
        <w:t>予以把握。</w:t>
      </w:r>
    </w:p>
    <w:p w:rsidR="00234F4E" w:rsidP="00A61990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A61990">
        <w:rPr>
          <w:rFonts w:ascii="宋体" w:hAnsi="宋体" w:hint="eastAsia"/>
          <w:sz w:val="24"/>
        </w:rPr>
        <w:t>3</w:t>
      </w:r>
      <w:r w:rsidRPr="00A61990" w:rsidR="00CF7BA3">
        <w:rPr>
          <w:rFonts w:ascii="宋体" w:hAnsi="宋体" w:hint="eastAsia"/>
          <w:sz w:val="24"/>
        </w:rPr>
        <w:t>、</w:t>
      </w:r>
      <w:r w:rsidR="005C32B1">
        <w:rPr>
          <w:rFonts w:ascii="宋体" w:hAnsi="宋体" w:hint="eastAsia"/>
          <w:sz w:val="24"/>
        </w:rPr>
        <w:t>本专业工程设计桩数</w:t>
      </w:r>
      <w:r w:rsidR="00056BAC">
        <w:rPr>
          <w:rFonts w:ascii="宋体" w:hAnsi="宋体" w:hint="eastAsia"/>
          <w:sz w:val="24"/>
        </w:rPr>
        <w:t>统计如下</w:t>
      </w:r>
      <w:r w:rsidR="005C32B1">
        <w:rPr>
          <w:rFonts w:ascii="宋体" w:hAnsi="宋体" w:hint="eastAsia"/>
          <w:sz w:val="24"/>
        </w:rPr>
        <w:t>：</w:t>
      </w:r>
    </w:p>
    <w:p w:rsidR="00056BAC" w:rsidRPr="00056BAC" w:rsidP="00A61990">
      <w:pPr>
        <w:spacing w:line="500" w:lineRule="exact"/>
        <w:ind w:firstLine="480" w:firstLineChars="200"/>
        <w:rPr>
          <w:rFonts w:ascii="宋体" w:hAnsi="宋体" w:hint="eastAsia"/>
          <w:sz w:val="24"/>
        </w:rPr>
      </w:pPr>
      <w:r w:rsidRPr="001E11E5">
        <w:rPr>
          <w:rFonts w:ascii="宋体" w:hAnsi="宋体" w:hint="eastAsia"/>
          <w:sz w:val="24"/>
        </w:rPr>
        <w:t>J5</w:t>
      </w:r>
      <w:r>
        <w:rPr>
          <w:rFonts w:ascii="宋体" w:hAnsi="宋体" w:hint="eastAsia"/>
          <w:sz w:val="24"/>
        </w:rPr>
        <w:t>：167根、J6：167根、</w:t>
      </w:r>
      <w:r w:rsidRPr="001E11E5">
        <w:rPr>
          <w:rFonts w:ascii="宋体" w:hAnsi="宋体" w:hint="eastAsia"/>
          <w:sz w:val="24"/>
        </w:rPr>
        <w:t>J7</w:t>
      </w:r>
      <w:r>
        <w:rPr>
          <w:rFonts w:ascii="宋体" w:hAnsi="宋体" w:hint="eastAsia"/>
          <w:sz w:val="24"/>
        </w:rPr>
        <w:t>：167根</w:t>
      </w:r>
      <w:r w:rsidRPr="001E11E5">
        <w:rPr>
          <w:rFonts w:ascii="宋体" w:hAnsi="宋体" w:hint="eastAsia"/>
          <w:sz w:val="24"/>
        </w:rPr>
        <w:t>、K5</w:t>
      </w:r>
      <w:r>
        <w:rPr>
          <w:rFonts w:ascii="宋体" w:hAnsi="宋体" w:hint="eastAsia"/>
          <w:sz w:val="24"/>
        </w:rPr>
        <w:t>：117根、K6：115根、K7：138根、K8：153根、K9：138根、</w:t>
      </w:r>
      <w:r w:rsidRPr="001E11E5">
        <w:rPr>
          <w:rFonts w:ascii="宋体" w:hAnsi="宋体" w:hint="eastAsia"/>
          <w:sz w:val="24"/>
        </w:rPr>
        <w:t>K10</w:t>
      </w:r>
      <w:r>
        <w:rPr>
          <w:rFonts w:ascii="宋体" w:hAnsi="宋体" w:hint="eastAsia"/>
          <w:sz w:val="24"/>
        </w:rPr>
        <w:t>：194根。</w:t>
      </w:r>
    </w:p>
    <w:p w:rsidR="00197AEB" w:rsidRPr="00D14678" w:rsidP="00197AEB">
      <w:pPr>
        <w:pStyle w:val="PlainText"/>
        <w:snapToGrid w:val="0"/>
        <w:spacing w:line="300" w:lineRule="auto"/>
        <w:rPr>
          <w:rFonts w:hAnsi="宋体" w:hint="eastAsia"/>
          <w:sz w:val="28"/>
          <w:szCs w:val="28"/>
        </w:rPr>
      </w:pPr>
    </w:p>
    <w:p w:rsidR="00234F4E" w:rsidRPr="00D14678" w:rsidP="005E07F3">
      <w:pPr>
        <w:pStyle w:val="PlainText"/>
        <w:snapToGrid w:val="0"/>
        <w:spacing w:line="300" w:lineRule="auto"/>
        <w:ind w:firstLine="560" w:firstLineChars="200"/>
        <w:rPr>
          <w:rFonts w:hint="eastAsia"/>
          <w:b/>
          <w:bCs/>
          <w:sz w:val="28"/>
          <w:szCs w:val="28"/>
        </w:rPr>
        <w:sectPr w:rsidSect="00BF6833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712" w:right="2024" w:bottom="1440" w:left="1247" w:header="851" w:footer="992" w:gutter="0"/>
          <w:pgNumType w:start="4"/>
          <w:cols w:space="425"/>
          <w:titlePg w:val="0"/>
          <w:docGrid w:type="linesAndChars" w:linePitch="312"/>
        </w:sectPr>
      </w:pPr>
      <w:r w:rsidR="00CB30CF">
        <w:rPr>
          <w:rFonts w:ascii="黑体" w:eastAsia="黑体" w:hint="eastAsia"/>
          <w:sz w:val="28"/>
          <w:szCs w:val="28"/>
        </w:rPr>
        <w:t>三</w:t>
      </w:r>
      <w:r w:rsidRPr="00D14678">
        <w:rPr>
          <w:rFonts w:ascii="黑体" w:eastAsia="黑体" w:hint="eastAsia"/>
          <w:sz w:val="28"/>
          <w:szCs w:val="28"/>
        </w:rPr>
        <w:t>、</w:t>
      </w:r>
      <w:r w:rsidRPr="00D14678">
        <w:rPr>
          <w:rFonts w:hint="eastAsia"/>
          <w:b/>
          <w:bCs/>
          <w:sz w:val="28"/>
          <w:szCs w:val="28"/>
        </w:rPr>
        <w:t>编制依据</w:t>
      </w:r>
    </w:p>
    <w:p w:rsidR="00234F4E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 w:rsidR="005E07F3">
        <w:rPr>
          <w:rFonts w:hint="eastAsia"/>
          <w:sz w:val="24"/>
          <w:szCs w:val="24"/>
        </w:rPr>
        <w:t>1、</w:t>
      </w:r>
      <w:r w:rsidRPr="000230B3">
        <w:rPr>
          <w:rFonts w:hint="eastAsia"/>
          <w:sz w:val="24"/>
          <w:szCs w:val="24"/>
        </w:rPr>
        <w:t>本公司的质量手册；</w:t>
      </w:r>
    </w:p>
    <w:p w:rsidR="00234F4E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 w:rsidR="005E07F3">
        <w:rPr>
          <w:rFonts w:hint="eastAsia"/>
          <w:sz w:val="24"/>
          <w:szCs w:val="24"/>
        </w:rPr>
        <w:t>2、</w:t>
      </w:r>
      <w:r w:rsidRPr="000230B3" w:rsidR="00CB30CF">
        <w:rPr>
          <w:rFonts w:hint="eastAsia"/>
          <w:sz w:val="24"/>
          <w:szCs w:val="24"/>
        </w:rPr>
        <w:t>已批准的</w:t>
      </w:r>
      <w:r w:rsidRPr="000230B3">
        <w:rPr>
          <w:rFonts w:hint="eastAsia"/>
          <w:sz w:val="24"/>
          <w:szCs w:val="24"/>
        </w:rPr>
        <w:t xml:space="preserve">监理规划； </w:t>
      </w:r>
    </w:p>
    <w:p w:rsidR="008C17AD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 w:rsidR="005E07F3">
        <w:rPr>
          <w:rFonts w:hint="eastAsia"/>
          <w:sz w:val="24"/>
          <w:szCs w:val="24"/>
        </w:rPr>
        <w:t>3、</w:t>
      </w:r>
      <w:r w:rsidRPr="000230B3">
        <w:rPr>
          <w:rFonts w:hint="eastAsia"/>
          <w:sz w:val="24"/>
          <w:szCs w:val="24"/>
        </w:rPr>
        <w:t>工程建设托付监理合同及桩基工程施工承包合同。</w:t>
      </w:r>
    </w:p>
    <w:p w:rsidR="008C17AD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>
        <w:rPr>
          <w:rFonts w:hint="eastAsia"/>
          <w:sz w:val="24"/>
          <w:szCs w:val="24"/>
        </w:rPr>
        <w:t>4、设计图纸及设计交底、会审记录、设计变更。</w:t>
      </w:r>
    </w:p>
    <w:p w:rsidR="00234F4E" w:rsidRPr="000230B3" w:rsidP="000230B3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 w:rsidR="008C17AD">
        <w:rPr>
          <w:rFonts w:hint="eastAsia"/>
          <w:sz w:val="24"/>
          <w:szCs w:val="24"/>
        </w:rPr>
        <w:t>5</w:t>
      </w:r>
      <w:r w:rsidRPr="000230B3" w:rsidR="005E07F3">
        <w:rPr>
          <w:rFonts w:hint="eastAsia"/>
          <w:sz w:val="24"/>
          <w:szCs w:val="24"/>
        </w:rPr>
        <w:t>、</w:t>
      </w:r>
      <w:r w:rsidRPr="000230B3">
        <w:rPr>
          <w:rFonts w:hint="eastAsia"/>
          <w:sz w:val="24"/>
          <w:szCs w:val="24"/>
        </w:rPr>
        <w:t>现行规范标准：《建筑工程施工质量验收统一标准》</w:t>
      </w:r>
      <w:r w:rsidRPr="000230B3" w:rsidR="00666538">
        <w:rPr>
          <w:rFonts w:hint="eastAsia"/>
          <w:sz w:val="24"/>
          <w:szCs w:val="24"/>
        </w:rPr>
        <w:t>GB</w:t>
      </w:r>
      <w:r w:rsidRPr="000230B3" w:rsidR="00666538">
        <w:rPr>
          <w:sz w:val="24"/>
          <w:szCs w:val="24"/>
        </w:rPr>
        <w:t>50300-2001</w:t>
      </w:r>
      <w:r w:rsidRPr="000230B3">
        <w:rPr>
          <w:rFonts w:hint="eastAsia"/>
          <w:sz w:val="24"/>
          <w:szCs w:val="24"/>
        </w:rPr>
        <w:t>、《建筑基桩技术规范》JGJ94-</w:t>
      </w:r>
      <w:r w:rsidRPr="000230B3" w:rsidR="00666538">
        <w:rPr>
          <w:rFonts w:hint="eastAsia"/>
          <w:sz w:val="24"/>
          <w:szCs w:val="24"/>
        </w:rPr>
        <w:t>2008</w:t>
      </w:r>
      <w:r w:rsidRPr="000230B3">
        <w:rPr>
          <w:rFonts w:hint="eastAsia"/>
          <w:sz w:val="24"/>
          <w:szCs w:val="24"/>
        </w:rPr>
        <w:t>、《建筑地基基础设计规范》GB50007-2002、</w:t>
      </w:r>
      <w:r w:rsidRPr="000230B3" w:rsidR="000230B3">
        <w:rPr>
          <w:rFonts w:hint="eastAsia"/>
          <w:sz w:val="24"/>
          <w:szCs w:val="24"/>
        </w:rPr>
        <w:t>《先张法预应力混凝土管桩》（DBJT08-92-2000）、</w:t>
      </w:r>
      <w:r w:rsidRPr="000230B3">
        <w:rPr>
          <w:rFonts w:hint="eastAsia"/>
          <w:sz w:val="24"/>
          <w:szCs w:val="24"/>
        </w:rPr>
        <w:t>《南京地区地基基础设计规范》</w:t>
      </w:r>
      <w:r w:rsidRPr="000230B3" w:rsidR="00666538">
        <w:rPr>
          <w:sz w:val="24"/>
          <w:szCs w:val="24"/>
        </w:rPr>
        <w:t>DGJ32/J12-2005</w:t>
      </w:r>
      <w:r w:rsidRPr="000230B3">
        <w:rPr>
          <w:rFonts w:hint="eastAsia"/>
          <w:sz w:val="24"/>
          <w:szCs w:val="24"/>
        </w:rPr>
        <w:t>、《工程地质勘察报告》；江苏省地方标准《建筑安装工程施工技术操作规程》地基与基础分册</w:t>
      </w:r>
      <w:r w:rsidRPr="000230B3" w:rsidR="000E4561">
        <w:rPr>
          <w:rFonts w:hint="eastAsia"/>
          <w:sz w:val="24"/>
          <w:szCs w:val="24"/>
        </w:rPr>
        <w:t>以及其他有关规范、规程；</w:t>
      </w:r>
    </w:p>
    <w:p w:rsidR="008C17AD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>
        <w:rPr>
          <w:rFonts w:hint="eastAsia"/>
          <w:sz w:val="24"/>
          <w:szCs w:val="24"/>
        </w:rPr>
        <w:t>6</w:t>
      </w:r>
      <w:r w:rsidRPr="000230B3" w:rsidR="005E07F3">
        <w:rPr>
          <w:rFonts w:hint="eastAsia"/>
          <w:sz w:val="24"/>
          <w:szCs w:val="24"/>
        </w:rPr>
        <w:t>、</w:t>
      </w:r>
      <w:r w:rsidRPr="000230B3">
        <w:rPr>
          <w:rFonts w:hint="eastAsia"/>
          <w:sz w:val="24"/>
          <w:szCs w:val="24"/>
        </w:rPr>
        <w:t>岩土工程具体勘察报告、规划红线图、建设规划许可证、施工许可证等；</w:t>
      </w:r>
    </w:p>
    <w:p w:rsidR="00234F4E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 w:rsidR="008C17AD">
        <w:rPr>
          <w:rFonts w:hint="eastAsia"/>
          <w:sz w:val="24"/>
          <w:szCs w:val="24"/>
        </w:rPr>
        <w:t>7、</w:t>
      </w:r>
      <w:r w:rsidRPr="000230B3">
        <w:rPr>
          <w:rFonts w:hint="eastAsia"/>
          <w:sz w:val="24"/>
          <w:szCs w:val="24"/>
        </w:rPr>
        <w:t>《工程建设标准强制性条文》、《建设工程安全生产管理条例》</w:t>
      </w:r>
      <w:r w:rsidRPr="000230B3" w:rsidR="00197AEB">
        <w:rPr>
          <w:rFonts w:hint="eastAsia"/>
          <w:sz w:val="24"/>
          <w:szCs w:val="24"/>
        </w:rPr>
        <w:t>。</w:t>
      </w:r>
    </w:p>
    <w:p w:rsidR="008C17AD" w:rsidRPr="000230B3" w:rsidP="008C17AD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0230B3">
        <w:rPr>
          <w:rFonts w:hint="eastAsia"/>
          <w:sz w:val="24"/>
          <w:szCs w:val="24"/>
        </w:rPr>
        <w:t>8、施工组织设计及专项工程施工方案。</w:t>
      </w:r>
    </w:p>
    <w:p w:rsidR="00197AEB" w:rsidRPr="00750D1B" w:rsidP="008C17AD">
      <w:pPr>
        <w:pStyle w:val="PlainText"/>
        <w:snapToGrid w:val="0"/>
        <w:spacing w:line="300" w:lineRule="auto"/>
        <w:ind w:firstLine="480" w:firstLineChars="200"/>
        <w:rPr>
          <w:rFonts w:hAnsi="宋体" w:hint="eastAsia"/>
          <w:sz w:val="24"/>
        </w:rPr>
      </w:pPr>
    </w:p>
    <w:p w:rsidR="00234F4E" w:rsidRPr="00750D1B" w:rsidP="008C17AD">
      <w:pPr>
        <w:pStyle w:val="PlainText"/>
        <w:snapToGrid w:val="0"/>
        <w:spacing w:line="300" w:lineRule="auto"/>
        <w:ind w:firstLine="470" w:firstLineChars="196"/>
        <w:rPr>
          <w:rFonts w:hint="eastAsia"/>
          <w:b/>
          <w:bCs/>
          <w:sz w:val="24"/>
          <w:szCs w:val="24"/>
        </w:rPr>
      </w:pPr>
      <w:r w:rsidR="00750D1B">
        <w:rPr>
          <w:rFonts w:hint="eastAsia"/>
          <w:b/>
          <w:bCs/>
          <w:sz w:val="24"/>
          <w:szCs w:val="24"/>
        </w:rPr>
        <w:t>四</w:t>
      </w:r>
      <w:r w:rsidRPr="00750D1B">
        <w:rPr>
          <w:rFonts w:hint="eastAsia"/>
          <w:b/>
          <w:bCs/>
          <w:sz w:val="24"/>
          <w:szCs w:val="24"/>
        </w:rPr>
        <w:t>、监理</w:t>
      </w:r>
      <w:r w:rsidR="00750D1B">
        <w:rPr>
          <w:rFonts w:hint="eastAsia"/>
          <w:b/>
          <w:bCs/>
          <w:sz w:val="24"/>
          <w:szCs w:val="24"/>
        </w:rPr>
        <w:t>工作流程</w:t>
      </w:r>
    </w:p>
    <w:p w:rsidR="00F36166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A97A9E">
        <w:rPr>
          <w:rFonts w:hint="eastAsia"/>
          <w:sz w:val="24"/>
          <w:szCs w:val="24"/>
        </w:rPr>
        <w:t>静压管桩施工监理主要把握</w:t>
      </w:r>
      <w:r w:rsidR="0097798A">
        <w:rPr>
          <w:rFonts w:hint="eastAsia"/>
          <w:sz w:val="24"/>
          <w:szCs w:val="24"/>
        </w:rPr>
        <w:t>内容</w:t>
      </w:r>
      <w:r w:rsidR="00A97A9E">
        <w:rPr>
          <w:rFonts w:hint="eastAsia"/>
          <w:sz w:val="24"/>
          <w:szCs w:val="24"/>
        </w:rPr>
        <w:t>：施工过程把握、原材料把握和资料把握等。监理工作</w:t>
      </w:r>
      <w:r w:rsidR="00E14B0B">
        <w:rPr>
          <w:rFonts w:hint="eastAsia"/>
          <w:sz w:val="24"/>
          <w:szCs w:val="24"/>
        </w:rPr>
        <w:t>基本</w:t>
      </w:r>
      <w:r w:rsidR="00A97A9E">
        <w:rPr>
          <w:rFonts w:hint="eastAsia"/>
          <w:sz w:val="24"/>
          <w:szCs w:val="24"/>
        </w:rPr>
        <w:t>流程如下图。</w:t>
      </w: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0230B3" w:rsidRPr="008564CE" w:rsidP="008564CE">
      <w:pPr>
        <w:pStyle w:val="PlainText"/>
        <w:snapToGrid w:val="0"/>
        <w:spacing w:line="300" w:lineRule="auto"/>
        <w:ind w:firstLine="480" w:firstLineChars="200"/>
        <w:jc w:val="center"/>
        <w:rPr>
          <w:rFonts w:hint="eastAsia"/>
          <w:b/>
          <w:sz w:val="24"/>
          <w:szCs w:val="24"/>
        </w:rPr>
        <w:sectPr w:rsidSect="00BF6833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712" w:right="2024" w:bottom="1440" w:left="1247" w:header="851" w:footer="992" w:gutter="0"/>
          <w:pgNumType w:start="5"/>
          <w:cols w:space="425"/>
          <w:titlePg w:val="0"/>
          <w:docGrid w:type="linesAndChars" w:linePitch="312"/>
        </w:sectPr>
      </w:pPr>
      <w:r w:rsidRPr="008564CE" w:rsidR="00E14B0B">
        <w:rPr>
          <w:rFonts w:hint="eastAsia"/>
          <w:b/>
          <w:sz w:val="24"/>
          <w:szCs w:val="24"/>
        </w:rPr>
        <w:t>静压管桩施工监理工作流程图</w:t>
      </w:r>
    </w:p>
    <w:p w:rsidR="00A97A9E" w:rsidP="00A97A9E">
      <w:pPr>
        <w:ind w:firstLine="314" w:firstLineChars="112"/>
        <w:rPr>
          <w:rFonts w:hint="eastAsia"/>
          <w:sz w:val="28"/>
        </w:rPr>
      </w:pPr>
      <w:r>
        <w:rPr>
          <w:rFonts w:hint="eastAsia"/>
          <w:sz w:val="28"/>
        </w:rPr>
        <w:t>施工过程把握               原材料质量把握          资料把握</w:t>
      </w:r>
    </w:p>
    <w:p w:rsidR="00A97A9E" w:rsidP="00A97A9E">
      <w:pPr>
        <w:ind w:firstLine="224" w:firstLineChars="112"/>
        <w:rPr>
          <w:rFonts w:hint="eastAsia"/>
        </w:rPr>
      </w:pPr>
      <w:r>
        <w:rPr>
          <w:noProof/>
          <w:sz w:val="20"/>
        </w:rPr>
        <w:pict>
          <v:rect id="_x0000_s1025" style="width:1in;height:136.45pt;margin-top:11.75pt;margin-left:369pt;position:absolute;z-index:251677696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桩产品合格证、强度检验报告、接桩用焊条或半成品的硫磺胶泥产品合格证书或检验证书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26" style="width:117pt;height:23.4pt;margin-top:0;margin-left:0;position:absolute;z-index:251659264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桩位放样（承包单位）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27" style="position:absolute;z-index:251710464" from="171pt,7.8pt" to="171pt,46.8pt"/>
        </w:pict>
      </w:r>
      <w:r>
        <w:rPr>
          <w:noProof/>
          <w:sz w:val="20"/>
        </w:rPr>
        <w:pict>
          <v:line id="_x0000_s1028" style="flip:x;position:absolute;z-index:251709440" from="117pt,7.8pt" to="171pt,7.8pt">
            <v:stroke endarrow="block"/>
          </v:line>
        </w:pict>
      </w:r>
      <w:r>
        <w:rPr>
          <w:noProof/>
          <w:sz w:val="20"/>
        </w:rPr>
        <w:pict>
          <v:rect id="_x0000_s1029" style="width:45pt;height:23.4pt;margin-top:0;margin-left:234pt;position:absolute;z-index:251663360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成品桩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0" style="width:54pt;height:39pt;margin-top:0;margin-left:306pt;position:absolute;z-index:251678720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禁止使用退货处理</w:t>
                  </w:r>
                </w:p>
              </w:txbxContent>
            </v:textbox>
          </v:rect>
        </w:pict>
      </w:r>
    </w:p>
    <w:p w:rsidR="00A97A9E" w:rsidP="00A97A9E">
      <w:pPr>
        <w:ind w:firstLine="224" w:firstLineChars="112"/>
        <w:rPr>
          <w:rFonts w:hint="eastAsia"/>
        </w:rPr>
      </w:pPr>
      <w:r>
        <w:rPr>
          <w:noProof/>
          <w:sz w:val="20"/>
        </w:rPr>
        <w:pict>
          <v:line id="_x0000_s1031" style="position:absolute;z-index:251660288" from="54pt,7.8pt" to="54pt,39pt">
            <v:stroke endarrow="block"/>
          </v:line>
        </w:pict>
      </w:r>
      <w:r>
        <w:rPr>
          <w:noProof/>
          <w:sz w:val="20"/>
        </w:rPr>
        <w:pict>
          <v:line id="_x0000_s1032" style="position:absolute;z-index:251666432" from="252pt,7.8pt" to="252pt,31.2pt">
            <v:stroke endarrow="block"/>
          </v:line>
        </w:pict>
      </w:r>
    </w:p>
    <w:p w:rsidR="00A97A9E" w:rsidP="00A97A9E">
      <w:pPr>
        <w:ind w:firstLine="224" w:firstLineChars="112"/>
        <w:rPr>
          <w:rFonts w:hint="eastAsia"/>
        </w:rPr>
      </w:pPr>
      <w:r>
        <w:rPr>
          <w:noProof/>
          <w:sz w:val="20"/>
        </w:rPr>
        <w:pict>
          <v:line id="_x0000_s1033" style="flip:y;position:absolute;z-index:251712512" from="333pt,7.8pt" to="333pt,46.8pt">
            <v:stroke endarrow="block"/>
          </v:line>
        </w:pict>
      </w:r>
      <w:r>
        <w:rPr>
          <w:rFonts w:hint="eastAsia"/>
        </w:rPr>
        <w:t xml:space="preserve">       </w:t>
      </w:r>
    </w:p>
    <w:p w:rsidR="00A97A9E" w:rsidP="00A97A9E">
      <w:pPr>
        <w:ind w:firstLine="224" w:firstLineChars="112"/>
        <w:rPr>
          <w:rFonts w:hint="eastAsia"/>
          <w:sz w:val="18"/>
        </w:rPr>
      </w:pPr>
      <w:r>
        <w:rPr>
          <w:noProof/>
          <w:sz w:val="20"/>
        </w:rPr>
        <w:pict>
          <v:rect id="_x0000_s1034" style="width:1in;height:39pt;margin-top:0;margin-left:135pt;position:absolute;z-index:251662336">
            <v:textbox>
              <w:txbxContent>
                <w:p w:rsidR="005337F8" w:rsidP="00A97A9E">
                  <w:pPr>
                    <w:ind w:left="-178" w:right="-120" w:firstLine="542" w:leftChars="-85" w:rightChars="-57" w:firstLineChars="301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整 改</w:t>
                  </w:r>
                </w:p>
                <w:p w:rsidR="005337F8" w:rsidP="00A97A9E">
                  <w:pPr>
                    <w:ind w:left="-182" w:right="-120" w:hanging="360" w:leftChars="-258" w:rightChars="-57" w:hangingChars="200"/>
                    <w:rPr>
                      <w:rFonts w:hint="eastAsia"/>
                    </w:rPr>
                  </w:pPr>
                  <w:r>
                    <w:rPr>
                      <w:rFonts w:hint="eastAsia"/>
                      <w:sz w:val="18"/>
                    </w:rPr>
                    <w:t>（    （承包单位）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5" style="width:1in;height:39pt;margin-top:0;margin-left:3in;position:absolute;z-index:251664384">
            <v:textbox>
              <w:txbxContent>
                <w:p w:rsidR="005337F8" w:rsidP="00A97A9E">
                  <w:pPr>
                    <w:pStyle w:val="BodyTex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检查外观、尺寸、强度检验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36" style="width:99pt;height:23.4pt;margin-top:7.8pt;margin-left:0;position:absolute;z-index:251661312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复桩单位（监理）</w:t>
                  </w:r>
                </w:p>
              </w:txbxContent>
            </v:textbox>
          </v:rect>
        </w:pict>
      </w:r>
      <w:r w:rsidR="00A97A9E">
        <w:rPr>
          <w:rFonts w:hint="eastAsia"/>
        </w:rPr>
        <w:t xml:space="preserve">                 </w:t>
      </w:r>
      <w:r w:rsidR="00A97A9E">
        <w:rPr>
          <w:rFonts w:hint="eastAsia"/>
          <w:sz w:val="18"/>
        </w:rPr>
        <w:t>不合格</w:t>
      </w:r>
    </w:p>
    <w:p w:rsidR="00A97A9E" w:rsidP="00A97A9E">
      <w:pPr>
        <w:tabs>
          <w:tab w:val="left" w:pos="5940"/>
        </w:tabs>
        <w:ind w:firstLine="224" w:firstLineChars="112"/>
        <w:rPr>
          <w:rFonts w:hint="eastAsia"/>
          <w:sz w:val="18"/>
        </w:rPr>
      </w:pPr>
      <w:r>
        <w:rPr>
          <w:noProof/>
          <w:sz w:val="20"/>
        </w:rPr>
        <w:pict>
          <v:line id="_x0000_s1037" style="position:absolute;z-index:251665408" from="99pt,7.8pt" to="135pt,7.8pt">
            <v:stroke endarrow="block"/>
          </v:line>
        </w:pict>
      </w:r>
      <w:r>
        <w:tab/>
      </w:r>
      <w:r>
        <w:rPr>
          <w:rFonts w:hint="eastAsia"/>
          <w:sz w:val="18"/>
        </w:rPr>
        <w:t>不合格</w:t>
      </w:r>
    </w:p>
    <w:p w:rsidR="00A97A9E" w:rsidP="00A97A9E">
      <w:pPr>
        <w:ind w:left="2" w:firstLine="718" w:firstLineChars="359"/>
        <w:rPr>
          <w:rFonts w:hint="eastAsia"/>
          <w:sz w:val="18"/>
        </w:rPr>
      </w:pPr>
      <w:r>
        <w:rPr>
          <w:noProof/>
          <w:sz w:val="20"/>
        </w:rPr>
        <w:pict>
          <v:line id="_x0000_s1038" style="position:absolute;z-index:251711488" from="4in,0" to="333pt,0"/>
        </w:pict>
      </w:r>
      <w:r>
        <w:rPr>
          <w:noProof/>
          <w:sz w:val="20"/>
        </w:rPr>
        <w:pict>
          <v:line id="_x0000_s1039" style="flip:y;position:absolute;z-index:251682816" from="252pt,7.8pt" to="252pt,31.2pt"/>
        </w:pict>
      </w:r>
      <w:r>
        <w:rPr>
          <w:noProof/>
        </w:rPr>
        <w:pict>
          <v:line id="_x0000_s1040" style="position:absolute;z-index:251668480" from="54pt,0" to="54pt,62.4pt">
            <v:stroke endarrow="block"/>
          </v:line>
        </w:pict>
      </w:r>
      <w:r>
        <w:rPr>
          <w:rFonts w:hint="eastAsia"/>
        </w:rPr>
        <w:t xml:space="preserve">     </w:t>
      </w:r>
      <w:r>
        <w:rPr>
          <w:rFonts w:hint="eastAsia"/>
          <w:sz w:val="18"/>
        </w:rPr>
        <w:t>合</w:t>
      </w:r>
    </w:p>
    <w:p w:rsidR="00A97A9E" w:rsidP="00A97A9E">
      <w:pPr>
        <w:ind w:left="-178" w:firstLine="357" w:leftChars="-85" w:firstLineChars="170"/>
        <w:rPr>
          <w:rFonts w:hint="eastAsia"/>
          <w:sz w:val="18"/>
        </w:rPr>
      </w:pPr>
      <w:r>
        <w:rPr>
          <w:rFonts w:hint="eastAsia"/>
        </w:rPr>
        <w:t xml:space="preserve">          </w:t>
      </w:r>
      <w:r>
        <w:rPr>
          <w:rFonts w:hint="eastAsia"/>
          <w:sz w:val="18"/>
        </w:rPr>
        <w:t xml:space="preserve">格 </w:t>
      </w:r>
      <w:r>
        <w:rPr>
          <w:rFonts w:hint="eastAsia"/>
        </w:rPr>
        <w:t xml:space="preserve">                       </w:t>
      </w:r>
      <w:r>
        <w:rPr>
          <w:rFonts w:hint="eastAsia"/>
          <w:sz w:val="18"/>
        </w:rPr>
        <w:t>合格</w:t>
      </w:r>
    </w:p>
    <w:p w:rsidR="00A97A9E" w:rsidP="00A97A9E">
      <w:pPr>
        <w:rPr>
          <w:rFonts w:hint="eastAsia"/>
        </w:rPr>
      </w:pPr>
      <w:r>
        <w:rPr>
          <w:noProof/>
          <w:sz w:val="20"/>
        </w:rPr>
        <w:pict>
          <v:line id="_x0000_s1041" style="flip:x;position:absolute;z-index:251683840" from="53.85pt,7.95pt" to="367.1pt,7.95pt">
            <v:stroke endarrow="block"/>
          </v:line>
        </w:pict>
      </w:r>
      <w:r>
        <w:rPr>
          <w:noProof/>
          <w:sz w:val="20"/>
        </w:rPr>
        <w:pict>
          <v:line id="_x0000_s1042" style="flip:x;position:absolute;z-index:251681792" from="54pt,0" to="252pt,0">
            <v:stroke endarrow="block"/>
          </v:line>
        </w:pict>
      </w:r>
    </w:p>
    <w:p w:rsidR="00A97A9E" w:rsidP="00A97A9E">
      <w:pPr>
        <w:ind w:firstLine="7560" w:firstLineChars="4200"/>
        <w:rPr>
          <w:rFonts w:hint="eastAsia"/>
          <w:sz w:val="18"/>
        </w:rPr>
      </w:pPr>
      <w:r>
        <w:rPr>
          <w:noProof/>
          <w:sz w:val="18"/>
        </w:rPr>
        <w:pict>
          <v:rect id="_x0000_s1043" style="width:1in;height:39pt;margin-top:7.8pt;margin-left:207pt;position:absolute;z-index:251676672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监理检查压力、桩垂直度</w:t>
                  </w:r>
                </w:p>
              </w:txbxContent>
            </v:textbox>
          </v:rect>
        </w:pict>
      </w:r>
    </w:p>
    <w:p w:rsidR="00A97A9E" w:rsidP="00A97A9E">
      <w:pPr>
        <w:ind w:firstLine="224" w:firstLineChars="112"/>
        <w:rPr>
          <w:rFonts w:hint="eastAsia"/>
        </w:rPr>
      </w:pPr>
      <w:r>
        <w:rPr>
          <w:noProof/>
          <w:sz w:val="20"/>
        </w:rPr>
        <w:pict>
          <v:line id="_x0000_s1044" style="position:absolute;z-index:251680768" from="405pt,11.75pt" to="405pt,42.95pt">
            <v:stroke endarrow="block"/>
          </v:line>
        </w:pict>
      </w:r>
      <w:r>
        <w:rPr>
          <w:noProof/>
          <w:sz w:val="18"/>
        </w:rPr>
        <w:pict>
          <v:rect id="_x0000_s1045" style="width:99pt;height:23.4pt;margin-top:0;margin-left:0;position:absolute;z-index:251667456">
            <v:textbox>
              <w:txbxContent>
                <w:p w:rsidR="005337F8" w:rsidP="00A97A9E">
                  <w:pPr>
                    <w:ind w:right="-120" w:rightChars="-57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压桩（承包单位）</w:t>
                  </w:r>
                </w:p>
              </w:txbxContent>
            </v:textbox>
          </v:rect>
        </w:pict>
      </w:r>
    </w:p>
    <w:p w:rsidR="00A97A9E" w:rsidP="00A97A9E">
      <w:pPr>
        <w:ind w:firstLine="202" w:firstLineChars="112"/>
        <w:rPr>
          <w:rFonts w:hint="eastAsia"/>
          <w:sz w:val="18"/>
        </w:rPr>
      </w:pPr>
      <w:r>
        <w:rPr>
          <w:noProof/>
          <w:sz w:val="18"/>
        </w:rPr>
        <w:pict>
          <v:line id="_x0000_s1046" style="position:absolute;z-index:251671552" from="54pt,7.8pt" to="54pt,27.35pt">
            <v:stroke endarrow="block"/>
          </v:line>
        </w:pict>
      </w:r>
      <w:r>
        <w:rPr>
          <w:noProof/>
          <w:sz w:val="20"/>
        </w:rPr>
        <w:pict>
          <v:line id="_x0000_s1047" style="flip:x;position:absolute;z-index:251684864" from="99pt,0" to="207pt,0">
            <v:stroke endarrow="block"/>
          </v:line>
        </w:pict>
      </w:r>
      <w:r>
        <w:rPr>
          <w:rFonts w:hint="eastAsia"/>
        </w:rPr>
        <w:t xml:space="preserve">                                                                      </w:t>
      </w:r>
      <w:r>
        <w:rPr>
          <w:rFonts w:hint="eastAsia"/>
          <w:sz w:val="18"/>
        </w:rPr>
        <w:t>不合格</w:t>
      </w:r>
    </w:p>
    <w:p w:rsidR="00A97A9E" w:rsidP="004B19C9">
      <w:pPr>
        <w:ind w:firstLine="224" w:firstLineChars="112"/>
        <w:rPr>
          <w:rFonts w:hint="eastAsia"/>
        </w:rPr>
      </w:pPr>
      <w:r>
        <w:rPr>
          <w:noProof/>
          <w:sz w:val="20"/>
        </w:rPr>
        <w:pict>
          <v:rect id="_x0000_s1048" style="width:1in;height:23.4pt;margin-top:11.75pt;margin-left:369pt;position:absolute;z-index:251679744">
            <v:textbox>
              <w:txbxContent>
                <w:p w:rsidR="005337F8" w:rsidP="00A97A9E">
                  <w:pPr>
                    <w:ind w:firstLine="178" w:firstLineChars="85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整改更换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9" style="width:99pt;height:23.4pt;margin-top:11.75pt;margin-left:0;position:absolute;z-index:251658240">
            <v:textbox>
              <w:txbxContent>
                <w:p w:rsidR="005337F8" w:rsidP="00A97A9E">
                  <w:pPr>
                    <w:rPr>
                      <w:rFonts w:hint="eastAsia"/>
                      <w:sz w:val="28"/>
                    </w:rPr>
                  </w:pPr>
                  <w:r>
                    <w:rPr>
                      <w:rFonts w:hint="eastAsia"/>
                      <w:sz w:val="18"/>
                    </w:rPr>
                    <w:t>接桩（承包单位）</w:t>
                  </w:r>
                  <w:r>
                    <w:rPr>
                      <w:sz w:val="28"/>
                    </w:rPr>
                    <w:object>
                      <v:shapetype id="_x0000_t201" coordsize="21600,21600" o:spt="201" path="m,l,21600r21600,l21600,xe">
                        <v:stroke joinstyle="miter"/>
                        <v:path shadowok="f" o:extrusionok="f" strokeok="f" fillok="f" o:connecttype="rect"/>
                        <o:lock v:ext="edit" shapetype="t"/>
                      </v:shapetype>
                      <v:shape id="_x0000_i1050" type="#_x0000_t201" style="width:75pt;height:37.5pt" o:oleicon="f" o:ole="" filled="f" stroked="f">
                        <v:fill o:detectmouseclick="f"/>
                        <v:imagedata r:id="rId34" o:title=""/>
                      </v:shape>
                      <w:control r:id="rId35" w:name="PhotoUpload11" w:shapeid="_x0000_i1050"/>
                    </w:object>
                  </w:r>
                </w:p>
                <w:p w:rsidR="005337F8" w:rsidP="00A97A9E">
                  <w:pPr>
                    <w:ind w:firstLine="314" w:firstLineChars="112"/>
                    <w:rPr>
                      <w:rFonts w:hint="eastAsia"/>
                      <w:sz w:val="28"/>
                    </w:rPr>
                  </w:pPr>
                </w:p>
                <w:p w:rsidR="005337F8" w:rsidP="00A97A9E"/>
              </w:txbxContent>
            </v:textbox>
          </v:rect>
        </w:pict>
      </w:r>
    </w:p>
    <w:p w:rsidR="00A97A9E" w:rsidP="00A97A9E">
      <w:pPr>
        <w:ind w:firstLine="235" w:firstLineChars="112"/>
      </w:pPr>
      <w:r>
        <w:rPr>
          <w:noProof/>
        </w:rPr>
        <w:pict>
          <v:rect id="_x0000_s1051" style="width:108pt;height:54.6pt;margin-top:78pt;margin-left:0;position:absolute;z-index:251670528">
            <v:textbox>
              <w:txbxContent>
                <w:p w:rsidR="005337F8" w:rsidP="00E14B0B">
                  <w:pPr>
                    <w:pStyle w:val="BodyTextIndent"/>
                    <w:ind w:left="0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检查接桩质量（监理在承包单位自检合格基础上检查）</w:t>
                  </w:r>
                </w:p>
              </w:txbxContent>
            </v:textbox>
          </v:rect>
        </w:pict>
      </w:r>
    </w:p>
    <w:p w:rsidR="00A97A9E" w:rsidP="00A97A9E">
      <w:r>
        <w:rPr>
          <w:noProof/>
        </w:rPr>
        <w:pict>
          <v:line id="_x0000_s1052" style="position:absolute;z-index:251669504" from="54pt,3.95pt" to="54pt,58.55pt">
            <v:stroke endarrow="block"/>
          </v:line>
        </w:pict>
      </w:r>
    </w:p>
    <w:p w:rsidR="00A97A9E" w:rsidP="00A97A9E">
      <w:r>
        <w:rPr>
          <w:noProof/>
          <w:sz w:val="20"/>
        </w:rPr>
        <w:pict>
          <v:line id="_x0000_s1053" style="position:absolute;z-index:251706368" from="270pt,11.75pt" to="270pt,331.55pt"/>
        </w:pict>
      </w:r>
      <w:r>
        <w:rPr>
          <w:noProof/>
          <w:sz w:val="20"/>
        </w:rPr>
        <w:pict>
          <v:line id="_x0000_s1054" style="position:absolute;z-index:251704320" from="324pt,11.75pt" to="324pt,27.35pt">
            <v:stroke endarrow="block"/>
          </v:line>
        </w:pict>
      </w:r>
      <w:r>
        <w:rPr>
          <w:noProof/>
          <w:sz w:val="20"/>
        </w:rPr>
        <w:pict>
          <v:line id="_x0000_s1055" style="position:absolute;z-index:251705344" from="270pt,11.75pt" to="324pt,11.75pt"/>
        </w:pict>
      </w:r>
      <w:r>
        <w:rPr>
          <w:noProof/>
          <w:sz w:val="20"/>
        </w:rPr>
        <w:pict>
          <v:line id="_x0000_s1056" style="position:absolute;z-index:251687936" from="3in,11.75pt" to="3in,62.4pt"/>
        </w:pict>
      </w:r>
      <w:r>
        <w:rPr>
          <w:noProof/>
          <w:sz w:val="20"/>
        </w:rPr>
        <w:pict>
          <v:line id="_x0000_s1057" style="flip:x;position:absolute;z-index:251686912" from="54pt,11.75pt" to="3in,11.75pt">
            <v:stroke endarrow="block"/>
          </v:line>
        </w:pict>
      </w:r>
    </w:p>
    <w:p w:rsidR="00A97A9E" w:rsidP="00A97A9E">
      <w:r>
        <w:rPr>
          <w:noProof/>
          <w:sz w:val="20"/>
        </w:rPr>
        <w:pict>
          <v:rect id="_x0000_s1058" style="width:63pt;height:39pt;margin-top:11.75pt;margin-left:405pt;position:absolute;z-index:251692032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报设计院提出处理意见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59" style="width:81pt;height:39pt;margin-top:11.75pt;margin-left:4in;position:absolute;z-index:251689984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监理复测桩位偏差及桩顶标高</w:t>
                  </w:r>
                </w:p>
              </w:txbxContent>
            </v:textbox>
          </v:rect>
        </w:pict>
      </w:r>
    </w:p>
    <w:p w:rsidR="00A97A9E" w:rsidP="00E14B0B">
      <w:pPr>
        <w:ind w:firstLine="7470" w:firstLineChars="4150"/>
      </w:pPr>
      <w:r w:rsidR="00E14B0B">
        <w:rPr>
          <w:rFonts w:hint="eastAsia"/>
          <w:sz w:val="18"/>
        </w:rPr>
        <w:t>不合格</w:t>
      </w:r>
      <w:r>
        <w:rPr>
          <w:noProof/>
          <w:sz w:val="20"/>
        </w:rPr>
        <w:pict>
          <v:line id="_x0000_s1060" style="position:absolute;z-index:251702272" from="369pt,11.75pt" to="405pt,11.75pt">
            <v:stroke endarrow="block"/>
          </v:line>
        </w:pict>
      </w:r>
    </w:p>
    <w:p w:rsidR="00A97A9E" w:rsidP="00A97A9E"/>
    <w:p w:rsidR="00E14B0B" w:rsidP="00A97A9E">
      <w:pPr>
        <w:tabs>
          <w:tab w:val="left" w:pos="2580"/>
          <w:tab w:val="left" w:pos="2940"/>
          <w:tab w:val="left" w:pos="7350"/>
        </w:tabs>
        <w:rPr>
          <w:rFonts w:hint="eastAsia"/>
          <w:sz w:val="18"/>
        </w:rPr>
      </w:pPr>
      <w:r>
        <w:rPr>
          <w:noProof/>
          <w:sz w:val="20"/>
        </w:rPr>
        <w:pict>
          <v:line id="_x0000_s1061" style="position:absolute;z-index:251703296" from="324pt,3.95pt" to="324pt,35.15pt">
            <v:stroke endarrow="block"/>
          </v:line>
        </w:pict>
      </w:r>
      <w:r>
        <w:rPr>
          <w:noProof/>
          <w:sz w:val="20"/>
        </w:rPr>
        <w:pict>
          <v:line id="_x0000_s1062" style="position:absolute;z-index:251693056" from="45pt,39pt" to="45pt,78pt">
            <v:stroke endarrow="block"/>
          </v:line>
        </w:pict>
      </w:r>
      <w:r>
        <w:rPr>
          <w:noProof/>
        </w:rPr>
        <w:pict>
          <v:rect id="_x0000_s1063" style="width:54pt;height:23.4pt;margin-top:78pt;margin-left:18pt;position:absolute;z-index:251672576">
            <v:textbox>
              <w:txbxContent>
                <w:p w:rsidR="005337F8" w:rsidP="00A97A9E">
                  <w:pPr>
                    <w:ind w:firstLine="180" w:firstLineChars="100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压桩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rect id="_x0000_s1064" style="width:81pt;height:23.4pt;margin-top:0;margin-left:180pt;position:absolute;z-index:251685888">
            <v:textbox>
              <w:txbxContent>
                <w:p w:rsidR="005337F8" w:rsidP="00A97A9E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  <w:sz w:val="18"/>
                    </w:rPr>
                    <w:t>整改（承包单位）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65" style="position:absolute;z-index:251688960" from="108pt,15.6pt" to="180pt,15.6pt">
            <v:stroke endarrow="block"/>
          </v:line>
        </w:pict>
      </w:r>
      <w:r w:rsidR="00A97A9E">
        <w:tab/>
      </w:r>
      <w:r w:rsidR="00A97A9E">
        <w:rPr>
          <w:rFonts w:hint="eastAsia"/>
          <w:sz w:val="18"/>
        </w:rPr>
        <w:t>不合格</w:t>
      </w:r>
      <w:r w:rsidR="00A97A9E">
        <w:rPr>
          <w:sz w:val="18"/>
        </w:rPr>
        <w:tab/>
      </w:r>
    </w:p>
    <w:p w:rsidR="00A97A9E" w:rsidP="00E14B0B">
      <w:pPr>
        <w:tabs>
          <w:tab w:val="left" w:pos="2580"/>
          <w:tab w:val="left" w:pos="2940"/>
          <w:tab w:val="left" w:pos="7350"/>
        </w:tabs>
        <w:ind w:firstLine="6570" w:firstLineChars="3650"/>
        <w:rPr>
          <w:rFonts w:hint="eastAsia"/>
          <w:sz w:val="18"/>
        </w:rPr>
      </w:pPr>
      <w:r w:rsidR="00E14B0B">
        <w:rPr>
          <w:rFonts w:hint="eastAsia"/>
          <w:sz w:val="18"/>
        </w:rPr>
        <w:t>合格</w:t>
      </w:r>
    </w:p>
    <w:p w:rsidR="00A97A9E" w:rsidP="00A97A9E">
      <w:pPr>
        <w:rPr>
          <w:sz w:val="18"/>
        </w:rPr>
      </w:pPr>
      <w:r>
        <w:rPr>
          <w:noProof/>
          <w:sz w:val="20"/>
        </w:rPr>
        <w:pict>
          <v:rect id="_x0000_s1066" style="width:90pt;height:23.4pt;margin-top:3.95pt;margin-left:4in;position:absolute;z-index:251691008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进行下道工序施工</w:t>
                  </w:r>
                </w:p>
              </w:txbxContent>
            </v:textbox>
          </v:rect>
        </w:pict>
      </w:r>
    </w:p>
    <w:p w:rsidR="00A97A9E" w:rsidP="002C3178">
      <w:pPr>
        <w:tabs>
          <w:tab w:val="left" w:pos="1005"/>
          <w:tab w:val="left" w:pos="1260"/>
          <w:tab w:val="left" w:pos="6555"/>
        </w:tabs>
        <w:ind w:firstLine="540" w:firstLineChars="300"/>
        <w:rPr>
          <w:rFonts w:hint="eastAsia"/>
          <w:sz w:val="18"/>
        </w:rPr>
      </w:pPr>
      <w:r>
        <w:rPr>
          <w:rFonts w:hint="eastAsia"/>
          <w:sz w:val="18"/>
        </w:rPr>
        <w:t>合格</w:t>
      </w:r>
      <w:r>
        <w:rPr>
          <w:sz w:val="18"/>
        </w:rPr>
        <w:tab/>
      </w:r>
    </w:p>
    <w:p w:rsidR="005F1F81" w:rsidP="00A97A9E">
      <w:pPr>
        <w:rPr>
          <w:rFonts w:hint="eastAsia"/>
          <w:sz w:val="18"/>
        </w:rPr>
      </w:pPr>
      <w:r>
        <w:rPr>
          <w:noProof/>
          <w:sz w:val="20"/>
        </w:rPr>
        <w:pict>
          <v:rect id="_x0000_s1067" style="width:63pt;height:39pt;margin-top:11.75pt;margin-left:162pt;position:absolute;z-index:251694080">
            <v:textbox>
              <w:txbxContent>
                <w:p w:rsidR="005337F8" w:rsidP="00A97A9E">
                  <w:pPr>
                    <w:ind w:right="-120" w:rightChars="-57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监理检查压、</w:t>
                  </w:r>
                </w:p>
                <w:p w:rsidR="005337F8" w:rsidP="00A97A9E">
                  <w:pPr>
                    <w:ind w:right="-120" w:rightChars="-57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力、垂直度</w:t>
                  </w:r>
                </w:p>
              </w:txbxContent>
            </v:textbox>
          </v:rect>
        </w:pict>
      </w:r>
    </w:p>
    <w:p w:rsidR="00A97A9E" w:rsidP="00A97A9E">
      <w:pPr>
        <w:rPr>
          <w:sz w:val="18"/>
        </w:rPr>
      </w:pPr>
      <w:r>
        <w:rPr>
          <w:noProof/>
          <w:sz w:val="20"/>
        </w:rPr>
        <w:pict>
          <v:line id="_x0000_s1068" style="flip:x;position:absolute;z-index:251695104" from="1in,11.75pt" to="162pt,11.75pt">
            <v:stroke endarrow="block"/>
          </v:line>
        </w:pict>
      </w:r>
    </w:p>
    <w:p w:rsidR="00A97A9E" w:rsidP="00A97A9E">
      <w:pPr>
        <w:rPr>
          <w:sz w:val="18"/>
        </w:rPr>
      </w:pPr>
      <w:r>
        <w:rPr>
          <w:noProof/>
          <w:sz w:val="20"/>
        </w:rPr>
        <w:pict>
          <v:line id="_x0000_s1069" style="position:absolute;z-index:251696128" from="45pt,11.75pt" to="45pt,35.15pt">
            <v:stroke endarrow="block"/>
          </v:line>
        </w:pict>
      </w:r>
    </w:p>
    <w:p w:rsidR="00A97A9E" w:rsidP="00A97A9E">
      <w:pPr>
        <w:rPr>
          <w:sz w:val="18"/>
        </w:rPr>
      </w:pPr>
      <w:r>
        <w:rPr>
          <w:noProof/>
          <w:sz w:val="20"/>
        </w:rPr>
        <w:pict>
          <v:rect id="_x0000_s1070" style="width:63pt;height:39pt;margin-top:11.75pt;margin-left:162pt;position:absolute;z-index:251698176">
            <v:textbox>
              <w:txbxContent>
                <w:p w:rsidR="005337F8" w:rsidRPr="005F1F81" w:rsidP="00A97A9E">
                  <w:pPr>
                    <w:rPr>
                      <w:rFonts w:hint="eastAsia"/>
                      <w:sz w:val="18"/>
                      <w:szCs w:val="18"/>
                    </w:rPr>
                  </w:pPr>
                  <w:r w:rsidRPr="005F1F81">
                    <w:rPr>
                      <w:rFonts w:hint="eastAsia"/>
                      <w:sz w:val="18"/>
                      <w:szCs w:val="18"/>
                    </w:rPr>
                    <w:t>报设计院</w:t>
                  </w:r>
                  <w:r>
                    <w:rPr>
                      <w:rFonts w:hint="eastAsia"/>
                      <w:sz w:val="18"/>
                      <w:szCs w:val="18"/>
                    </w:rPr>
                    <w:t>提出</w:t>
                  </w:r>
                  <w:r w:rsidRPr="005F1F81">
                    <w:rPr>
                      <w:rFonts w:hint="eastAsia"/>
                      <w:sz w:val="18"/>
                      <w:szCs w:val="18"/>
                    </w:rPr>
                    <w:t>处理</w:t>
                  </w:r>
                  <w:r>
                    <w:rPr>
                      <w:rFonts w:hint="eastAsia"/>
                      <w:sz w:val="18"/>
                      <w:szCs w:val="18"/>
                    </w:rPr>
                    <w:t>意见</w:t>
                  </w:r>
                </w:p>
              </w:txbxContent>
            </v:textbox>
          </v:rect>
        </w:pict>
      </w:r>
    </w:p>
    <w:p w:rsidR="00A97A9E" w:rsidP="00A97A9E">
      <w:pPr>
        <w:tabs>
          <w:tab w:val="left" w:pos="1020"/>
        </w:tabs>
        <w:rPr>
          <w:sz w:val="18"/>
        </w:rPr>
      </w:pPr>
      <w:r>
        <w:rPr>
          <w:noProof/>
          <w:sz w:val="20"/>
        </w:rPr>
        <w:pict>
          <v:line id="_x0000_s1071" style="position:absolute;z-index:251699200" from="81pt,11.75pt" to="162pt,11.75pt">
            <v:stroke endarrow="block"/>
          </v:line>
        </w:pict>
      </w:r>
      <w:r>
        <w:rPr>
          <w:noProof/>
        </w:rPr>
        <w:pict>
          <v:rect id="_x0000_s1072" style="width:1in;height:23.4pt;margin-top:3.95pt;margin-left:9pt;position:absolute;z-index:251673600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桩位中间验收</w:t>
                  </w:r>
                </w:p>
              </w:txbxContent>
            </v:textbox>
          </v:rect>
        </w:pict>
      </w:r>
      <w:r w:rsidR="00A97A9E">
        <w:rPr>
          <w:sz w:val="18"/>
        </w:rPr>
        <w:tab/>
      </w:r>
    </w:p>
    <w:p w:rsidR="00A97A9E" w:rsidP="00E14B0B">
      <w:pPr>
        <w:ind w:firstLine="2300" w:firstLineChars="1150"/>
        <w:rPr>
          <w:sz w:val="18"/>
        </w:rPr>
      </w:pPr>
      <w:r>
        <w:rPr>
          <w:noProof/>
          <w:sz w:val="20"/>
        </w:rPr>
        <w:pict>
          <v:line id="_x0000_s1073" style="position:absolute;z-index:251697152" from="45pt,11.75pt" to="45pt,42.95pt">
            <v:stroke endarrow="block"/>
          </v:line>
        </w:pict>
      </w:r>
      <w:r w:rsidR="00E14B0B">
        <w:rPr>
          <w:rFonts w:hint="eastAsia"/>
          <w:sz w:val="18"/>
        </w:rPr>
        <w:t>不合格</w:t>
      </w:r>
    </w:p>
    <w:p w:rsidR="00A97A9E" w:rsidP="00881A81">
      <w:pPr>
        <w:rPr>
          <w:sz w:val="18"/>
        </w:rPr>
      </w:pPr>
      <w:r>
        <w:rPr>
          <w:rFonts w:hint="eastAsia"/>
          <w:sz w:val="18"/>
        </w:rPr>
        <w:t xml:space="preserve">           </w:t>
      </w:r>
      <w:r>
        <w:rPr>
          <w:noProof/>
          <w:sz w:val="20"/>
        </w:rPr>
        <w:pict>
          <v:line id="_x0000_s1074" style="flip:x;position:absolute;z-index:251708416" from="45pt,70.2pt" to="162pt,70.2pt">
            <v:stroke endarrow="block"/>
          </v:line>
        </w:pict>
      </w:r>
      <w:r>
        <w:rPr>
          <w:noProof/>
          <w:sz w:val="20"/>
        </w:rPr>
        <w:pict>
          <v:rect id="_x0000_s1075" style="width:81pt;height:39pt;margin-top:46.8pt;margin-left:162pt;position:absolute;z-index:251701248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监理检查压力、</w:t>
                  </w:r>
                </w:p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桩垂直度、标高</w:t>
                  </w:r>
                </w:p>
              </w:txbxContent>
            </v:textbox>
          </v:rect>
        </w:pict>
      </w:r>
      <w:r>
        <w:rPr>
          <w:noProof/>
          <w:sz w:val="20"/>
        </w:rPr>
        <w:pict>
          <v:line id="_x0000_s1076" style="position:absolute;z-index:251700224" from="45pt,54.6pt" to="45pt,85.8pt">
            <v:stroke endarrow="block"/>
          </v:line>
        </w:pict>
      </w:r>
      <w:r w:rsidR="00A97A9E">
        <w:rPr>
          <w:rFonts w:hint="eastAsia"/>
          <w:sz w:val="18"/>
        </w:rPr>
        <w:t>合格</w:t>
      </w:r>
    </w:p>
    <w:p w:rsidR="00A97A9E" w:rsidP="00A97A9E">
      <w:pPr>
        <w:rPr>
          <w:sz w:val="18"/>
        </w:rPr>
      </w:pPr>
      <w:r>
        <w:rPr>
          <w:noProof/>
        </w:rPr>
        <w:pict>
          <v:rect id="_x0000_s1077" style="width:81pt;height:23.4pt;margin-top:11.75pt;margin-left:9pt;position:absolute;z-index:251674624">
            <v:textbox>
              <w:txbxContent>
                <w:p w:rsidR="005337F8" w:rsidP="00A97A9E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桩位至设计标高</w:t>
                  </w:r>
                </w:p>
              </w:txbxContent>
            </v:textbox>
          </v:rect>
        </w:pict>
      </w:r>
    </w:p>
    <w:p w:rsidR="00A97A9E" w:rsidP="00A97A9E">
      <w:pPr>
        <w:rPr>
          <w:sz w:val="18"/>
        </w:rPr>
      </w:pPr>
    </w:p>
    <w:p w:rsidR="00A97A9E" w:rsidP="00A97A9E">
      <w:pPr>
        <w:rPr>
          <w:sz w:val="18"/>
        </w:rPr>
      </w:pPr>
    </w:p>
    <w:p w:rsidR="00A97A9E" w:rsidP="00A97A9E">
      <w:pPr>
        <w:rPr>
          <w:sz w:val="18"/>
        </w:rPr>
      </w:pPr>
    </w:p>
    <w:p w:rsidR="00A97A9E" w:rsidP="00A97A9E">
      <w:pPr>
        <w:rPr>
          <w:sz w:val="18"/>
        </w:rPr>
      </w:pPr>
      <w:r>
        <w:rPr>
          <w:noProof/>
          <w:sz w:val="20"/>
        </w:rPr>
        <w:pict>
          <v:rect id="_x0000_s1078" style="width:153pt;height:46.8pt;margin-top:11.75pt;margin-left:-9pt;position:absolute;z-index:251675648">
            <v:textbox>
              <w:txbxContent>
                <w:p w:rsidR="005337F8" w:rsidP="00A97A9E">
                  <w:pPr>
                    <w:pStyle w:val="BodyText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土方开挖后桩位偏差及桩顶标高复核（承包单位）</w:t>
                  </w:r>
                </w:p>
              </w:txbxContent>
            </v:textbox>
          </v:rect>
        </w:pict>
      </w:r>
    </w:p>
    <w:p w:rsidR="00A97A9E" w:rsidP="00A97A9E">
      <w:pPr>
        <w:rPr>
          <w:sz w:val="18"/>
        </w:rPr>
      </w:pPr>
    </w:p>
    <w:p w:rsidR="00A97A9E" w:rsidP="00A97A9E">
      <w:pPr>
        <w:rPr>
          <w:rFonts w:hint="eastAsia"/>
          <w:sz w:val="28"/>
        </w:rPr>
      </w:pPr>
      <w:r>
        <w:rPr>
          <w:noProof/>
          <w:sz w:val="20"/>
        </w:rPr>
        <w:pict>
          <v:line id="_x0000_s1079" style="flip:x y;position:absolute;z-index:251707392" from="2in,3.95pt" to="270pt,3.95pt"/>
        </w:pict>
      </w:r>
    </w:p>
    <w:p w:rsidR="00A97A9E" w:rsidP="00A97A9E">
      <w:pPr>
        <w:ind w:firstLine="280" w:firstLineChars="100"/>
        <w:rPr>
          <w:rFonts w:hint="eastAsia"/>
          <w:b/>
          <w:bCs/>
          <w:sz w:val="28"/>
        </w:rPr>
      </w:pPr>
    </w:p>
    <w:p w:rsidR="000230B3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p w:rsidR="00F36166" w:rsidRPr="006C64EC" w:rsidP="00F36166">
      <w:pPr>
        <w:pStyle w:val="PlainText"/>
        <w:snapToGrid w:val="0"/>
        <w:spacing w:line="300" w:lineRule="auto"/>
        <w:ind w:firstLine="480" w:firstLineChars="200"/>
        <w:rPr>
          <w:rFonts w:hint="eastAsia"/>
          <w:b/>
          <w:sz w:val="24"/>
        </w:rPr>
        <w:sectPr w:rsidSect="00BF6833"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6" w:h="16838"/>
          <w:pgMar w:top="1712" w:right="2024" w:bottom="1440" w:left="1247" w:header="851" w:footer="992" w:gutter="0"/>
          <w:pgNumType w:start="6"/>
          <w:cols w:space="425"/>
          <w:titlePg w:val="0"/>
          <w:docGrid w:type="linesAndChars" w:linePitch="312"/>
        </w:sectPr>
      </w:pPr>
      <w:r w:rsidRPr="00F36166">
        <w:rPr>
          <w:rFonts w:hint="eastAsia"/>
          <w:b/>
          <w:sz w:val="24"/>
          <w:szCs w:val="24"/>
        </w:rPr>
        <w:t>五、</w:t>
      </w:r>
      <w:r w:rsidRPr="006C64EC">
        <w:rPr>
          <w:rFonts w:hint="eastAsia"/>
          <w:b/>
          <w:sz w:val="24"/>
        </w:rPr>
        <w:t>监理目标</w:t>
      </w:r>
    </w:p>
    <w:p w:rsidR="00234F4E" w:rsidRPr="00750D1B" w:rsidP="00F36166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750D1B">
        <w:rPr>
          <w:rFonts w:hint="eastAsia"/>
          <w:sz w:val="24"/>
          <w:szCs w:val="24"/>
        </w:rPr>
        <w:t>依据</w:t>
      </w:r>
      <w:r w:rsidRPr="00750D1B" w:rsidR="000D75EC">
        <w:rPr>
          <w:rFonts w:hint="eastAsia"/>
          <w:sz w:val="24"/>
          <w:szCs w:val="24"/>
        </w:rPr>
        <w:t>工大</w:t>
      </w:r>
      <w:r w:rsidRPr="00750D1B" w:rsidR="00266368">
        <w:rPr>
          <w:rFonts w:hint="eastAsia"/>
          <w:sz w:val="24"/>
          <w:szCs w:val="24"/>
        </w:rPr>
        <w:t>科技产业园</w:t>
      </w:r>
      <w:r w:rsidRPr="00750D1B">
        <w:rPr>
          <w:rFonts w:hint="eastAsia"/>
          <w:sz w:val="24"/>
          <w:szCs w:val="24"/>
        </w:rPr>
        <w:t>工程监理规划和国家现行的有关规范要求，制定了本监理实施细则的目标。</w:t>
      </w:r>
    </w:p>
    <w:p w:rsidR="005F4F09" w:rsidRPr="00750D1B" w:rsidP="00750D1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750D1B" w:rsidR="00234F4E">
        <w:rPr>
          <w:rFonts w:hint="eastAsia"/>
          <w:sz w:val="24"/>
          <w:szCs w:val="24"/>
        </w:rPr>
        <w:t>桩基工程监理实施细则的质量目标分解如下表：</w:t>
      </w:r>
    </w:p>
    <w:p w:rsidR="007F195A" w:rsidP="00234F4E">
      <w:pPr>
        <w:pStyle w:val="PlainText"/>
        <w:snapToGrid w:val="0"/>
        <w:spacing w:line="300" w:lineRule="auto"/>
        <w:jc w:val="center"/>
        <w:rPr>
          <w:rFonts w:hint="eastAsia"/>
          <w:sz w:val="28"/>
          <w:szCs w:val="28"/>
        </w:rPr>
      </w:pPr>
    </w:p>
    <w:p w:rsidR="00234F4E" w:rsidRPr="00D14678" w:rsidP="00234F4E">
      <w:pPr>
        <w:pStyle w:val="PlainText"/>
        <w:snapToGrid w:val="0"/>
        <w:spacing w:line="300" w:lineRule="auto"/>
        <w:jc w:val="center"/>
        <w:rPr>
          <w:rFonts w:hint="eastAsia"/>
          <w:sz w:val="28"/>
          <w:szCs w:val="28"/>
        </w:rPr>
      </w:pPr>
      <w:r w:rsidR="009126FF">
        <w:rPr>
          <w:rFonts w:hint="eastAsia"/>
          <w:sz w:val="28"/>
          <w:szCs w:val="28"/>
        </w:rPr>
        <w:t>静压管桩</w:t>
      </w:r>
      <w:r w:rsidRPr="00D14678">
        <w:rPr>
          <w:rFonts w:hint="eastAsia"/>
          <w:sz w:val="28"/>
          <w:szCs w:val="28"/>
        </w:rPr>
        <w:t>工程监理实施细则目标</w:t>
      </w:r>
    </w:p>
    <w:tbl>
      <w:tblPr>
        <w:tblStyle w:val="TableNormal"/>
        <w:tblW w:w="9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8"/>
        <w:gridCol w:w="380"/>
        <w:gridCol w:w="2016"/>
        <w:gridCol w:w="4084"/>
        <w:gridCol w:w="900"/>
        <w:gridCol w:w="956"/>
        <w:gridCol w:w="648"/>
      </w:tblGrid>
      <w:tr>
        <w:tblPrEx>
          <w:tblW w:w="999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374"/>
        </w:trPr>
        <w:tc>
          <w:tcPr>
            <w:tcW w:w="1008" w:type="dxa"/>
            <w:vAlign w:val="bottom"/>
          </w:tcPr>
          <w:p w:rsidR="00234F4E" w:rsidP="00D14678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类别</w:t>
            </w:r>
          </w:p>
        </w:tc>
        <w:tc>
          <w:tcPr>
            <w:tcW w:w="2396" w:type="dxa"/>
            <w:gridSpan w:val="2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目标值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措             施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责任人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检查人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 w:val="restart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质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量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控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制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2016" w:type="dxa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总</w:t>
            </w:r>
            <w:r w:rsidR="00F12E5A">
              <w:rPr>
                <w:rFonts w:hint="eastAsia"/>
                <w:sz w:val="18"/>
              </w:rPr>
              <w:t>监理</w:t>
            </w:r>
            <w:r>
              <w:rPr>
                <w:rFonts w:hint="eastAsia"/>
                <w:sz w:val="18"/>
              </w:rPr>
              <w:t>工程师对施工组织设计（施工方案）审查意见的评语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结合法律、法规、规范、标准以及强制性条文，严格审查，施工组织设计必需经济、先进、可行、合理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666538">
              <w:rPr>
                <w:rFonts w:hint="eastAsia"/>
                <w:sz w:val="18"/>
              </w:rPr>
              <w:t>苏仕林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4217BD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工序质量检查达95%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明确责任，充分发挥监理人员的职责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4217BD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3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见证取样到岗率100%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完善进场材料报验制度和见证取样送检制度，责任落实到人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4217BD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隐蔽工程验收率100%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提高监理人员的责任心，关键部位100%实施旁站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4217BD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  <w:trHeight w:val="700"/>
        </w:trPr>
        <w:tc>
          <w:tcPr>
            <w:tcW w:w="1008" w:type="dxa"/>
            <w:vMerge/>
            <w:vAlign w:val="center"/>
          </w:tcPr>
          <w:p w:rsidR="00480853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480853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2016" w:type="dxa"/>
            <w:vAlign w:val="center"/>
          </w:tcPr>
          <w:p w:rsidR="00480853" w:rsidP="00480853">
            <w:pPr>
              <w:pStyle w:val="PlainText"/>
              <w:snapToGrid w:val="0"/>
              <w:spacing w:line="220" w:lineRule="exact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成桩旁站记录</w:t>
            </w:r>
          </w:p>
        </w:tc>
        <w:tc>
          <w:tcPr>
            <w:tcW w:w="4084" w:type="dxa"/>
            <w:vAlign w:val="center"/>
          </w:tcPr>
          <w:p w:rsidR="00480853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学习和生疏作业文件《旁站监理有关规定》ZY-019，严格依据旁站方案要求执行，总监理工程师定期检查执行状况</w:t>
            </w:r>
          </w:p>
        </w:tc>
        <w:tc>
          <w:tcPr>
            <w:tcW w:w="900" w:type="dxa"/>
            <w:vAlign w:val="center"/>
          </w:tcPr>
          <w:p w:rsidR="00480853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666538">
              <w:rPr>
                <w:rFonts w:hint="eastAsia"/>
                <w:sz w:val="18"/>
              </w:rPr>
              <w:t>黄涛</w:t>
            </w:r>
          </w:p>
        </w:tc>
        <w:tc>
          <w:tcPr>
            <w:tcW w:w="956" w:type="dxa"/>
            <w:vAlign w:val="center"/>
          </w:tcPr>
          <w:p w:rsidR="00480853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480853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 w:val="restart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进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度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控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制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审查桩基工程进度方案合理性，</w:t>
            </w:r>
            <w:r w:rsidR="00FF5CAE">
              <w:rPr>
                <w:rFonts w:hint="eastAsia"/>
                <w:sz w:val="18"/>
              </w:rPr>
              <w:t>提出审查意见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生疏合同条件和建设单位对桩基工程的工期要求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检查月进度方案落实状况，提出整改意见</w:t>
            </w:r>
          </w:p>
        </w:tc>
        <w:tc>
          <w:tcPr>
            <w:tcW w:w="4084" w:type="dxa"/>
            <w:vMerge w:val="restart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明确专人负责，生疏施工现场整体状况，对钻机设备的运转状况做统计，定期收集进度报表资料，提出牢靠数据，对数据加工整理后，具体分析对后续工作和总工期产生的影响，确定调整方法和措施。</w:t>
            </w:r>
          </w:p>
        </w:tc>
        <w:tc>
          <w:tcPr>
            <w:tcW w:w="900" w:type="dxa"/>
            <w:vAlign w:val="center"/>
          </w:tcPr>
          <w:p w:rsidR="00FF5CAE" w:rsidP="00FF5CAE">
            <w:pPr>
              <w:jc w:val="center"/>
            </w:pPr>
            <w:r w:rsidRPr="001D7072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3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抽查</w:t>
            </w:r>
            <w:r w:rsidR="00730D46">
              <w:rPr>
                <w:rFonts w:hint="eastAsia"/>
                <w:sz w:val="18"/>
              </w:rPr>
              <w:t>100%机械</w:t>
            </w:r>
            <w:r>
              <w:rPr>
                <w:rFonts w:hint="eastAsia"/>
                <w:sz w:val="18"/>
              </w:rPr>
              <w:t>设备的生产率</w:t>
            </w:r>
          </w:p>
        </w:tc>
        <w:tc>
          <w:tcPr>
            <w:tcW w:w="4084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</w:p>
        </w:tc>
        <w:tc>
          <w:tcPr>
            <w:tcW w:w="900" w:type="dxa"/>
            <w:vAlign w:val="center"/>
          </w:tcPr>
          <w:p w:rsidR="00FF5CAE" w:rsidP="00FF5CAE">
            <w:pPr>
              <w:jc w:val="center"/>
            </w:pPr>
            <w:r w:rsidRPr="001D7072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FF5CAE">
            <w:pPr>
              <w:jc w:val="center"/>
            </w:pPr>
            <w:r w:rsidRPr="00537B7D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2016" w:type="dxa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每周检查劳动力组合、材料供应到位状况</w:t>
            </w:r>
          </w:p>
        </w:tc>
        <w:tc>
          <w:tcPr>
            <w:tcW w:w="4084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</w:p>
        </w:tc>
        <w:tc>
          <w:tcPr>
            <w:tcW w:w="900" w:type="dxa"/>
            <w:vAlign w:val="center"/>
          </w:tcPr>
          <w:p w:rsidR="00FF5CAE" w:rsidP="00FF5CAE">
            <w:pPr>
              <w:jc w:val="center"/>
            </w:pPr>
            <w:r w:rsidRPr="001257AC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FF5CAE">
            <w:pPr>
              <w:jc w:val="center"/>
            </w:pPr>
            <w:r w:rsidRPr="00537B7D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工地例会，要合理分析进度滞后或提前的缘由</w:t>
            </w:r>
          </w:p>
        </w:tc>
        <w:tc>
          <w:tcPr>
            <w:tcW w:w="4084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</w:p>
        </w:tc>
        <w:tc>
          <w:tcPr>
            <w:tcW w:w="900" w:type="dxa"/>
            <w:vAlign w:val="center"/>
          </w:tcPr>
          <w:p w:rsidR="00FF5CAE" w:rsidP="00FF5CAE">
            <w:pPr>
              <w:jc w:val="center"/>
            </w:pPr>
            <w:r w:rsidRPr="001257AC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措施落实状况100%检查</w:t>
            </w:r>
          </w:p>
        </w:tc>
        <w:tc>
          <w:tcPr>
            <w:tcW w:w="4084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现场清点设备、人员数量及材料供应是否满足进度要求</w:t>
            </w:r>
          </w:p>
        </w:tc>
        <w:tc>
          <w:tcPr>
            <w:tcW w:w="900" w:type="dxa"/>
            <w:vAlign w:val="center"/>
          </w:tcPr>
          <w:p w:rsidR="00FF5CAE" w:rsidP="00FF5CAE">
            <w:pPr>
              <w:jc w:val="center"/>
            </w:pPr>
            <w:r w:rsidRPr="001257AC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 w:val="restart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投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资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控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制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审核桩基工程量</w:t>
            </w:r>
            <w:r w:rsidR="00FF5CAE">
              <w:rPr>
                <w:rFonts w:hint="eastAsia"/>
                <w:sz w:val="18"/>
              </w:rPr>
              <w:t>申报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生疏设计图纸、工程量清单、设计交底、图纸会审以及设计变更相关内容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现场</w:t>
            </w:r>
            <w:r w:rsidR="00FF5CAE">
              <w:rPr>
                <w:rFonts w:hint="eastAsia"/>
                <w:sz w:val="18"/>
              </w:rPr>
              <w:t>实测桩的长度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桩长</w:t>
            </w:r>
            <w:r>
              <w:rPr>
                <w:rFonts w:hint="eastAsia"/>
                <w:sz w:val="18"/>
              </w:rPr>
              <w:t>100%现场量测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666538">
              <w:rPr>
                <w:rFonts w:hint="eastAsia"/>
                <w:sz w:val="18"/>
              </w:rPr>
              <w:t>黄涛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3</w:t>
            </w:r>
          </w:p>
        </w:tc>
        <w:tc>
          <w:tcPr>
            <w:tcW w:w="2016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按合同商定，2天内审核工程款支付凭证后，马上签署工程款支付证书</w:t>
            </w:r>
          </w:p>
        </w:tc>
        <w:tc>
          <w:tcPr>
            <w:tcW w:w="4084" w:type="dxa"/>
            <w:vAlign w:val="center"/>
          </w:tcPr>
          <w:p w:rsidR="00234F4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生疏合同条款、以及工程施工进度和质量状况，严格对已完工程量的计量程序</w:t>
            </w:r>
          </w:p>
        </w:tc>
        <w:tc>
          <w:tcPr>
            <w:tcW w:w="900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956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FF5CA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234F4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2016" w:type="dxa"/>
            <w:vAlign w:val="center"/>
          </w:tcPr>
          <w:p w:rsidR="00371835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工程变更100%经过总监理工程师的审批</w:t>
            </w:r>
          </w:p>
        </w:tc>
        <w:tc>
          <w:tcPr>
            <w:tcW w:w="4084" w:type="dxa"/>
            <w:vAlign w:val="center"/>
          </w:tcPr>
          <w:p w:rsidR="00371835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建立设计变更制度，严格审查各方提出的变更申请</w:t>
            </w:r>
          </w:p>
        </w:tc>
        <w:tc>
          <w:tcPr>
            <w:tcW w:w="900" w:type="dxa"/>
            <w:vAlign w:val="center"/>
          </w:tcPr>
          <w:p w:rsidR="00371835" w:rsidP="00371835">
            <w:pPr>
              <w:jc w:val="center"/>
            </w:pPr>
            <w:r w:rsidRPr="00D85CA7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2016" w:type="dxa"/>
            <w:vAlign w:val="center"/>
          </w:tcPr>
          <w:p w:rsidR="00371835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工程签证100%现场测量</w:t>
            </w:r>
          </w:p>
        </w:tc>
        <w:tc>
          <w:tcPr>
            <w:tcW w:w="4084" w:type="dxa"/>
            <w:vAlign w:val="center"/>
          </w:tcPr>
          <w:p w:rsidR="00371835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 xml:space="preserve">进行实地测量，不能估算，专人负责 </w:t>
            </w:r>
          </w:p>
        </w:tc>
        <w:tc>
          <w:tcPr>
            <w:tcW w:w="900" w:type="dxa"/>
            <w:vAlign w:val="center"/>
          </w:tcPr>
          <w:p w:rsidR="00371835" w:rsidP="00371835">
            <w:pPr>
              <w:jc w:val="center"/>
            </w:pPr>
            <w:r w:rsidRPr="00D85CA7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2016" w:type="dxa"/>
            <w:vAlign w:val="center"/>
          </w:tcPr>
          <w:p w:rsidR="00371835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准时、公正、合理地处理工程签证和索赔</w:t>
            </w:r>
          </w:p>
        </w:tc>
        <w:tc>
          <w:tcPr>
            <w:tcW w:w="4084" w:type="dxa"/>
            <w:vMerge w:val="restart"/>
            <w:vAlign w:val="center"/>
          </w:tcPr>
          <w:p w:rsidR="00371835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生疏合同条款，执行作业文件《合同管理工作作业程序》ZY-012的有关规定，对工程签证和索赔取费的合理性和精确</w:t>
            </w:r>
            <w:r>
              <w:rPr>
                <w:rFonts w:hint="eastAsia"/>
                <w:sz w:val="18"/>
              </w:rPr>
              <w:t>     </w:t>
            </w:r>
            <w:r>
              <w:rPr>
                <w:rFonts w:hint="eastAsia"/>
                <w:sz w:val="18"/>
              </w:rPr>
              <w:t>性进行审核</w:t>
            </w:r>
          </w:p>
        </w:tc>
        <w:tc>
          <w:tcPr>
            <w:tcW w:w="900" w:type="dxa"/>
            <w:vMerge w:val="restart"/>
            <w:vAlign w:val="center"/>
          </w:tcPr>
          <w:p w:rsidR="00371835" w:rsidP="00371835">
            <w:pPr>
              <w:jc w:val="center"/>
            </w:pPr>
            <w:r w:rsidRPr="00D85CA7"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Merge w:val="restart"/>
            <w:vAlign w:val="center"/>
          </w:tcPr>
          <w:p w:rsidR="00371835" w:rsidP="00FF5CAE">
            <w:pPr>
              <w:jc w:val="center"/>
            </w:pPr>
            <w:r w:rsidRPr="00340F1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Merge w:val="restart"/>
            <w:vAlign w:val="center"/>
          </w:tcPr>
          <w:p w:rsidR="00371835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7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100%按设计图纸工程量和设计变更完成的工程量，对竣工结算进行审核</w:t>
            </w:r>
          </w:p>
        </w:tc>
        <w:tc>
          <w:tcPr>
            <w:tcW w:w="4084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</w:p>
        </w:tc>
        <w:tc>
          <w:tcPr>
            <w:tcW w:w="900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</w:p>
        </w:tc>
        <w:tc>
          <w:tcPr>
            <w:tcW w:w="956" w:type="dxa"/>
            <w:vMerge/>
            <w:vAlign w:val="center"/>
          </w:tcPr>
          <w:p w:rsidR="00FF5CAE" w:rsidP="00FF5CA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</w:p>
        </w:tc>
        <w:tc>
          <w:tcPr>
            <w:tcW w:w="64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安</w:t>
            </w:r>
          </w:p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全</w:t>
            </w:r>
          </w:p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监</w:t>
            </w:r>
          </w:p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督</w:t>
            </w:r>
          </w:p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施工组织设计中的安全技术措施的审查已经</w:t>
            </w:r>
          </w:p>
        </w:tc>
        <w:tc>
          <w:tcPr>
            <w:tcW w:w="4084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生疏《建设工程安全生产管理条例》和《工程建设标准强制性条文》的有关内容，并严格执行</w:t>
            </w:r>
          </w:p>
        </w:tc>
        <w:tc>
          <w:tcPr>
            <w:tcW w:w="90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666538">
              <w:rPr>
                <w:rFonts w:hint="eastAsia"/>
                <w:sz w:val="18"/>
              </w:rPr>
              <w:t>苏仕林</w:t>
            </w:r>
          </w:p>
        </w:tc>
        <w:tc>
          <w:tcPr>
            <w:tcW w:w="956" w:type="dxa"/>
            <w:vAlign w:val="center"/>
          </w:tcPr>
          <w:p w:rsidR="00FF5CAE" w:rsidP="00FF5CAE">
            <w:pPr>
              <w:jc w:val="center"/>
            </w:pPr>
            <w:r w:rsidRPr="00340F1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</w:tbl>
    <w:p>
      <w:pPr>
        <w:sectPr w:rsidSect="00BF6833"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/>
          <w:pgMar w:top="1712" w:right="2024" w:bottom="1440" w:left="1247" w:header="851" w:footer="992" w:gutter="0"/>
          <w:pgNumType w:start="7"/>
          <w:cols w:space="425"/>
          <w:titlePg w:val="0"/>
          <w:docGrid w:type="linesAndChars" w:linePitch="312"/>
        </w:sectPr>
      </w:pPr>
    </w:p>
    <w:tbl>
      <w:tblPr>
        <w:tblStyle w:val="TableNormal"/>
        <w:tblW w:w="9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8"/>
        <w:gridCol w:w="380"/>
        <w:gridCol w:w="2016"/>
        <w:gridCol w:w="4084"/>
        <w:gridCol w:w="900"/>
        <w:gridCol w:w="956"/>
        <w:gridCol w:w="648"/>
      </w:tblGrid>
      <w:tr>
        <w:tblPrEx>
          <w:tblW w:w="999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1008" w:type="dxa"/>
            <w:vMerge w:val="restart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380" w:type="dxa"/>
            <w:vAlign w:val="center"/>
          </w:tcPr>
          <w:p/>
        </w:tc>
        <w:tc>
          <w:tcPr>
            <w:tcW w:w="2016" w:type="dxa"/>
            <w:vAlign w:val="center"/>
          </w:tcPr>
          <w:p/>
        </w:tc>
        <w:tc>
          <w:tcPr>
            <w:tcW w:w="4084" w:type="dxa"/>
            <w:vAlign w:val="center"/>
          </w:tcPr>
          <w:p/>
        </w:tc>
        <w:tc>
          <w:tcPr>
            <w:tcW w:w="900" w:type="dxa"/>
            <w:vAlign w:val="center"/>
          </w:tcPr>
          <w:p/>
        </w:tc>
        <w:tc>
          <w:tcPr>
            <w:tcW w:w="956" w:type="dxa"/>
            <w:vAlign w:val="center"/>
          </w:tcPr>
          <w:p/>
        </w:tc>
        <w:tc>
          <w:tcPr>
            <w:tcW w:w="648" w:type="dxa"/>
            <w:vAlign w:val="center"/>
          </w:tcPr>
          <w:p/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督促施工单位执行安全管理条例</w:t>
            </w:r>
          </w:p>
        </w:tc>
        <w:tc>
          <w:tcPr>
            <w:tcW w:w="4084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专人负责、督促，发觉不执行《安全管理条例》的现象或行为，准时报告总监理工程师和建设单位。</w:t>
            </w:r>
          </w:p>
        </w:tc>
        <w:tc>
          <w:tcPr>
            <w:tcW w:w="90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FF5CAE">
            <w:pPr>
              <w:jc w:val="center"/>
            </w:pPr>
            <w:r w:rsidRPr="00340F1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3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每月对施工现场的安全状况，进行一次大检查</w:t>
            </w:r>
          </w:p>
        </w:tc>
        <w:tc>
          <w:tcPr>
            <w:tcW w:w="4084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签订安全责任协议，由总监组织建设、施工、监理等三方，每月28日进行一次安全大检查，对于检查存在的问题，要求施工单位限期整改。</w:t>
            </w:r>
          </w:p>
        </w:tc>
        <w:tc>
          <w:tcPr>
            <w:tcW w:w="90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 w:rsidR="00666538">
              <w:rPr>
                <w:rFonts w:hint="eastAsia"/>
                <w:sz w:val="18"/>
              </w:rPr>
              <w:t>苏仕林</w:t>
            </w:r>
          </w:p>
        </w:tc>
        <w:tc>
          <w:tcPr>
            <w:tcW w:w="956" w:type="dxa"/>
            <w:vAlign w:val="center"/>
          </w:tcPr>
          <w:p w:rsidR="00FF5CAE" w:rsidP="00FF5CAE">
            <w:pPr>
              <w:jc w:val="center"/>
            </w:pPr>
            <w:r w:rsidRPr="00340F1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  <w:tr>
        <w:tblPrEx>
          <w:tblW w:w="9992" w:type="dxa"/>
          <w:tblLook w:val="0000"/>
        </w:tblPrEx>
        <w:trPr>
          <w:cantSplit/>
        </w:trPr>
        <w:tc>
          <w:tcPr>
            <w:tcW w:w="1008" w:type="dxa"/>
            <w:vMerge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38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4</w:t>
            </w:r>
          </w:p>
        </w:tc>
        <w:tc>
          <w:tcPr>
            <w:tcW w:w="2016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每日巡察检查现场安全状况，并做好记录</w:t>
            </w:r>
          </w:p>
        </w:tc>
        <w:tc>
          <w:tcPr>
            <w:tcW w:w="4084" w:type="dxa"/>
            <w:vAlign w:val="center"/>
          </w:tcPr>
          <w:p w:rsidR="00FF5CAE" w:rsidP="00234F4E">
            <w:pPr>
              <w:pStyle w:val="PlainText"/>
              <w:snapToGrid w:val="0"/>
              <w:spacing w:line="220" w:lineRule="exac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发觉安全隐患，准时要求施工单位整改，情节严峻的暂停施工，并报告建设单位</w:t>
            </w:r>
          </w:p>
        </w:tc>
        <w:tc>
          <w:tcPr>
            <w:tcW w:w="900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陈黎明</w:t>
            </w:r>
          </w:p>
        </w:tc>
        <w:tc>
          <w:tcPr>
            <w:tcW w:w="956" w:type="dxa"/>
            <w:vAlign w:val="center"/>
          </w:tcPr>
          <w:p w:rsidR="00FF5CAE" w:rsidP="00FF5CAE">
            <w:pPr>
              <w:jc w:val="center"/>
            </w:pPr>
            <w:r w:rsidRPr="00340F1E">
              <w:rPr>
                <w:rFonts w:hint="eastAsia"/>
                <w:sz w:val="18"/>
              </w:rPr>
              <w:t>覃振宇</w:t>
            </w:r>
          </w:p>
        </w:tc>
        <w:tc>
          <w:tcPr>
            <w:tcW w:w="648" w:type="dxa"/>
            <w:vAlign w:val="center"/>
          </w:tcPr>
          <w:p w:rsidR="00FF5CAE" w:rsidP="00234F4E">
            <w:pPr>
              <w:pStyle w:val="PlainText"/>
              <w:snapToGrid w:val="0"/>
              <w:spacing w:line="300" w:lineRule="auto"/>
              <w:jc w:val="center"/>
              <w:rPr>
                <w:rFonts w:hint="eastAsia"/>
              </w:rPr>
            </w:pPr>
          </w:p>
        </w:tc>
      </w:tr>
    </w:tbl>
    <w:p w:rsidR="00063D9C" w:rsidRPr="0098090A" w:rsidP="00063D9C">
      <w:pPr>
        <w:pStyle w:val="PlainText"/>
        <w:snapToGrid w:val="0"/>
        <w:spacing w:line="300" w:lineRule="auto"/>
        <w:rPr>
          <w:rFonts w:hint="eastAsia"/>
          <w:bCs/>
          <w:szCs w:val="21"/>
        </w:rPr>
      </w:pPr>
      <w:r w:rsidRPr="0098090A">
        <w:rPr>
          <w:rFonts w:hint="eastAsia"/>
          <w:bCs/>
          <w:szCs w:val="21"/>
        </w:rPr>
        <w:t>注：表内责任人和检查人视监理组织机构和责任分工确定。</w:t>
      </w:r>
    </w:p>
    <w:p w:rsidR="00197AEB" w:rsidRPr="00063D9C" w:rsidP="00234F4E">
      <w:pPr>
        <w:pStyle w:val="PlainText"/>
        <w:snapToGrid w:val="0"/>
        <w:spacing w:line="300" w:lineRule="auto"/>
        <w:rPr>
          <w:rFonts w:hint="eastAsia"/>
          <w:b/>
          <w:bCs/>
          <w:sz w:val="28"/>
          <w:szCs w:val="28"/>
        </w:rPr>
      </w:pPr>
    </w:p>
    <w:p w:rsidR="00234F4E" w:rsidRPr="00D14678" w:rsidP="006141A3">
      <w:pPr>
        <w:pStyle w:val="PlainText"/>
        <w:snapToGrid w:val="0"/>
        <w:spacing w:line="300" w:lineRule="auto"/>
        <w:ind w:firstLine="549" w:firstLineChars="196"/>
        <w:rPr>
          <w:rFonts w:hint="eastAsia"/>
          <w:b/>
          <w:bCs/>
          <w:sz w:val="28"/>
          <w:szCs w:val="28"/>
        </w:rPr>
      </w:pPr>
      <w:r w:rsidR="009126FF">
        <w:rPr>
          <w:rFonts w:hint="eastAsia"/>
          <w:b/>
          <w:bCs/>
          <w:sz w:val="28"/>
          <w:szCs w:val="28"/>
        </w:rPr>
        <w:t>六</w:t>
      </w:r>
      <w:r w:rsidRPr="00D14678">
        <w:rPr>
          <w:rFonts w:hint="eastAsia"/>
          <w:b/>
          <w:bCs/>
          <w:sz w:val="28"/>
          <w:szCs w:val="28"/>
        </w:rPr>
        <w:t>、监理</w:t>
      </w:r>
      <w:r w:rsidR="009126FF">
        <w:rPr>
          <w:rFonts w:hint="eastAsia"/>
          <w:b/>
          <w:bCs/>
          <w:sz w:val="28"/>
          <w:szCs w:val="28"/>
        </w:rPr>
        <w:t>工作主要方法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9126FF">
        <w:rPr>
          <w:rFonts w:hint="eastAsia"/>
          <w:sz w:val="24"/>
          <w:szCs w:val="24"/>
        </w:rPr>
        <w:t>1、</w:t>
      </w:r>
      <w:r w:rsidRPr="00B507CB">
        <w:rPr>
          <w:rFonts w:hint="eastAsia"/>
          <w:sz w:val="24"/>
          <w:szCs w:val="24"/>
        </w:rPr>
        <w:t>实现监理目标的</w:t>
      </w:r>
      <w:r w:rsidRPr="00B507CB" w:rsidR="001F6B49">
        <w:rPr>
          <w:rFonts w:hint="eastAsia"/>
          <w:sz w:val="24"/>
          <w:szCs w:val="24"/>
        </w:rPr>
        <w:t>主要</w:t>
      </w:r>
      <w:r w:rsidRPr="00B507CB">
        <w:rPr>
          <w:rFonts w:hint="eastAsia"/>
          <w:sz w:val="24"/>
          <w:szCs w:val="24"/>
        </w:rPr>
        <w:t>手段：预控、</w:t>
      </w:r>
      <w:r w:rsidRPr="00B507CB" w:rsidR="008122A0">
        <w:rPr>
          <w:rFonts w:hint="eastAsia"/>
          <w:sz w:val="24"/>
          <w:szCs w:val="24"/>
        </w:rPr>
        <w:t>旁站、</w:t>
      </w:r>
      <w:r w:rsidRPr="00B507CB">
        <w:rPr>
          <w:rFonts w:hint="eastAsia"/>
          <w:sz w:val="24"/>
          <w:szCs w:val="24"/>
        </w:rPr>
        <w:t>巡察、检查、平行检验、执行监理程序、暂缓支付、监理指令</w:t>
      </w:r>
      <w:r w:rsidR="009126FF">
        <w:rPr>
          <w:rFonts w:hint="eastAsia"/>
          <w:sz w:val="24"/>
          <w:szCs w:val="24"/>
        </w:rPr>
        <w:t>、</w:t>
      </w:r>
      <w:r w:rsidR="009126FF">
        <w:rPr>
          <w:rFonts w:hint="eastAsia"/>
          <w:sz w:val="24"/>
        </w:rPr>
        <w:t>专题会议</w:t>
      </w:r>
      <w:r w:rsidRPr="00B507CB">
        <w:rPr>
          <w:rFonts w:hint="eastAsia"/>
          <w:sz w:val="24"/>
          <w:szCs w:val="24"/>
        </w:rPr>
        <w:t>等。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122A0">
        <w:rPr>
          <w:rFonts w:hint="eastAsia"/>
          <w:sz w:val="24"/>
          <w:szCs w:val="24"/>
        </w:rPr>
        <w:t>（</w:t>
      </w:r>
      <w:r w:rsidRPr="00B507CB" w:rsidR="001F6B49">
        <w:rPr>
          <w:rFonts w:hint="eastAsia"/>
          <w:sz w:val="24"/>
          <w:szCs w:val="24"/>
        </w:rPr>
        <w:t>1</w:t>
      </w:r>
      <w:r w:rsidR="008122A0">
        <w:rPr>
          <w:rFonts w:hint="eastAsia"/>
          <w:sz w:val="24"/>
          <w:szCs w:val="24"/>
        </w:rPr>
        <w:t>）</w:t>
      </w:r>
      <w:r w:rsidRPr="00B507CB" w:rsidR="008122A0">
        <w:rPr>
          <w:rFonts w:hint="eastAsia"/>
          <w:sz w:val="24"/>
          <w:szCs w:val="24"/>
        </w:rPr>
        <w:t>预控（事前把握）：核查施工单位的质量管理体系，查验施工单位的轴线和桩位测量放线成果、签认管桩进场报验、检查进场的主要施工机械设备、审查桩基工程施工方案、明确静压管桩施工质量通病及其预防措施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122A0">
        <w:rPr>
          <w:rFonts w:hint="eastAsia"/>
          <w:sz w:val="24"/>
          <w:szCs w:val="24"/>
        </w:rPr>
        <w:t>（</w:t>
      </w:r>
      <w:r w:rsidRPr="00B507CB" w:rsidR="001F6B49">
        <w:rPr>
          <w:rFonts w:hint="eastAsia"/>
          <w:sz w:val="24"/>
          <w:szCs w:val="24"/>
        </w:rPr>
        <w:t>2</w:t>
      </w:r>
      <w:r w:rsidR="008122A0">
        <w:rPr>
          <w:rFonts w:hint="eastAsia"/>
          <w:sz w:val="24"/>
          <w:szCs w:val="24"/>
        </w:rPr>
        <w:t>）旁站：</w:t>
      </w:r>
      <w:r w:rsidRPr="00B507CB" w:rsidR="008122A0">
        <w:rPr>
          <w:rFonts w:hint="eastAsia"/>
          <w:sz w:val="24"/>
          <w:szCs w:val="24"/>
        </w:rPr>
        <w:t>针对静压管桩的施工特点，本工程以旁站为主要手段，在成桩过程中，必需实行旁站手段，具体记录成桩过程。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122A0">
        <w:rPr>
          <w:rFonts w:hint="eastAsia"/>
          <w:sz w:val="24"/>
          <w:szCs w:val="24"/>
        </w:rPr>
        <w:t>（</w:t>
      </w:r>
      <w:r w:rsidRPr="00B507CB" w:rsidR="001F6B49">
        <w:rPr>
          <w:rFonts w:hint="eastAsia"/>
          <w:sz w:val="24"/>
          <w:szCs w:val="24"/>
        </w:rPr>
        <w:t>3</w:t>
      </w:r>
      <w:r w:rsidR="008122A0">
        <w:rPr>
          <w:rFonts w:hint="eastAsia"/>
          <w:sz w:val="24"/>
          <w:szCs w:val="24"/>
        </w:rPr>
        <w:t>）</w:t>
      </w:r>
      <w:r w:rsidRPr="00B507CB">
        <w:rPr>
          <w:rFonts w:hint="eastAsia"/>
          <w:sz w:val="24"/>
          <w:szCs w:val="24"/>
        </w:rPr>
        <w:t>巡察：由总监或总监代表</w:t>
      </w:r>
      <w:r w:rsidR="004D21F4">
        <w:rPr>
          <w:rFonts w:hint="eastAsia"/>
          <w:sz w:val="24"/>
          <w:szCs w:val="24"/>
        </w:rPr>
        <w:t>、专业监理工程师</w:t>
      </w:r>
      <w:r w:rsidR="001E5AAA">
        <w:rPr>
          <w:rFonts w:hint="eastAsia"/>
          <w:sz w:val="24"/>
          <w:szCs w:val="24"/>
        </w:rPr>
        <w:t>等</w:t>
      </w:r>
      <w:r w:rsidRPr="00B507CB">
        <w:rPr>
          <w:rFonts w:hint="eastAsia"/>
          <w:sz w:val="24"/>
          <w:szCs w:val="24"/>
        </w:rPr>
        <w:t>，重点对施工现场安全生产状况进行巡察，发觉隐患，准时要求施工单位整改。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122A0">
        <w:rPr>
          <w:rFonts w:hint="eastAsia"/>
          <w:sz w:val="24"/>
          <w:szCs w:val="24"/>
        </w:rPr>
        <w:t>（</w:t>
      </w:r>
      <w:r w:rsidRPr="00B507CB" w:rsidR="001F6B49">
        <w:rPr>
          <w:rFonts w:hint="eastAsia"/>
          <w:sz w:val="24"/>
          <w:szCs w:val="24"/>
        </w:rPr>
        <w:t>4</w:t>
      </w:r>
      <w:r w:rsidR="008122A0">
        <w:rPr>
          <w:rFonts w:hint="eastAsia"/>
          <w:sz w:val="24"/>
          <w:szCs w:val="24"/>
        </w:rPr>
        <w:t>）</w:t>
      </w:r>
      <w:r w:rsidRPr="00B507CB">
        <w:rPr>
          <w:rFonts w:hint="eastAsia"/>
          <w:sz w:val="24"/>
          <w:szCs w:val="24"/>
        </w:rPr>
        <w:t>检查：每天由监理工程师定期地对制作状况及过程状况进行检查，重点检查</w:t>
      </w:r>
      <w:r w:rsidRPr="00B507CB" w:rsidR="005F4F09">
        <w:rPr>
          <w:rFonts w:hint="eastAsia"/>
          <w:sz w:val="24"/>
          <w:szCs w:val="24"/>
        </w:rPr>
        <w:t>管桩</w:t>
      </w:r>
      <w:r w:rsidRPr="00B507CB">
        <w:rPr>
          <w:rFonts w:hint="eastAsia"/>
          <w:sz w:val="24"/>
          <w:szCs w:val="24"/>
        </w:rPr>
        <w:t>孔口对焊安装。</w:t>
      </w:r>
    </w:p>
    <w:p w:rsidR="00AF2F85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122A0">
        <w:rPr>
          <w:rFonts w:hint="eastAsia"/>
          <w:sz w:val="24"/>
          <w:szCs w:val="24"/>
        </w:rPr>
        <w:t>（</w:t>
      </w:r>
      <w:r w:rsidRPr="00B507CB" w:rsidR="001F6B49">
        <w:rPr>
          <w:rFonts w:hint="eastAsia"/>
          <w:sz w:val="24"/>
          <w:szCs w:val="24"/>
        </w:rPr>
        <w:t>5</w:t>
      </w:r>
      <w:r w:rsidR="008122A0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平行检验：对成品管桩进场实施原材料外观平行检验。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63B49">
        <w:rPr>
          <w:rFonts w:hint="eastAsia"/>
          <w:sz w:val="24"/>
          <w:szCs w:val="24"/>
        </w:rPr>
        <w:t>（6）</w:t>
      </w:r>
      <w:r w:rsidRPr="00B507CB">
        <w:rPr>
          <w:rFonts w:hint="eastAsia"/>
          <w:sz w:val="24"/>
          <w:szCs w:val="24"/>
        </w:rPr>
        <w:t>执行监理程序：依据国家有关规范标准，要求施工单位在自检合格的基础上，填报工序质量报验单申报监理部，待监理工程师检查合格，签字批准后才能进入下一道工序施工。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8122A0">
        <w:rPr>
          <w:rFonts w:hint="eastAsia"/>
          <w:sz w:val="24"/>
          <w:szCs w:val="24"/>
        </w:rPr>
        <w:t>（</w:t>
      </w:r>
      <w:r w:rsidR="00863B49">
        <w:rPr>
          <w:rFonts w:hint="eastAsia"/>
          <w:sz w:val="24"/>
          <w:szCs w:val="24"/>
        </w:rPr>
        <w:t>7</w:t>
      </w:r>
      <w:r w:rsidR="008122A0">
        <w:rPr>
          <w:rFonts w:hint="eastAsia"/>
          <w:sz w:val="24"/>
          <w:szCs w:val="24"/>
        </w:rPr>
        <w:t>）</w:t>
      </w:r>
      <w:r w:rsidRPr="00B507CB">
        <w:rPr>
          <w:rFonts w:hint="eastAsia"/>
          <w:sz w:val="24"/>
          <w:szCs w:val="24"/>
        </w:rPr>
        <w:t>暂缓支付：当工程进度不能满足方案、施工质量不符合设计及规范要求时，暂缓支付工程款（进度款）。</w:t>
      </w:r>
    </w:p>
    <w:p w:rsidR="008122A0" w:rsidP="008122A0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="00863B49">
        <w:rPr>
          <w:rFonts w:hint="eastAsia"/>
          <w:sz w:val="24"/>
          <w:szCs w:val="24"/>
        </w:rPr>
        <w:t>（8）</w:t>
      </w:r>
      <w:r w:rsidRPr="00B507CB" w:rsidR="00234F4E">
        <w:rPr>
          <w:rFonts w:hint="eastAsia"/>
          <w:sz w:val="24"/>
          <w:szCs w:val="24"/>
        </w:rPr>
        <w:t>监理指令：</w:t>
      </w:r>
      <w:r>
        <w:rPr>
          <w:rFonts w:hint="eastAsia"/>
          <w:sz w:val="24"/>
        </w:rPr>
        <w:t>监理指令：当施工单位在质量、安全、进度等方面消灭不符合有关规定和标准时，除口头通知要求整改外，还可签发监理指令，包括监理工程师联系单、监理工程师通知单等书面通知，施工单位不得以任何理由拒收，并且在监理工程师要求的期限内完成整改工作，再报请监理部复查。</w:t>
      </w:r>
    </w:p>
    <w:p w:rsidR="008122A0" w:rsidP="008122A0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（9）监理例会：监理部每周组织建设、施工、监理以及设计、材料供应等各参建各方召开工程监理例会，会议总结上周施工现场的质量、安全、进度等状况，要求施工队就存在问题实施整改。</w:t>
      </w:r>
    </w:p>
    <w:p w:rsidR="008122A0" w:rsidRPr="0084340B" w:rsidP="008122A0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lang w:val="en-IE"/>
        </w:rPr>
      </w:pPr>
      <w:r>
        <w:rPr>
          <w:rFonts w:hint="eastAsia"/>
          <w:sz w:val="24"/>
        </w:rPr>
        <w:t>（10）专题会议:</w:t>
      </w:r>
      <w:r>
        <w:rPr>
          <w:rFonts w:hint="eastAsia"/>
          <w:sz w:val="24"/>
          <w:lang w:val="en-IE"/>
        </w:rPr>
        <w:t>在实施过程中，就施工中的一些关键工序、难点、重点部位等需要参建各方进行协商的，监理部将准时组织相关单位召开专题协调会议，从技术角度、演剧和把握其技术方案，要求各方协调好各自的工作，以解决施工中的各种技术、施工安全问题。</w:t>
      </w:r>
    </w:p>
    <w:p w:rsidR="008122A0" w:rsidP="008122A0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  <w:sectPr w:rsidSect="00BF6833"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footerReference w:type="first" r:id="rId53"/>
          <w:type w:val="nextPage"/>
          <w:pgSz w:w="11906" w:h="16838"/>
          <w:pgMar w:top="1712" w:right="2024" w:bottom="1440" w:left="1247" w:header="851" w:footer="992" w:gutter="0"/>
          <w:pgNumType w:start="8"/>
          <w:cols w:space="425"/>
          <w:titlePg w:val="0"/>
          <w:docGrid w:type="linesAndChars" w:linePitch="312"/>
        </w:sectPr>
      </w:pPr>
      <w:r>
        <w:rPr>
          <w:rFonts w:hint="eastAsia"/>
          <w:sz w:val="24"/>
        </w:rPr>
        <w:t>（11）暂缓支付：当工程进度不能满足方案、施工质量不符合设计及规范要求时，暂缓支付工程款（进度款）。</w:t>
      </w:r>
    </w:p>
    <w:p w:rsidR="008122A0" w:rsidRPr="002C60A4" w:rsidP="008122A0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lang w:val="en-IE"/>
        </w:rPr>
      </w:pPr>
      <w:r>
        <w:rPr>
          <w:rFonts w:hint="eastAsia"/>
          <w:sz w:val="24"/>
        </w:rPr>
        <w:t>（12）工程暂停令：对于施工单位连续违规施工且又不执行监理指令或拒不整改的，以致影响整个工程施工质量和安全时，总监理工程师在与建设方沟通的前提下，视现场实际状况，向施工方签发全部或局部工程</w:t>
      </w:r>
      <w:r>
        <w:rPr>
          <w:rFonts w:hint="eastAsia"/>
          <w:sz w:val="24"/>
          <w:lang w:val="en-IE"/>
        </w:rPr>
        <w:t>暂停令，以遏制施工方盲目施工的势头，确保工程质量和现场施工安全，必要时还应向建设行政主管部门书面反映现场实际状况。</w:t>
      </w:r>
    </w:p>
    <w:p w:rsidR="00234F4E" w:rsidRPr="00063D9C" w:rsidP="00063D9C">
      <w:pPr>
        <w:pStyle w:val="PlainText"/>
        <w:snapToGrid w:val="0"/>
        <w:spacing w:line="300" w:lineRule="auto"/>
        <w:ind w:firstLine="470" w:firstLineChars="196"/>
        <w:rPr>
          <w:rFonts w:hint="eastAsia"/>
          <w:sz w:val="24"/>
        </w:rPr>
      </w:pPr>
      <w:r w:rsidRPr="00063D9C" w:rsidR="00063D9C">
        <w:rPr>
          <w:rFonts w:hint="eastAsia"/>
          <w:sz w:val="24"/>
        </w:rPr>
        <w:t>2</w:t>
      </w:r>
      <w:r w:rsidRPr="00063D9C">
        <w:rPr>
          <w:rFonts w:hint="eastAsia"/>
          <w:sz w:val="24"/>
        </w:rPr>
        <w:t>、实施检查范围</w:t>
      </w:r>
    </w:p>
    <w:p w:rsidR="00234F4E" w:rsidRPr="00063D9C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Pr="00063D9C">
        <w:rPr>
          <w:rFonts w:hint="eastAsia"/>
          <w:sz w:val="24"/>
        </w:rPr>
        <w:t>依据建设工程托付监理合同规定，本细则的检查范围在</w:t>
      </w:r>
      <w:r w:rsidRPr="00063D9C" w:rsidR="007F195A">
        <w:rPr>
          <w:rFonts w:hint="eastAsia"/>
          <w:sz w:val="24"/>
        </w:rPr>
        <w:t>静压管桩</w:t>
      </w:r>
      <w:r w:rsidRPr="00063D9C">
        <w:rPr>
          <w:rFonts w:hint="eastAsia"/>
          <w:sz w:val="24"/>
        </w:rPr>
        <w:t>的施工全过程。其中，重点检查范围在：</w:t>
      </w:r>
    </w:p>
    <w:p w:rsidR="00234F4E" w:rsidRPr="00063D9C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="00063D9C">
        <w:rPr>
          <w:rFonts w:hint="eastAsia"/>
          <w:sz w:val="24"/>
        </w:rPr>
        <w:t>（</w:t>
      </w:r>
      <w:r w:rsidRPr="00063D9C" w:rsidR="00904AFE">
        <w:rPr>
          <w:rFonts w:hint="eastAsia"/>
          <w:sz w:val="24"/>
        </w:rPr>
        <w:t>1</w:t>
      </w:r>
      <w:r w:rsidR="00063D9C">
        <w:rPr>
          <w:rFonts w:hint="eastAsia"/>
          <w:sz w:val="24"/>
        </w:rPr>
        <w:t>）</w:t>
      </w:r>
      <w:r w:rsidRPr="00063D9C">
        <w:rPr>
          <w:rFonts w:hint="eastAsia"/>
          <w:sz w:val="24"/>
        </w:rPr>
        <w:t>施工预备阶段：施工</w:t>
      </w:r>
      <w:r w:rsidRPr="00063D9C" w:rsidR="00DD4C34">
        <w:rPr>
          <w:rFonts w:hint="eastAsia"/>
          <w:sz w:val="24"/>
        </w:rPr>
        <w:t>桩机</w:t>
      </w:r>
      <w:r w:rsidRPr="00063D9C">
        <w:rPr>
          <w:rFonts w:hint="eastAsia"/>
          <w:sz w:val="24"/>
        </w:rPr>
        <w:t>设备进场；</w:t>
      </w:r>
      <w:r w:rsidRPr="00063D9C" w:rsidR="00DD4C34">
        <w:rPr>
          <w:rFonts w:hint="eastAsia"/>
          <w:sz w:val="24"/>
        </w:rPr>
        <w:t>管桩</w:t>
      </w:r>
      <w:r w:rsidRPr="00063D9C">
        <w:rPr>
          <w:rFonts w:hint="eastAsia"/>
          <w:sz w:val="24"/>
        </w:rPr>
        <w:t>质</w:t>
      </w:r>
      <w:r w:rsidRPr="00063D9C" w:rsidR="00DD4C34">
        <w:rPr>
          <w:rFonts w:hint="eastAsia"/>
          <w:sz w:val="24"/>
        </w:rPr>
        <w:t>保资料</w:t>
      </w:r>
      <w:r w:rsidRPr="00063D9C">
        <w:rPr>
          <w:rFonts w:hint="eastAsia"/>
          <w:sz w:val="24"/>
        </w:rPr>
        <w:t>，做全面检查</w:t>
      </w:r>
      <w:r w:rsidR="00063D9C">
        <w:rPr>
          <w:rFonts w:hint="eastAsia"/>
          <w:sz w:val="24"/>
        </w:rPr>
        <w:t>。</w:t>
      </w:r>
    </w:p>
    <w:p w:rsidR="00234F4E" w:rsidRPr="00063D9C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="00063D9C">
        <w:rPr>
          <w:rFonts w:hint="eastAsia"/>
          <w:sz w:val="24"/>
        </w:rPr>
        <w:t>（</w:t>
      </w:r>
      <w:r w:rsidRPr="00063D9C" w:rsidR="00904AFE">
        <w:rPr>
          <w:rFonts w:hint="eastAsia"/>
          <w:sz w:val="24"/>
        </w:rPr>
        <w:t>2</w:t>
      </w:r>
      <w:r w:rsidR="00063D9C">
        <w:rPr>
          <w:rFonts w:hint="eastAsia"/>
          <w:sz w:val="24"/>
        </w:rPr>
        <w:t>）</w:t>
      </w:r>
      <w:r w:rsidRPr="00063D9C">
        <w:rPr>
          <w:rFonts w:hint="eastAsia"/>
          <w:sz w:val="24"/>
        </w:rPr>
        <w:t>施工阶段的工序质量</w:t>
      </w:r>
      <w:r w:rsidRPr="00063D9C" w:rsidR="005F4F09">
        <w:rPr>
          <w:rFonts w:hint="eastAsia"/>
          <w:sz w:val="24"/>
        </w:rPr>
        <w:t>：</w:t>
      </w:r>
      <w:r w:rsidRPr="00063D9C">
        <w:rPr>
          <w:rFonts w:hint="eastAsia"/>
          <w:sz w:val="24"/>
        </w:rPr>
        <w:t>施工轴线、桩位测量放线</w:t>
      </w:r>
      <w:r w:rsidR="004D3055">
        <w:rPr>
          <w:rFonts w:hint="eastAsia"/>
          <w:sz w:val="24"/>
        </w:rPr>
        <w:t>、</w:t>
      </w:r>
      <w:r w:rsidRPr="00063D9C" w:rsidR="00DD4C34">
        <w:rPr>
          <w:rFonts w:hint="eastAsia"/>
          <w:sz w:val="24"/>
        </w:rPr>
        <w:t>桩机</w:t>
      </w:r>
      <w:r w:rsidRPr="00063D9C">
        <w:rPr>
          <w:rFonts w:hint="eastAsia"/>
          <w:sz w:val="24"/>
        </w:rPr>
        <w:t>就位对中</w:t>
      </w:r>
      <w:r w:rsidR="004D3055">
        <w:rPr>
          <w:rFonts w:hint="eastAsia"/>
          <w:sz w:val="24"/>
        </w:rPr>
        <w:t>、</w:t>
      </w:r>
      <w:r w:rsidRPr="00063D9C" w:rsidR="00DD4C34">
        <w:rPr>
          <w:rFonts w:hint="eastAsia"/>
          <w:sz w:val="24"/>
        </w:rPr>
        <w:t>桩管垂直度</w:t>
      </w:r>
      <w:r w:rsidR="004D3055">
        <w:rPr>
          <w:rFonts w:hint="eastAsia"/>
          <w:sz w:val="24"/>
        </w:rPr>
        <w:t>、</w:t>
      </w:r>
      <w:r w:rsidRPr="00063D9C">
        <w:rPr>
          <w:rFonts w:hint="eastAsia"/>
          <w:sz w:val="24"/>
        </w:rPr>
        <w:t>成</w:t>
      </w:r>
      <w:r w:rsidRPr="00063D9C" w:rsidR="00DD4C34">
        <w:rPr>
          <w:rFonts w:hint="eastAsia"/>
          <w:sz w:val="24"/>
        </w:rPr>
        <w:t>桩</w:t>
      </w:r>
      <w:r w:rsidR="004D3055">
        <w:rPr>
          <w:rFonts w:hint="eastAsia"/>
          <w:sz w:val="24"/>
        </w:rPr>
        <w:t>深度、桩顶标高</w:t>
      </w:r>
      <w:r w:rsidRPr="00063D9C">
        <w:rPr>
          <w:rFonts w:hint="eastAsia"/>
          <w:sz w:val="24"/>
        </w:rPr>
        <w:t>。</w:t>
      </w:r>
    </w:p>
    <w:p w:rsidR="00234F4E" w:rsidRPr="00063D9C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="00063D9C">
        <w:rPr>
          <w:rFonts w:hint="eastAsia"/>
          <w:sz w:val="24"/>
        </w:rPr>
        <w:t>（</w:t>
      </w:r>
      <w:r w:rsidRPr="00063D9C" w:rsidR="00904AFE">
        <w:rPr>
          <w:rFonts w:hint="eastAsia"/>
          <w:sz w:val="24"/>
        </w:rPr>
        <w:t>3</w:t>
      </w:r>
      <w:r w:rsidR="00063D9C">
        <w:rPr>
          <w:rFonts w:hint="eastAsia"/>
          <w:sz w:val="24"/>
        </w:rPr>
        <w:t>）</w:t>
      </w:r>
      <w:r w:rsidR="000C7642">
        <w:rPr>
          <w:rFonts w:hint="eastAsia"/>
          <w:sz w:val="24"/>
        </w:rPr>
        <w:t>隐蔽工程：</w:t>
      </w:r>
      <w:r w:rsidRPr="00063D9C" w:rsidR="00DD4C34">
        <w:rPr>
          <w:rFonts w:hint="eastAsia"/>
          <w:sz w:val="24"/>
        </w:rPr>
        <w:t>管桩焊接隐蔽，验收合格后方可沉桩。</w:t>
      </w:r>
    </w:p>
    <w:p w:rsidR="00234F4E" w:rsidRPr="00063D9C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="00063D9C">
        <w:rPr>
          <w:rFonts w:hint="eastAsia"/>
          <w:sz w:val="24"/>
        </w:rPr>
        <w:t>（</w:t>
      </w:r>
      <w:r w:rsidRPr="00063D9C" w:rsidR="00904AFE">
        <w:rPr>
          <w:rFonts w:hint="eastAsia"/>
          <w:sz w:val="24"/>
        </w:rPr>
        <w:t>4</w:t>
      </w:r>
      <w:r w:rsidR="00063D9C">
        <w:rPr>
          <w:rFonts w:hint="eastAsia"/>
          <w:sz w:val="24"/>
        </w:rPr>
        <w:t>）</w:t>
      </w:r>
      <w:r w:rsidRPr="00063D9C">
        <w:rPr>
          <w:rFonts w:hint="eastAsia"/>
          <w:sz w:val="24"/>
        </w:rPr>
        <w:t>检验批、分项工程验收及分部（子分部）工程验收。</w:t>
      </w:r>
    </w:p>
    <w:p w:rsidR="00234F4E" w:rsidRPr="00063D9C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</w:rPr>
      </w:pPr>
      <w:r w:rsidR="00063D9C">
        <w:rPr>
          <w:rFonts w:hint="eastAsia"/>
          <w:sz w:val="24"/>
        </w:rPr>
        <w:t>（</w:t>
      </w:r>
      <w:r w:rsidRPr="00063D9C" w:rsidR="00904AFE">
        <w:rPr>
          <w:rFonts w:hint="eastAsia"/>
          <w:sz w:val="24"/>
        </w:rPr>
        <w:t>5</w:t>
      </w:r>
      <w:r w:rsidR="00063D9C">
        <w:rPr>
          <w:rFonts w:hint="eastAsia"/>
          <w:sz w:val="24"/>
        </w:rPr>
        <w:t>）</w:t>
      </w:r>
      <w:r w:rsidRPr="00063D9C">
        <w:rPr>
          <w:rFonts w:hint="eastAsia"/>
          <w:sz w:val="24"/>
        </w:rPr>
        <w:t>质量问题和质量事故的检查处理</w:t>
      </w:r>
      <w:r w:rsidRPr="00063D9C" w:rsidR="006141A3">
        <w:rPr>
          <w:rFonts w:hint="eastAsia"/>
          <w:sz w:val="24"/>
        </w:rPr>
        <w:t>。</w:t>
      </w:r>
    </w:p>
    <w:p w:rsidR="00197AEB" w:rsidRPr="00063D9C" w:rsidP="00D14678">
      <w:pPr>
        <w:pStyle w:val="PlainText"/>
        <w:snapToGrid w:val="0"/>
        <w:spacing w:line="300" w:lineRule="auto"/>
        <w:ind w:firstLine="560" w:firstLineChars="200"/>
        <w:rPr>
          <w:rFonts w:hint="eastAsia"/>
          <w:b/>
          <w:bCs/>
          <w:sz w:val="28"/>
          <w:szCs w:val="28"/>
        </w:rPr>
      </w:pPr>
    </w:p>
    <w:p w:rsidR="00063D9C" w:rsidRPr="00063D9C" w:rsidP="00063D9C">
      <w:pPr>
        <w:pStyle w:val="PlainText"/>
        <w:snapToGrid w:val="0"/>
        <w:spacing w:line="300" w:lineRule="auto"/>
        <w:ind w:firstLine="470" w:firstLineChars="196"/>
        <w:rPr>
          <w:rFonts w:hint="eastAsia"/>
          <w:bCs/>
          <w:sz w:val="24"/>
          <w:szCs w:val="24"/>
        </w:rPr>
      </w:pPr>
      <w:r w:rsidRPr="00063D9C">
        <w:rPr>
          <w:rFonts w:hint="eastAsia"/>
          <w:bCs/>
          <w:sz w:val="24"/>
          <w:szCs w:val="24"/>
        </w:rPr>
        <w:t>3、实现监理目标所实行的措施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063D9C">
        <w:rPr>
          <w:rFonts w:hint="eastAsia"/>
          <w:sz w:val="24"/>
          <w:szCs w:val="24"/>
        </w:rPr>
        <w:t>（</w:t>
      </w:r>
      <w:r w:rsidRPr="00B507CB">
        <w:rPr>
          <w:rFonts w:hint="eastAsia"/>
          <w:sz w:val="24"/>
          <w:szCs w:val="24"/>
        </w:rPr>
        <w:t>1</w:t>
      </w:r>
      <w:r w:rsidR="00063D9C">
        <w:rPr>
          <w:rFonts w:hint="eastAsia"/>
          <w:sz w:val="24"/>
          <w:szCs w:val="24"/>
        </w:rPr>
        <w:t>）</w:t>
      </w:r>
      <w:r w:rsidRPr="00B507CB">
        <w:rPr>
          <w:rFonts w:hint="eastAsia"/>
          <w:sz w:val="24"/>
          <w:szCs w:val="24"/>
        </w:rPr>
        <w:t>施工</w:t>
      </w:r>
      <w:r w:rsidRPr="00B507CB" w:rsidR="00DD4C34">
        <w:rPr>
          <w:rFonts w:hint="eastAsia"/>
          <w:sz w:val="24"/>
          <w:szCs w:val="24"/>
        </w:rPr>
        <w:t>桩机</w:t>
      </w:r>
      <w:r w:rsidRPr="00B507CB">
        <w:rPr>
          <w:rFonts w:hint="eastAsia"/>
          <w:sz w:val="24"/>
          <w:szCs w:val="24"/>
        </w:rPr>
        <w:t>设备进场需填报A3.1</w:t>
      </w:r>
      <w:r w:rsidRPr="00B507CB">
        <w:rPr>
          <w:rFonts w:hint="eastAsia"/>
          <w:sz w:val="24"/>
          <w:szCs w:val="24"/>
          <w:u w:val="single"/>
        </w:rPr>
        <w:t>4</w:t>
      </w:r>
      <w:r w:rsidRPr="00B507CB">
        <w:rPr>
          <w:rFonts w:hint="eastAsia"/>
          <w:sz w:val="24"/>
          <w:szCs w:val="24"/>
        </w:rPr>
        <w:t xml:space="preserve"> 施工组织设计/方案报审表，</w:t>
      </w:r>
      <w:r w:rsidRPr="00B507CB" w:rsidR="00DD4C34">
        <w:rPr>
          <w:rFonts w:hint="eastAsia"/>
          <w:sz w:val="24"/>
          <w:szCs w:val="24"/>
        </w:rPr>
        <w:t>桩机</w:t>
      </w:r>
      <w:r w:rsidRPr="00B507CB">
        <w:rPr>
          <w:rFonts w:hint="eastAsia"/>
          <w:sz w:val="24"/>
          <w:szCs w:val="24"/>
        </w:rPr>
        <w:t>工艺性能、数量、型号等，必需满足施工进度、质量和有关规定要求，不符合要求的设备，一律清退出场。因此，在</w:t>
      </w:r>
      <w:r w:rsidRPr="00B507CB" w:rsidR="00DD4C34">
        <w:rPr>
          <w:rFonts w:hint="eastAsia"/>
          <w:sz w:val="24"/>
          <w:szCs w:val="24"/>
        </w:rPr>
        <w:t>设备进场时</w:t>
      </w:r>
      <w:r w:rsidRPr="00B507CB">
        <w:rPr>
          <w:rFonts w:hint="eastAsia"/>
          <w:sz w:val="24"/>
          <w:szCs w:val="24"/>
        </w:rPr>
        <w:t>，对进场设备提出具体</w:t>
      </w:r>
      <w:r w:rsidRPr="00B507CB" w:rsidR="00DD4C34">
        <w:rPr>
          <w:rFonts w:hint="eastAsia"/>
          <w:sz w:val="24"/>
          <w:szCs w:val="24"/>
        </w:rPr>
        <w:t>检查</w:t>
      </w:r>
      <w:r w:rsidRPr="00B507CB">
        <w:rPr>
          <w:rFonts w:hint="eastAsia"/>
          <w:sz w:val="24"/>
          <w:szCs w:val="24"/>
        </w:rPr>
        <w:t>。</w:t>
      </w:r>
    </w:p>
    <w:p w:rsidR="00234F4E" w:rsidRPr="00D14678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8"/>
          <w:szCs w:val="28"/>
        </w:rPr>
      </w:pPr>
      <w:r w:rsidR="00063D9C">
        <w:rPr>
          <w:rFonts w:hint="eastAsia"/>
          <w:sz w:val="24"/>
          <w:szCs w:val="24"/>
        </w:rPr>
        <w:t>（</w:t>
      </w:r>
      <w:r w:rsidRPr="00B507CB">
        <w:rPr>
          <w:rFonts w:hint="eastAsia"/>
          <w:sz w:val="24"/>
          <w:szCs w:val="24"/>
        </w:rPr>
        <w:t>2</w:t>
      </w:r>
      <w:r w:rsidR="00063D9C">
        <w:rPr>
          <w:rFonts w:hint="eastAsia"/>
          <w:sz w:val="24"/>
          <w:szCs w:val="24"/>
        </w:rPr>
        <w:t>）</w:t>
      </w:r>
      <w:r w:rsidRPr="00B507CB">
        <w:rPr>
          <w:rFonts w:hint="eastAsia"/>
          <w:sz w:val="24"/>
          <w:szCs w:val="24"/>
        </w:rPr>
        <w:t>对进场的</w:t>
      </w:r>
      <w:r w:rsidRPr="00B507CB" w:rsidR="00DD4C34">
        <w:rPr>
          <w:rFonts w:hint="eastAsia"/>
          <w:sz w:val="24"/>
          <w:szCs w:val="24"/>
        </w:rPr>
        <w:t>成品管桩</w:t>
      </w:r>
      <w:r w:rsidRPr="00B507CB">
        <w:rPr>
          <w:rFonts w:hint="eastAsia"/>
          <w:sz w:val="24"/>
          <w:szCs w:val="24"/>
        </w:rPr>
        <w:t>质量方面的检查，</w:t>
      </w:r>
      <w:r w:rsidRPr="00B507CB" w:rsidR="00DD4C34">
        <w:rPr>
          <w:rFonts w:hint="eastAsia"/>
          <w:sz w:val="24"/>
          <w:szCs w:val="24"/>
        </w:rPr>
        <w:t>外观检查、质保资料的检查应符合设计和规范要求，</w:t>
      </w:r>
      <w:r w:rsidRPr="00B507CB">
        <w:rPr>
          <w:rFonts w:hint="eastAsia"/>
          <w:sz w:val="24"/>
          <w:szCs w:val="24"/>
        </w:rPr>
        <w:t>不合格</w:t>
      </w:r>
      <w:r w:rsidRPr="00B507CB" w:rsidR="00DD4C34">
        <w:rPr>
          <w:rFonts w:hint="eastAsia"/>
          <w:sz w:val="24"/>
          <w:szCs w:val="24"/>
        </w:rPr>
        <w:t>管桩</w:t>
      </w:r>
      <w:r w:rsidRPr="00B507CB">
        <w:rPr>
          <w:rFonts w:hint="eastAsia"/>
          <w:sz w:val="24"/>
          <w:szCs w:val="24"/>
        </w:rPr>
        <w:t>决不允许进入施工现场，禁止使用不合格材料。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B507CB" w:rsidR="00DD4C34">
        <w:rPr>
          <w:rFonts w:hint="eastAsia"/>
          <w:sz w:val="24"/>
          <w:szCs w:val="24"/>
        </w:rPr>
        <w:t>不合格管桩进场的主要缘由在：施工单位</w:t>
      </w:r>
      <w:r w:rsidRPr="00B507CB">
        <w:rPr>
          <w:rFonts w:hint="eastAsia"/>
          <w:sz w:val="24"/>
          <w:szCs w:val="24"/>
        </w:rPr>
        <w:t>管理不力；材料员和质检员把关不严，材料进场报验不准时；供应商存在欺诈行为。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B507CB">
        <w:rPr>
          <w:rFonts w:hint="eastAsia"/>
          <w:sz w:val="24"/>
          <w:szCs w:val="24"/>
        </w:rPr>
        <w:t>实行的措施：加强项目部内部质量管理，促进内部质量管理体系的有效运行；发挥质检员的职责；提高材料员的质量意识；进场原材料准时报验，加强进场原材料的检查和验收；对供应商的欺诈行为，要处于经济惩罚；监理部加强检查力度，对进场的原材料100%验收，合格后方可使用；不合格材料做退场处理。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="00063D9C">
        <w:rPr>
          <w:rFonts w:hint="eastAsia"/>
          <w:sz w:val="24"/>
          <w:szCs w:val="24"/>
        </w:rPr>
        <w:t>（</w:t>
      </w:r>
      <w:r w:rsidRPr="00B507CB">
        <w:rPr>
          <w:rFonts w:hint="eastAsia"/>
          <w:sz w:val="24"/>
          <w:szCs w:val="24"/>
        </w:rPr>
        <w:t>3</w:t>
      </w:r>
      <w:r w:rsidR="00063D9C">
        <w:rPr>
          <w:rFonts w:hint="eastAsia"/>
          <w:sz w:val="24"/>
          <w:szCs w:val="24"/>
        </w:rPr>
        <w:t>）</w:t>
      </w:r>
      <w:r w:rsidRPr="00B507CB">
        <w:rPr>
          <w:rFonts w:hint="eastAsia"/>
          <w:sz w:val="24"/>
          <w:szCs w:val="24"/>
        </w:rPr>
        <w:t>桩基施工预备阶段的检查结果，符合有关规定的，签署桩基工程开工令。不符合要求的，坚决不予开工。主要缘由是：施工单位的预备工作不充分；</w:t>
      </w:r>
      <w:r w:rsidRPr="00B507CB" w:rsidR="00DD4C34">
        <w:rPr>
          <w:rFonts w:hint="eastAsia"/>
          <w:sz w:val="24"/>
          <w:szCs w:val="24"/>
        </w:rPr>
        <w:t>现场</w:t>
      </w:r>
      <w:r w:rsidRPr="00B507CB">
        <w:rPr>
          <w:rFonts w:hint="eastAsia"/>
          <w:sz w:val="24"/>
          <w:szCs w:val="24"/>
        </w:rPr>
        <w:t>不具备开工条件；</w:t>
      </w:r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  <w:r w:rsidRPr="00B507CB">
        <w:rPr>
          <w:rFonts w:hint="eastAsia"/>
          <w:sz w:val="24"/>
          <w:szCs w:val="24"/>
        </w:rPr>
        <w:t>主要措施：要求施工单位充分做好开工前的一切预备工作，包括桩基施工项目管理机构的质量管理体系、技术管理体系和质量保证体系的建立与完善，桩基工程设计图纸会审和技术交底工作（其中，技术交底包括设计交底、施工交底、操作交底），桩基工程施工组织设计的调整以及场地三通一公平条件。同时，当具备如下条件时，总监理工程师才能签发桩基工程开工令：</w:t>
      </w:r>
      <w:r w:rsidRPr="00B507CB">
        <w:rPr>
          <w:rFonts w:hint="eastAsia"/>
          <w:sz w:val="24"/>
          <w:szCs w:val="24"/>
        </w:rPr>
        <w:br/>
      </w:r>
      <w:r w:rsidRPr="00B507CB">
        <w:rPr>
          <w:rFonts w:hint="eastAsia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https://d.book118.com/165104024221011041</w:t>
        </w:r>
      </w:hyperlink>
    </w:p>
    <w:p w:rsidR="00234F4E" w:rsidRPr="00B507CB" w:rsidP="00B507CB">
      <w:pPr>
        <w:pStyle w:val="PlainText"/>
        <w:snapToGrid w:val="0"/>
        <w:spacing w:line="300" w:lineRule="auto"/>
        <w:ind w:firstLine="480" w:firstLineChars="200"/>
        <w:rPr>
          <w:rFonts w:hint="eastAsia"/>
          <w:sz w:val="24"/>
          <w:szCs w:val="24"/>
        </w:rPr>
      </w:pPr>
    </w:p>
    <w:sectPr w:rsidSect="00BF6833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type w:val="nextPage"/>
      <w:pgSz w:w="11906" w:h="16838"/>
      <w:pgMar w:top="1712" w:right="2024" w:bottom="1440" w:left="1247" w:header="851" w:footer="992" w:gutter="0"/>
      <w:pgNumType w:start="9"/>
      <w:cols w:space="425"/>
      <w:titlePg w:val="0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隶书">
    <w:altName w:val="宋体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微软简标宋">
    <w:altName w:val="黑体"/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5337F8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 w:rsidP="0041108D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7F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228BF"/>
    <w:multiLevelType w:val="hybridMultilevel"/>
    <w:tmpl w:val="EFE84BC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B5709A1"/>
    <w:multiLevelType w:val="hybridMultilevel"/>
    <w:tmpl w:val="368A9628"/>
    <w:lvl w:ilvl="0">
      <w:start w:val="1"/>
      <w:numFmt w:val="decimal"/>
      <w:lvlText w:val="%1)"/>
      <w:lvlJc w:val="left"/>
      <w:pPr>
        <w:tabs>
          <w:tab w:val="num" w:pos="964"/>
        </w:tabs>
        <w:ind w:left="0" w:firstLine="4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73607F3"/>
    <w:multiLevelType w:val="hybridMultilevel"/>
    <w:tmpl w:val="F8D82668"/>
    <w:lvl w:ilvl="0">
      <w:start w:val="1"/>
      <w:numFmt w:val="decimal"/>
      <w:lvlText w:val="（%1）"/>
      <w:lvlJc w:val="left"/>
      <w:pPr>
        <w:tabs>
          <w:tab w:val="num" w:pos="1000"/>
        </w:tabs>
        <w:ind w:left="10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3">
    <w:nsid w:val="5D8B7743"/>
    <w:multiLevelType w:val="hybridMultilevel"/>
    <w:tmpl w:val="1054D72E"/>
    <w:lvl w:ilvl="0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Ansi="宋体"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>
    <w:nsid w:val="68D8698A"/>
    <w:multiLevelType w:val="hybridMultilevel"/>
    <w:tmpl w:val="E20479FA"/>
    <w:lvl w:ilvl="0">
      <w:start w:val="1"/>
      <w:numFmt w:val="decimal"/>
      <w:lvlText w:val="%1）"/>
      <w:lvlJc w:val="left"/>
      <w:pPr>
        <w:tabs>
          <w:tab w:val="num" w:pos="1020"/>
        </w:tabs>
        <w:ind w:left="10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560"/>
        </w:tabs>
        <w:ind w:left="1560" w:hanging="420"/>
      </w:pPr>
    </w:lvl>
    <w:lvl w:ilvl="3" w:tentative="1">
      <w:start w:val="1"/>
      <w:numFmt w:val="decimal"/>
      <w:lvlText w:val="%4."/>
      <w:lvlJc w:val="left"/>
      <w:pPr>
        <w:tabs>
          <w:tab w:val="num" w:pos="1980"/>
        </w:tabs>
        <w:ind w:left="19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00"/>
        </w:tabs>
        <w:ind w:left="24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20"/>
        </w:tabs>
        <w:ind w:left="2820" w:hanging="420"/>
      </w:pPr>
    </w:lvl>
    <w:lvl w:ilvl="6" w:tentative="1">
      <w:start w:val="1"/>
      <w:numFmt w:val="decimal"/>
      <w:lvlText w:val="%7."/>
      <w:lvlJc w:val="left"/>
      <w:pPr>
        <w:tabs>
          <w:tab w:val="num" w:pos="3240"/>
        </w:tabs>
        <w:ind w:left="32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60"/>
        </w:tabs>
        <w:ind w:left="36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80"/>
        </w:tabs>
        <w:ind w:left="40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F4E"/>
    <w:rsid w:val="00003D48"/>
    <w:rsid w:val="000230B3"/>
    <w:rsid w:val="00050DF4"/>
    <w:rsid w:val="0005339B"/>
    <w:rsid w:val="00056BAC"/>
    <w:rsid w:val="00063D9C"/>
    <w:rsid w:val="000940DD"/>
    <w:rsid w:val="000A7628"/>
    <w:rsid w:val="000C7642"/>
    <w:rsid w:val="000D4226"/>
    <w:rsid w:val="000D75EC"/>
    <w:rsid w:val="000E4561"/>
    <w:rsid w:val="000E66CA"/>
    <w:rsid w:val="000F4C3C"/>
    <w:rsid w:val="001020BC"/>
    <w:rsid w:val="001257AC"/>
    <w:rsid w:val="001322A9"/>
    <w:rsid w:val="00157754"/>
    <w:rsid w:val="00160702"/>
    <w:rsid w:val="00172AF3"/>
    <w:rsid w:val="001747DD"/>
    <w:rsid w:val="00180D53"/>
    <w:rsid w:val="00197AEB"/>
    <w:rsid w:val="001A2873"/>
    <w:rsid w:val="001A5E74"/>
    <w:rsid w:val="001C5BAF"/>
    <w:rsid w:val="001D7072"/>
    <w:rsid w:val="001E11E5"/>
    <w:rsid w:val="001E2895"/>
    <w:rsid w:val="001E5AAA"/>
    <w:rsid w:val="001E7557"/>
    <w:rsid w:val="001F6B49"/>
    <w:rsid w:val="002044FD"/>
    <w:rsid w:val="00223194"/>
    <w:rsid w:val="00234F4E"/>
    <w:rsid w:val="002379A4"/>
    <w:rsid w:val="00246032"/>
    <w:rsid w:val="00253D33"/>
    <w:rsid w:val="00266368"/>
    <w:rsid w:val="00290733"/>
    <w:rsid w:val="002C3178"/>
    <w:rsid w:val="002C60A4"/>
    <w:rsid w:val="002D4A45"/>
    <w:rsid w:val="002E3419"/>
    <w:rsid w:val="00340F1E"/>
    <w:rsid w:val="00371835"/>
    <w:rsid w:val="00383CA1"/>
    <w:rsid w:val="003C287E"/>
    <w:rsid w:val="003C488C"/>
    <w:rsid w:val="003E3CEC"/>
    <w:rsid w:val="003F5FF5"/>
    <w:rsid w:val="0041108D"/>
    <w:rsid w:val="004217BD"/>
    <w:rsid w:val="00435787"/>
    <w:rsid w:val="00446B1E"/>
    <w:rsid w:val="00450BEE"/>
    <w:rsid w:val="00454257"/>
    <w:rsid w:val="00467382"/>
    <w:rsid w:val="00480853"/>
    <w:rsid w:val="004A0BD1"/>
    <w:rsid w:val="004B19C9"/>
    <w:rsid w:val="004D21F4"/>
    <w:rsid w:val="004D3055"/>
    <w:rsid w:val="004E7421"/>
    <w:rsid w:val="00511B12"/>
    <w:rsid w:val="005337F8"/>
    <w:rsid w:val="00537B7D"/>
    <w:rsid w:val="0054462F"/>
    <w:rsid w:val="005471F7"/>
    <w:rsid w:val="00567506"/>
    <w:rsid w:val="00571D20"/>
    <w:rsid w:val="00595668"/>
    <w:rsid w:val="005A00FC"/>
    <w:rsid w:val="005C32B1"/>
    <w:rsid w:val="005E07F3"/>
    <w:rsid w:val="005F0D8C"/>
    <w:rsid w:val="005F1F81"/>
    <w:rsid w:val="005F46A5"/>
    <w:rsid w:val="005F4F09"/>
    <w:rsid w:val="006141A3"/>
    <w:rsid w:val="00665CCE"/>
    <w:rsid w:val="00665EC5"/>
    <w:rsid w:val="00666538"/>
    <w:rsid w:val="006B621B"/>
    <w:rsid w:val="006C64EC"/>
    <w:rsid w:val="006D4984"/>
    <w:rsid w:val="006E4FC6"/>
    <w:rsid w:val="0070150A"/>
    <w:rsid w:val="007159C2"/>
    <w:rsid w:val="00715F97"/>
    <w:rsid w:val="00730D46"/>
    <w:rsid w:val="00750D1B"/>
    <w:rsid w:val="007522F2"/>
    <w:rsid w:val="00787D0B"/>
    <w:rsid w:val="007D1371"/>
    <w:rsid w:val="007D3371"/>
    <w:rsid w:val="007D50AD"/>
    <w:rsid w:val="007E26C3"/>
    <w:rsid w:val="007F195A"/>
    <w:rsid w:val="00807F50"/>
    <w:rsid w:val="008122A0"/>
    <w:rsid w:val="00831AB3"/>
    <w:rsid w:val="0084340B"/>
    <w:rsid w:val="008501FC"/>
    <w:rsid w:val="0085628A"/>
    <w:rsid w:val="008564CE"/>
    <w:rsid w:val="00863B49"/>
    <w:rsid w:val="00881A81"/>
    <w:rsid w:val="00882E6D"/>
    <w:rsid w:val="00883B07"/>
    <w:rsid w:val="008B27A6"/>
    <w:rsid w:val="008B51A8"/>
    <w:rsid w:val="008C17AD"/>
    <w:rsid w:val="008E5720"/>
    <w:rsid w:val="008E798A"/>
    <w:rsid w:val="008F5B0E"/>
    <w:rsid w:val="008F60D4"/>
    <w:rsid w:val="00904AFE"/>
    <w:rsid w:val="009126FF"/>
    <w:rsid w:val="00917AF6"/>
    <w:rsid w:val="00934E08"/>
    <w:rsid w:val="009351DC"/>
    <w:rsid w:val="00950059"/>
    <w:rsid w:val="0097798A"/>
    <w:rsid w:val="0098090A"/>
    <w:rsid w:val="00986318"/>
    <w:rsid w:val="00991966"/>
    <w:rsid w:val="0099457C"/>
    <w:rsid w:val="009976B4"/>
    <w:rsid w:val="009B7857"/>
    <w:rsid w:val="009E7642"/>
    <w:rsid w:val="00A147C7"/>
    <w:rsid w:val="00A15179"/>
    <w:rsid w:val="00A20EA2"/>
    <w:rsid w:val="00A61990"/>
    <w:rsid w:val="00A97A9E"/>
    <w:rsid w:val="00AF2F85"/>
    <w:rsid w:val="00B507CB"/>
    <w:rsid w:val="00B61AC4"/>
    <w:rsid w:val="00B81D67"/>
    <w:rsid w:val="00BA676D"/>
    <w:rsid w:val="00BC3548"/>
    <w:rsid w:val="00BD18A5"/>
    <w:rsid w:val="00BF165A"/>
    <w:rsid w:val="00BF6833"/>
    <w:rsid w:val="00C23749"/>
    <w:rsid w:val="00C57297"/>
    <w:rsid w:val="00C631C5"/>
    <w:rsid w:val="00CB30CF"/>
    <w:rsid w:val="00CC384E"/>
    <w:rsid w:val="00CE0FA1"/>
    <w:rsid w:val="00CE1505"/>
    <w:rsid w:val="00CE545C"/>
    <w:rsid w:val="00CF7BA3"/>
    <w:rsid w:val="00D14678"/>
    <w:rsid w:val="00D21698"/>
    <w:rsid w:val="00D85CA7"/>
    <w:rsid w:val="00D91D8F"/>
    <w:rsid w:val="00D96ABC"/>
    <w:rsid w:val="00DD4C34"/>
    <w:rsid w:val="00DF07F9"/>
    <w:rsid w:val="00E0029A"/>
    <w:rsid w:val="00E14B0B"/>
    <w:rsid w:val="00E239E0"/>
    <w:rsid w:val="00E25D0E"/>
    <w:rsid w:val="00E5431B"/>
    <w:rsid w:val="00E66790"/>
    <w:rsid w:val="00E80E15"/>
    <w:rsid w:val="00EA3371"/>
    <w:rsid w:val="00EE7030"/>
    <w:rsid w:val="00EF673F"/>
    <w:rsid w:val="00F10800"/>
    <w:rsid w:val="00F12E5A"/>
    <w:rsid w:val="00F36166"/>
    <w:rsid w:val="00F75573"/>
    <w:rsid w:val="00FC5272"/>
    <w:rsid w:val="00FE3C45"/>
    <w:rsid w:val="00FF0573"/>
    <w:rsid w:val="00FF1DC1"/>
    <w:rsid w:val="00FF57A4"/>
    <w:rsid w:val="00FF5CA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F4E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rsid w:val="00234F4E"/>
    <w:pPr>
      <w:keepNext/>
      <w:spacing w:after="840"/>
      <w:jc w:val="right"/>
      <w:outlineLvl w:val="0"/>
    </w:pPr>
    <w:rPr>
      <w:rFonts w:ascii="宋体" w:eastAsia="微软简标宋"/>
      <w:sz w:val="28"/>
    </w:rPr>
  </w:style>
  <w:style w:type="paragraph" w:styleId="Heading2">
    <w:name w:val="heading 2"/>
    <w:basedOn w:val="Normal"/>
    <w:next w:val="NormalIndent"/>
    <w:qFormat/>
    <w:rsid w:val="00234F4E"/>
    <w:pPr>
      <w:keepNext/>
      <w:jc w:val="right"/>
      <w:outlineLvl w:val="1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sid w:val="00234F4E"/>
    <w:rPr>
      <w:rFonts w:ascii="宋体" w:hAnsi="Courier New"/>
    </w:rPr>
  </w:style>
  <w:style w:type="paragraph" w:styleId="BodyTextIndent">
    <w:name w:val="Body Text Indent"/>
    <w:basedOn w:val="Normal"/>
    <w:rsid w:val="00234F4E"/>
    <w:pPr>
      <w:snapToGrid w:val="0"/>
      <w:spacing w:line="300" w:lineRule="auto"/>
      <w:ind w:left="648"/>
    </w:pPr>
    <w:rPr>
      <w:rFonts w:ascii="宋体"/>
      <w:spacing w:val="10"/>
      <w:sz w:val="28"/>
    </w:rPr>
  </w:style>
  <w:style w:type="paragraph" w:styleId="Footer">
    <w:name w:val="footer"/>
    <w:basedOn w:val="Normal"/>
    <w:rsid w:val="00234F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234F4E"/>
  </w:style>
  <w:style w:type="paragraph" w:styleId="NormalIndent">
    <w:name w:val="Normal Indent"/>
    <w:basedOn w:val="Normal"/>
    <w:rsid w:val="00234F4E"/>
    <w:pPr>
      <w:ind w:firstLine="420" w:firstLineChars="200"/>
    </w:pPr>
  </w:style>
  <w:style w:type="paragraph" w:styleId="Header">
    <w:name w:val="header"/>
    <w:basedOn w:val="Normal"/>
    <w:rsid w:val="00234F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">
    <w:name w:val="Body Text"/>
    <w:basedOn w:val="Normal"/>
    <w:rsid w:val="000230B3"/>
    <w:pPr>
      <w:spacing w:after="120"/>
    </w:pPr>
  </w:style>
  <w:style w:type="table" w:styleId="TableGrid">
    <w:name w:val="Table Grid"/>
    <w:basedOn w:val="TableNormal"/>
    <w:rsid w:val="000D422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0">
    <w:name w:val="网格型_0"/>
    <w:basedOn w:val="TableNormal"/>
    <w:rsid w:val="000D422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image" Target="media/image1.wmf" /><Relationship Id="rId35" Type="http://schemas.openxmlformats.org/officeDocument/2006/relationships/control" Target="activeX/activeX1.xml" /><Relationship Id="rId36" Type="http://schemas.openxmlformats.org/officeDocument/2006/relationships/header" Target="header16.xml" /><Relationship Id="rId37" Type="http://schemas.openxmlformats.org/officeDocument/2006/relationships/header" Target="header17.xml" /><Relationship Id="rId38" Type="http://schemas.openxmlformats.org/officeDocument/2006/relationships/footer" Target="footer16.xml" /><Relationship Id="rId39" Type="http://schemas.openxmlformats.org/officeDocument/2006/relationships/footer" Target="footer17.xml" /><Relationship Id="rId4" Type="http://schemas.openxmlformats.org/officeDocument/2006/relationships/header" Target="header1.xml" /><Relationship Id="rId40" Type="http://schemas.openxmlformats.org/officeDocument/2006/relationships/header" Target="header18.xml" /><Relationship Id="rId41" Type="http://schemas.openxmlformats.org/officeDocument/2006/relationships/footer" Target="footer18.xml" /><Relationship Id="rId42" Type="http://schemas.openxmlformats.org/officeDocument/2006/relationships/header" Target="header19.xml" /><Relationship Id="rId43" Type="http://schemas.openxmlformats.org/officeDocument/2006/relationships/header" Target="header20.xml" /><Relationship Id="rId44" Type="http://schemas.openxmlformats.org/officeDocument/2006/relationships/footer" Target="footer19.xml" /><Relationship Id="rId45" Type="http://schemas.openxmlformats.org/officeDocument/2006/relationships/footer" Target="footer20.xml" /><Relationship Id="rId46" Type="http://schemas.openxmlformats.org/officeDocument/2006/relationships/header" Target="header21.xml" /><Relationship Id="rId47" Type="http://schemas.openxmlformats.org/officeDocument/2006/relationships/footer" Target="footer21.xml" /><Relationship Id="rId48" Type="http://schemas.openxmlformats.org/officeDocument/2006/relationships/header" Target="header22.xml" /><Relationship Id="rId49" Type="http://schemas.openxmlformats.org/officeDocument/2006/relationships/header" Target="header23.xml" /><Relationship Id="rId5" Type="http://schemas.openxmlformats.org/officeDocument/2006/relationships/header" Target="header2.xml" /><Relationship Id="rId50" Type="http://schemas.openxmlformats.org/officeDocument/2006/relationships/footer" Target="footer22.xml" /><Relationship Id="rId51" Type="http://schemas.openxmlformats.org/officeDocument/2006/relationships/footer" Target="footer23.xml" /><Relationship Id="rId52" Type="http://schemas.openxmlformats.org/officeDocument/2006/relationships/header" Target="header24.xml" /><Relationship Id="rId53" Type="http://schemas.openxmlformats.org/officeDocument/2006/relationships/footer" Target="footer24.xml" /><Relationship Id="rId54" Type="http://schemas.openxmlformats.org/officeDocument/2006/relationships/hyperlink" Target="https://d.book118.com/165104024221011041" TargetMode="External" /><Relationship Id="rId55" Type="http://schemas.openxmlformats.org/officeDocument/2006/relationships/header" Target="header25.xml" /><Relationship Id="rId56" Type="http://schemas.openxmlformats.org/officeDocument/2006/relationships/header" Target="header26.xml" /><Relationship Id="rId57" Type="http://schemas.openxmlformats.org/officeDocument/2006/relationships/footer" Target="footer25.xml" /><Relationship Id="rId58" Type="http://schemas.openxmlformats.org/officeDocument/2006/relationships/footer" Target="footer26.xml" /><Relationship Id="rId59" Type="http://schemas.openxmlformats.org/officeDocument/2006/relationships/header" Target="header27.xml" /><Relationship Id="rId6" Type="http://schemas.openxmlformats.org/officeDocument/2006/relationships/footer" Target="footer1.xml" /><Relationship Id="rId60" Type="http://schemas.openxmlformats.org/officeDocument/2006/relationships/footer" Target="footer27.xml" /><Relationship Id="rId61" Type="http://schemas.openxmlformats.org/officeDocument/2006/relationships/theme" Target="theme/theme1.xml" /><Relationship Id="rId62" Type="http://schemas.openxmlformats.org/officeDocument/2006/relationships/numbering" Target="numbering.xml" /><Relationship Id="rId63" Type="http://schemas.openxmlformats.org/officeDocument/2006/relationships/styles" Target="styles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activeX/_rels/activeX1.xml.rels><?xml version="1.0" encoding="utf-8" standalone="yes"?><Relationships xmlns="http://schemas.openxmlformats.org/package/2006/relationships"><Relationship Id="rId1" Type="http://schemas.microsoft.com/office/2006/relationships/activeXControlBinary" Target="activeX1.bin" /></Relationships>
</file>

<file path=word/activeX/activeX1.xml><?xml version="1.0" encoding="utf-8"?>
<ax:ocx xmlns:ax="http://schemas.microsoft.com/office/2006/activeX" xmlns:r="http://schemas.openxmlformats.org/officeDocument/2006/relationships" ax:classid="{A96C48EA-AA88-4BBD-B58C-7B41146A6EAC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</TotalTime>
  <Pages>10</Pages>
  <Words>2415</Words>
  <Characters>13769</Characters>
  <Application>Microsoft Office Word</Application>
  <DocSecurity>0</DocSecurity>
  <Lines>114</Lines>
  <Paragraphs>32</Paragraphs>
  <ScaleCrop>false</ScaleCrop>
  <Company>深圳市斯尔顿科技有限公司</Company>
  <LinksUpToDate>false</LinksUpToDate>
  <CharactersWithSpaces>16152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B13-01</dc:title>
  <dc:creator>jl</dc:creator>
  <cp:lastModifiedBy>USER</cp:lastModifiedBy>
  <cp:revision>7</cp:revision>
  <dcterms:created xsi:type="dcterms:W3CDTF">2010-12-20T12:58:00Z</dcterms:created>
  <dcterms:modified xsi:type="dcterms:W3CDTF">2011-03-08T13:48:00Z</dcterms:modified>
</cp:coreProperties>
</file>