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鱼、虾、贝、藻类多倍体项目规划设计方案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89" w:history="1">
        <w:r>
          <w:rPr>
            <w:rFonts w:ascii="仿宋" w:eastAsia="仿宋" w:hAnsi="仿宋" w:cs="仿宋" w:hint="eastAsia"/>
            <w:lang w:eastAsia="zh-CN"/>
          </w:rPr>
          <w:t>前言</w:t>
        </w:r>
        <w:r>
          <w:tab/>
        </w:r>
        <w:r>
          <w:fldChar w:fldCharType="begin"/>
        </w:r>
        <w:r>
          <w:instrText xml:space="preserve"> PAGEREF _Toc30189 \h </w:instrText>
        </w:r>
        <w:r>
          <w:fldChar w:fldCharType="separate"/>
        </w:r>
        <w:r>
          <w:t>3</w:t>
        </w:r>
        <w:r>
          <w:fldChar w:fldCharType="end"/>
        </w:r>
      </w:hyperlink>
    </w:p>
    <w:p>
      <w:pPr>
        <w:pStyle w:val="TOC1"/>
        <w:tabs>
          <w:tab w:val="right" w:leader="dot" w:pos="8306"/>
        </w:tabs>
      </w:pPr>
      <w:hyperlink w:anchor="_Toc17757" w:history="1">
        <w:r>
          <w:rPr>
            <w:rFonts w:ascii="仿宋" w:eastAsia="仿宋" w:hAnsi="仿宋" w:cs="仿宋" w:hint="eastAsia"/>
            <w:lang w:eastAsia="zh-CN"/>
          </w:rPr>
          <w:t>一、鱼、虾、贝、藻类多倍体项目危机管理</w:t>
        </w:r>
        <w:r>
          <w:tab/>
        </w:r>
        <w:r>
          <w:fldChar w:fldCharType="begin"/>
        </w:r>
        <w:r>
          <w:instrText xml:space="preserve"> PAGEREF _Toc17757 \h </w:instrText>
        </w:r>
        <w:r>
          <w:fldChar w:fldCharType="separate"/>
        </w:r>
        <w:r>
          <w:t>3</w:t>
        </w:r>
        <w:r>
          <w:fldChar w:fldCharType="end"/>
        </w:r>
      </w:hyperlink>
    </w:p>
    <w:p>
      <w:pPr>
        <w:pStyle w:val="TOC2"/>
        <w:tabs>
          <w:tab w:val="right" w:leader="dot" w:pos="8306"/>
        </w:tabs>
      </w:pPr>
      <w:hyperlink w:anchor="_Toc3496" w:history="1">
        <w:r>
          <w:rPr>
            <w:rFonts w:ascii="仿宋" w:eastAsia="仿宋" w:hAnsi="仿宋" w:cs="仿宋" w:hint="eastAsia"/>
            <w:lang w:eastAsia="zh-CN"/>
          </w:rPr>
          <w:t>(一)、危机预警与识别</w:t>
        </w:r>
        <w:r>
          <w:tab/>
        </w:r>
        <w:r>
          <w:fldChar w:fldCharType="begin"/>
        </w:r>
        <w:r>
          <w:instrText xml:space="preserve"> PAGEREF _Toc3496 \h </w:instrText>
        </w:r>
        <w:r>
          <w:fldChar w:fldCharType="separate"/>
        </w:r>
        <w:r>
          <w:t>3</w:t>
        </w:r>
        <w:r>
          <w:fldChar w:fldCharType="end"/>
        </w:r>
      </w:hyperlink>
    </w:p>
    <w:p>
      <w:pPr>
        <w:pStyle w:val="TOC2"/>
        <w:tabs>
          <w:tab w:val="right" w:leader="dot" w:pos="8306"/>
        </w:tabs>
      </w:pPr>
      <w:hyperlink w:anchor="_Toc10917" w:history="1">
        <w:r>
          <w:rPr>
            <w:rFonts w:ascii="仿宋" w:eastAsia="仿宋" w:hAnsi="仿宋" w:cs="仿宋" w:hint="eastAsia"/>
            <w:lang w:eastAsia="zh-CN"/>
          </w:rPr>
          <w:t>(二)、危机应对与恢复</w:t>
        </w:r>
        <w:r>
          <w:tab/>
        </w:r>
        <w:r>
          <w:fldChar w:fldCharType="begin"/>
        </w:r>
        <w:r>
          <w:instrText xml:space="preserve"> PAGEREF _Toc10917 \h </w:instrText>
        </w:r>
        <w:r>
          <w:fldChar w:fldCharType="separate"/>
        </w:r>
        <w:r>
          <w:t>4</w:t>
        </w:r>
        <w:r>
          <w:fldChar w:fldCharType="end"/>
        </w:r>
      </w:hyperlink>
    </w:p>
    <w:p>
      <w:pPr>
        <w:pStyle w:val="TOC1"/>
        <w:tabs>
          <w:tab w:val="right" w:leader="dot" w:pos="8306"/>
        </w:tabs>
      </w:pPr>
      <w:hyperlink w:anchor="_Toc25854" w:history="1">
        <w:r>
          <w:rPr>
            <w:rFonts w:ascii="仿宋" w:eastAsia="仿宋" w:hAnsi="仿宋" w:cs="仿宋" w:hint="eastAsia"/>
            <w:lang w:eastAsia="zh-CN"/>
          </w:rPr>
          <w:t>二、工艺说明</w:t>
        </w:r>
        <w:r>
          <w:tab/>
        </w:r>
        <w:r>
          <w:fldChar w:fldCharType="begin"/>
        </w:r>
        <w:r>
          <w:instrText xml:space="preserve"> PAGEREF _Toc25854 \h </w:instrText>
        </w:r>
        <w:r>
          <w:fldChar w:fldCharType="separate"/>
        </w:r>
        <w:r>
          <w:t>6</w:t>
        </w:r>
        <w:r>
          <w:fldChar w:fldCharType="end"/>
        </w:r>
      </w:hyperlink>
    </w:p>
    <w:p>
      <w:pPr>
        <w:pStyle w:val="TOC2"/>
        <w:tabs>
          <w:tab w:val="right" w:leader="dot" w:pos="8306"/>
        </w:tabs>
      </w:pPr>
      <w:hyperlink w:anchor="_Toc26932" w:history="1">
        <w:r>
          <w:rPr>
            <w:rFonts w:ascii="仿宋" w:eastAsia="仿宋" w:hAnsi="仿宋" w:cs="仿宋" w:hint="eastAsia"/>
            <w:lang w:eastAsia="zh-CN"/>
          </w:rPr>
          <w:t>(一)、技术管理特点</w:t>
        </w:r>
        <w:r>
          <w:tab/>
        </w:r>
        <w:r>
          <w:fldChar w:fldCharType="begin"/>
        </w:r>
        <w:r>
          <w:instrText xml:space="preserve"> PAGEREF _Toc26932 \h </w:instrText>
        </w:r>
        <w:r>
          <w:fldChar w:fldCharType="separate"/>
        </w:r>
        <w:r>
          <w:t>6</w:t>
        </w:r>
        <w:r>
          <w:fldChar w:fldCharType="end"/>
        </w:r>
      </w:hyperlink>
    </w:p>
    <w:p>
      <w:pPr>
        <w:pStyle w:val="TOC2"/>
        <w:tabs>
          <w:tab w:val="right" w:leader="dot" w:pos="8306"/>
        </w:tabs>
      </w:pPr>
      <w:hyperlink w:anchor="_Toc19779" w:history="1">
        <w:r>
          <w:rPr>
            <w:rFonts w:ascii="仿宋" w:eastAsia="仿宋" w:hAnsi="仿宋" w:cs="仿宋" w:hint="eastAsia"/>
            <w:lang w:eastAsia="zh-CN"/>
          </w:rPr>
          <w:t>(二)、鱼、虾、贝、藻类多倍体项目工艺技术设计方案</w:t>
        </w:r>
        <w:r>
          <w:tab/>
        </w:r>
        <w:r>
          <w:fldChar w:fldCharType="begin"/>
        </w:r>
        <w:r>
          <w:instrText xml:space="preserve"> PAGEREF _Toc19779 \h </w:instrText>
        </w:r>
        <w:r>
          <w:fldChar w:fldCharType="separate"/>
        </w:r>
        <w:r>
          <w:t>7</w:t>
        </w:r>
        <w:r>
          <w:fldChar w:fldCharType="end"/>
        </w:r>
      </w:hyperlink>
    </w:p>
    <w:p>
      <w:pPr>
        <w:pStyle w:val="TOC2"/>
        <w:tabs>
          <w:tab w:val="right" w:leader="dot" w:pos="8306"/>
        </w:tabs>
      </w:pPr>
      <w:hyperlink w:anchor="_Toc28596" w:history="1">
        <w:r>
          <w:rPr>
            <w:rFonts w:ascii="仿宋" w:eastAsia="仿宋" w:hAnsi="仿宋" w:cs="仿宋" w:hint="eastAsia"/>
            <w:lang w:eastAsia="zh-CN"/>
          </w:rPr>
          <w:t>(三)、设备选型方案</w:t>
        </w:r>
        <w:r>
          <w:tab/>
        </w:r>
        <w:r>
          <w:fldChar w:fldCharType="begin"/>
        </w:r>
        <w:r>
          <w:instrText xml:space="preserve"> PAGEREF _Toc28596 \h </w:instrText>
        </w:r>
        <w:r>
          <w:fldChar w:fldCharType="separate"/>
        </w:r>
        <w:r>
          <w:t>8</w:t>
        </w:r>
        <w:r>
          <w:fldChar w:fldCharType="end"/>
        </w:r>
      </w:hyperlink>
    </w:p>
    <w:p>
      <w:pPr>
        <w:pStyle w:val="TOC1"/>
        <w:tabs>
          <w:tab w:val="right" w:leader="dot" w:pos="8306"/>
        </w:tabs>
      </w:pPr>
      <w:hyperlink w:anchor="_Toc31349" w:history="1">
        <w:r>
          <w:rPr>
            <w:rFonts w:ascii="仿宋" w:eastAsia="仿宋" w:hAnsi="仿宋" w:cs="仿宋" w:hint="eastAsia"/>
            <w:lang w:eastAsia="zh-CN"/>
          </w:rPr>
          <w:t>三、鱼、虾、贝、藻类多倍体项目建设单位说明</w:t>
        </w:r>
        <w:r>
          <w:tab/>
        </w:r>
        <w:r>
          <w:fldChar w:fldCharType="begin"/>
        </w:r>
        <w:r>
          <w:instrText xml:space="preserve"> PAGEREF _Toc31349 \h </w:instrText>
        </w:r>
        <w:r>
          <w:fldChar w:fldCharType="separate"/>
        </w:r>
        <w:r>
          <w:t>10</w:t>
        </w:r>
        <w:r>
          <w:fldChar w:fldCharType="end"/>
        </w:r>
      </w:hyperlink>
    </w:p>
    <w:p>
      <w:pPr>
        <w:pStyle w:val="TOC2"/>
        <w:tabs>
          <w:tab w:val="right" w:leader="dot" w:pos="8306"/>
        </w:tabs>
      </w:pPr>
      <w:hyperlink w:anchor="_Toc10791" w:history="1">
        <w:r>
          <w:rPr>
            <w:rFonts w:ascii="仿宋" w:eastAsia="仿宋" w:hAnsi="仿宋" w:cs="仿宋" w:hint="eastAsia"/>
            <w:lang w:eastAsia="zh-CN"/>
          </w:rPr>
          <w:t>(一)、鱼、虾、贝、藻类多倍体项目承办单位基本情况</w:t>
        </w:r>
        <w:r>
          <w:tab/>
        </w:r>
        <w:r>
          <w:fldChar w:fldCharType="begin"/>
        </w:r>
        <w:r>
          <w:instrText xml:space="preserve"> PAGEREF _Toc10791 \h </w:instrText>
        </w:r>
        <w:r>
          <w:fldChar w:fldCharType="separate"/>
        </w:r>
        <w:r>
          <w:t>10</w:t>
        </w:r>
        <w:r>
          <w:fldChar w:fldCharType="end"/>
        </w:r>
      </w:hyperlink>
    </w:p>
    <w:p>
      <w:pPr>
        <w:pStyle w:val="TOC2"/>
        <w:tabs>
          <w:tab w:val="right" w:leader="dot" w:pos="8306"/>
        </w:tabs>
      </w:pPr>
      <w:hyperlink w:anchor="_Toc30883" w:history="1">
        <w:r>
          <w:rPr>
            <w:rFonts w:ascii="仿宋" w:eastAsia="仿宋" w:hAnsi="仿宋" w:cs="仿宋" w:hint="eastAsia"/>
            <w:lang w:eastAsia="zh-CN"/>
          </w:rPr>
          <w:t>(二)、公司经济效益分析</w:t>
        </w:r>
        <w:r>
          <w:tab/>
        </w:r>
        <w:r>
          <w:fldChar w:fldCharType="begin"/>
        </w:r>
        <w:r>
          <w:instrText xml:space="preserve"> PAGEREF _Toc30883 \h </w:instrText>
        </w:r>
        <w:r>
          <w:fldChar w:fldCharType="separate"/>
        </w:r>
        <w:r>
          <w:t>10</w:t>
        </w:r>
        <w:r>
          <w:fldChar w:fldCharType="end"/>
        </w:r>
      </w:hyperlink>
    </w:p>
    <w:p>
      <w:pPr>
        <w:pStyle w:val="TOC1"/>
        <w:tabs>
          <w:tab w:val="right" w:leader="dot" w:pos="8306"/>
        </w:tabs>
      </w:pPr>
      <w:hyperlink w:anchor="_Toc19496" w:history="1">
        <w:r>
          <w:rPr>
            <w:rFonts w:ascii="仿宋" w:eastAsia="仿宋" w:hAnsi="仿宋" w:cs="仿宋" w:hint="eastAsia"/>
            <w:lang w:eastAsia="zh-CN"/>
          </w:rPr>
          <w:t>四、市场分析、调研</w:t>
        </w:r>
        <w:r>
          <w:tab/>
        </w:r>
        <w:r>
          <w:fldChar w:fldCharType="begin"/>
        </w:r>
        <w:r>
          <w:instrText xml:space="preserve"> PAGEREF _Toc19496 \h </w:instrText>
        </w:r>
        <w:r>
          <w:fldChar w:fldCharType="separate"/>
        </w:r>
        <w:r>
          <w:t>11</w:t>
        </w:r>
        <w:r>
          <w:fldChar w:fldCharType="end"/>
        </w:r>
      </w:hyperlink>
    </w:p>
    <w:p>
      <w:pPr>
        <w:pStyle w:val="TOC2"/>
        <w:tabs>
          <w:tab w:val="right" w:leader="dot" w:pos="8306"/>
        </w:tabs>
      </w:pPr>
      <w:hyperlink w:anchor="_Toc19868" w:history="1">
        <w:r>
          <w:rPr>
            <w:rFonts w:ascii="仿宋" w:eastAsia="仿宋" w:hAnsi="仿宋" w:cs="仿宋" w:hint="eastAsia"/>
            <w:lang w:eastAsia="zh-CN"/>
          </w:rPr>
          <w:t>(一)、鱼、虾、贝、藻类多倍体行业分析</w:t>
        </w:r>
        <w:r>
          <w:tab/>
        </w:r>
        <w:r>
          <w:fldChar w:fldCharType="begin"/>
        </w:r>
        <w:r>
          <w:instrText xml:space="preserve"> PAGEREF _Toc19868 \h </w:instrText>
        </w:r>
        <w:r>
          <w:fldChar w:fldCharType="separate"/>
        </w:r>
        <w:r>
          <w:t>11</w:t>
        </w:r>
        <w:r>
          <w:fldChar w:fldCharType="end"/>
        </w:r>
      </w:hyperlink>
    </w:p>
    <w:p>
      <w:pPr>
        <w:pStyle w:val="TOC2"/>
        <w:tabs>
          <w:tab w:val="right" w:leader="dot" w:pos="8306"/>
        </w:tabs>
      </w:pPr>
      <w:hyperlink w:anchor="_Toc27238" w:history="1">
        <w:r>
          <w:rPr>
            <w:rFonts w:ascii="仿宋" w:eastAsia="仿宋" w:hAnsi="仿宋" w:cs="仿宋" w:hint="eastAsia"/>
            <w:lang w:eastAsia="zh-CN"/>
          </w:rPr>
          <w:t>(二)、鱼、虾、贝、藻类多倍体市场分析预测</w:t>
        </w:r>
        <w:r>
          <w:tab/>
        </w:r>
        <w:r>
          <w:fldChar w:fldCharType="begin"/>
        </w:r>
        <w:r>
          <w:instrText xml:space="preserve"> PAGEREF _Toc27238 \h </w:instrText>
        </w:r>
        <w:r>
          <w:fldChar w:fldCharType="separate"/>
        </w:r>
        <w:r>
          <w:t>12</w:t>
        </w:r>
        <w:r>
          <w:fldChar w:fldCharType="end"/>
        </w:r>
      </w:hyperlink>
    </w:p>
    <w:p>
      <w:pPr>
        <w:pStyle w:val="TOC1"/>
        <w:tabs>
          <w:tab w:val="right" w:leader="dot" w:pos="8306"/>
        </w:tabs>
      </w:pPr>
      <w:hyperlink w:anchor="_Toc12553" w:history="1">
        <w:r>
          <w:rPr>
            <w:rFonts w:ascii="仿宋" w:eastAsia="仿宋" w:hAnsi="仿宋" w:cs="仿宋" w:hint="eastAsia"/>
            <w:lang w:eastAsia="zh-CN"/>
          </w:rPr>
          <w:t>五、鱼、虾、贝、藻类多倍体项目概论</w:t>
        </w:r>
        <w:r>
          <w:tab/>
        </w:r>
        <w:r>
          <w:fldChar w:fldCharType="begin"/>
        </w:r>
        <w:r>
          <w:instrText xml:space="preserve"> PAGEREF _Toc12553 \h </w:instrText>
        </w:r>
        <w:r>
          <w:fldChar w:fldCharType="separate"/>
        </w:r>
        <w:r>
          <w:t>13</w:t>
        </w:r>
        <w:r>
          <w:fldChar w:fldCharType="end"/>
        </w:r>
      </w:hyperlink>
    </w:p>
    <w:p>
      <w:pPr>
        <w:pStyle w:val="TOC2"/>
        <w:tabs>
          <w:tab w:val="right" w:leader="dot" w:pos="8306"/>
        </w:tabs>
      </w:pPr>
      <w:hyperlink w:anchor="_Toc17615" w:history="1">
        <w:r>
          <w:rPr>
            <w:rFonts w:ascii="仿宋" w:eastAsia="仿宋" w:hAnsi="仿宋" w:cs="仿宋" w:hint="eastAsia"/>
            <w:lang w:eastAsia="zh-CN"/>
          </w:rPr>
          <w:t>(一)、鱼、虾、贝、藻类多倍体项目概况</w:t>
        </w:r>
        <w:r>
          <w:tab/>
        </w:r>
        <w:r>
          <w:fldChar w:fldCharType="begin"/>
        </w:r>
        <w:r>
          <w:instrText xml:space="preserve"> PAGEREF _Toc17615 \h </w:instrText>
        </w:r>
        <w:r>
          <w:fldChar w:fldCharType="separate"/>
        </w:r>
        <w:r>
          <w:t>13</w:t>
        </w:r>
        <w:r>
          <w:fldChar w:fldCharType="end"/>
        </w:r>
      </w:hyperlink>
    </w:p>
    <w:p>
      <w:pPr>
        <w:pStyle w:val="TOC2"/>
        <w:tabs>
          <w:tab w:val="right" w:leader="dot" w:pos="8306"/>
        </w:tabs>
      </w:pPr>
      <w:hyperlink w:anchor="_Toc22108" w:history="1">
        <w:r>
          <w:rPr>
            <w:rFonts w:ascii="仿宋" w:eastAsia="仿宋" w:hAnsi="仿宋" w:cs="仿宋" w:hint="eastAsia"/>
            <w:lang w:eastAsia="zh-CN"/>
          </w:rPr>
          <w:t>(二)、鱼、虾、贝、藻类多倍体项目目标</w:t>
        </w:r>
        <w:r>
          <w:tab/>
        </w:r>
        <w:r>
          <w:fldChar w:fldCharType="begin"/>
        </w:r>
        <w:r>
          <w:instrText xml:space="preserve"> PAGEREF _Toc22108 \h </w:instrText>
        </w:r>
        <w:r>
          <w:fldChar w:fldCharType="separate"/>
        </w:r>
        <w:r>
          <w:t>16</w:t>
        </w:r>
        <w:r>
          <w:fldChar w:fldCharType="end"/>
        </w:r>
      </w:hyperlink>
    </w:p>
    <w:p>
      <w:pPr>
        <w:pStyle w:val="TOC2"/>
        <w:tabs>
          <w:tab w:val="right" w:leader="dot" w:pos="8306"/>
        </w:tabs>
      </w:pPr>
      <w:hyperlink w:anchor="_Toc28488" w:history="1">
        <w:r>
          <w:rPr>
            <w:rFonts w:ascii="仿宋" w:eastAsia="仿宋" w:hAnsi="仿宋" w:cs="仿宋" w:hint="eastAsia"/>
            <w:lang w:eastAsia="zh-CN"/>
          </w:rPr>
          <w:t>(三)、鱼、虾、贝、藻类多倍体项目提出的理由</w:t>
        </w:r>
        <w:r>
          <w:tab/>
        </w:r>
        <w:r>
          <w:fldChar w:fldCharType="begin"/>
        </w:r>
        <w:r>
          <w:instrText xml:space="preserve"> PAGEREF _Toc28488 \h </w:instrText>
        </w:r>
        <w:r>
          <w:fldChar w:fldCharType="separate"/>
        </w:r>
        <w:r>
          <w:t>17</w:t>
        </w:r>
        <w:r>
          <w:fldChar w:fldCharType="end"/>
        </w:r>
      </w:hyperlink>
    </w:p>
    <w:p>
      <w:pPr>
        <w:pStyle w:val="TOC2"/>
        <w:tabs>
          <w:tab w:val="right" w:leader="dot" w:pos="8306"/>
        </w:tabs>
      </w:pPr>
      <w:hyperlink w:anchor="_Toc24381" w:history="1">
        <w:r>
          <w:rPr>
            <w:rFonts w:ascii="仿宋" w:eastAsia="仿宋" w:hAnsi="仿宋" w:cs="仿宋" w:hint="eastAsia"/>
            <w:lang w:eastAsia="zh-CN"/>
          </w:rPr>
          <w:t>(四)、鱼、虾、贝、藻类多倍体项目意义</w:t>
        </w:r>
        <w:r>
          <w:tab/>
        </w:r>
        <w:r>
          <w:fldChar w:fldCharType="begin"/>
        </w:r>
        <w:r>
          <w:instrText xml:space="preserve"> PAGEREF _Toc24381 \h </w:instrText>
        </w:r>
        <w:r>
          <w:fldChar w:fldCharType="separate"/>
        </w:r>
        <w:r>
          <w:t>18</w:t>
        </w:r>
        <w:r>
          <w:fldChar w:fldCharType="end"/>
        </w:r>
      </w:hyperlink>
    </w:p>
    <w:p>
      <w:pPr>
        <w:pStyle w:val="TOC2"/>
        <w:tabs>
          <w:tab w:val="right" w:leader="dot" w:pos="8306"/>
        </w:tabs>
      </w:pPr>
      <w:hyperlink w:anchor="_Toc13537" w:history="1">
        <w:r>
          <w:rPr>
            <w:rFonts w:ascii="仿宋" w:eastAsia="仿宋" w:hAnsi="仿宋" w:cs="仿宋" w:hint="eastAsia"/>
            <w:lang w:eastAsia="zh-CN"/>
          </w:rPr>
          <w:t>(五)、鱼、虾、贝、藻类多倍体项目背景</w:t>
        </w:r>
        <w:r>
          <w:tab/>
        </w:r>
        <w:r>
          <w:fldChar w:fldCharType="begin"/>
        </w:r>
        <w:r>
          <w:instrText xml:space="preserve"> PAGEREF _Toc13537 \h </w:instrText>
        </w:r>
        <w:r>
          <w:fldChar w:fldCharType="separate"/>
        </w:r>
        <w:r>
          <w:t>19</w:t>
        </w:r>
        <w:r>
          <w:fldChar w:fldCharType="end"/>
        </w:r>
      </w:hyperlink>
    </w:p>
    <w:p>
      <w:pPr>
        <w:pStyle w:val="TOC1"/>
        <w:tabs>
          <w:tab w:val="right" w:leader="dot" w:pos="8306"/>
        </w:tabs>
      </w:pPr>
      <w:hyperlink w:anchor="_Toc605" w:history="1">
        <w:r>
          <w:rPr>
            <w:rFonts w:ascii="仿宋" w:eastAsia="仿宋" w:hAnsi="仿宋" w:cs="仿宋" w:hint="eastAsia"/>
            <w:lang w:eastAsia="zh-CN"/>
          </w:rPr>
          <w:t>六、鱼、虾、贝、藻类多倍体项目选址可行性分析</w:t>
        </w:r>
        <w:r>
          <w:tab/>
        </w:r>
        <w:r>
          <w:fldChar w:fldCharType="begin"/>
        </w:r>
        <w:r>
          <w:instrText xml:space="preserve"> PAGEREF _Toc605 \h </w:instrText>
        </w:r>
        <w:r>
          <w:fldChar w:fldCharType="separate"/>
        </w:r>
        <w:r>
          <w:t>20</w:t>
        </w:r>
        <w:r>
          <w:fldChar w:fldCharType="end"/>
        </w:r>
      </w:hyperlink>
    </w:p>
    <w:p>
      <w:pPr>
        <w:pStyle w:val="TOC2"/>
        <w:tabs>
          <w:tab w:val="right" w:leader="dot" w:pos="8306"/>
        </w:tabs>
      </w:pPr>
      <w:hyperlink w:anchor="_Toc12770" w:history="1">
        <w:r>
          <w:rPr>
            <w:rFonts w:ascii="仿宋" w:eastAsia="仿宋" w:hAnsi="仿宋" w:cs="仿宋" w:hint="eastAsia"/>
            <w:lang w:eastAsia="zh-CN"/>
          </w:rPr>
          <w:t>(一)、鱼、虾、贝、藻类多倍体项目选址</w:t>
        </w:r>
        <w:r>
          <w:tab/>
        </w:r>
        <w:r>
          <w:fldChar w:fldCharType="begin"/>
        </w:r>
        <w:r>
          <w:instrText xml:space="preserve"> PAGEREF _Toc12770 \h </w:instrText>
        </w:r>
        <w:r>
          <w:fldChar w:fldCharType="separate"/>
        </w:r>
        <w:r>
          <w:t>20</w:t>
        </w:r>
        <w:r>
          <w:fldChar w:fldCharType="end"/>
        </w:r>
      </w:hyperlink>
    </w:p>
    <w:p>
      <w:pPr>
        <w:pStyle w:val="TOC2"/>
        <w:tabs>
          <w:tab w:val="right" w:leader="dot" w:pos="8306"/>
        </w:tabs>
      </w:pPr>
      <w:hyperlink w:anchor="_Toc4563" w:history="1">
        <w:r>
          <w:rPr>
            <w:rFonts w:ascii="仿宋" w:eastAsia="仿宋" w:hAnsi="仿宋" w:cs="仿宋" w:hint="eastAsia"/>
            <w:lang w:eastAsia="zh-CN"/>
          </w:rPr>
          <w:t>(二)、用地控制指标</w:t>
        </w:r>
        <w:r>
          <w:tab/>
        </w:r>
        <w:r>
          <w:fldChar w:fldCharType="begin"/>
        </w:r>
        <w:r>
          <w:instrText xml:space="preserve"> PAGEREF _Toc4563 \h </w:instrText>
        </w:r>
        <w:r>
          <w:fldChar w:fldCharType="separate"/>
        </w:r>
        <w:r>
          <w:t>20</w:t>
        </w:r>
        <w:r>
          <w:fldChar w:fldCharType="end"/>
        </w:r>
      </w:hyperlink>
    </w:p>
    <w:p>
      <w:pPr>
        <w:pStyle w:val="TOC2"/>
        <w:tabs>
          <w:tab w:val="right" w:leader="dot" w:pos="8306"/>
        </w:tabs>
      </w:pPr>
      <w:hyperlink w:anchor="_Toc17202" w:history="1">
        <w:r>
          <w:rPr>
            <w:rFonts w:ascii="仿宋" w:eastAsia="仿宋" w:hAnsi="仿宋" w:cs="仿宋" w:hint="eastAsia"/>
            <w:lang w:eastAsia="zh-CN"/>
          </w:rPr>
          <w:t>(三)、节约用地措施</w:t>
        </w:r>
        <w:r>
          <w:tab/>
        </w:r>
        <w:r>
          <w:fldChar w:fldCharType="begin"/>
        </w:r>
        <w:r>
          <w:instrText xml:space="preserve"> PAGEREF _Toc17202 \h </w:instrText>
        </w:r>
        <w:r>
          <w:fldChar w:fldCharType="separate"/>
        </w:r>
        <w:r>
          <w:t>23</w:t>
        </w:r>
        <w:r>
          <w:fldChar w:fldCharType="end"/>
        </w:r>
      </w:hyperlink>
    </w:p>
    <w:p>
      <w:pPr>
        <w:pStyle w:val="TOC2"/>
        <w:tabs>
          <w:tab w:val="right" w:leader="dot" w:pos="8306"/>
        </w:tabs>
      </w:pPr>
      <w:hyperlink w:anchor="_Toc9583" w:history="1">
        <w:r>
          <w:rPr>
            <w:rFonts w:ascii="仿宋" w:eastAsia="仿宋" w:hAnsi="仿宋" w:cs="仿宋" w:hint="eastAsia"/>
            <w:lang w:eastAsia="zh-CN"/>
          </w:rPr>
          <w:t>(四)、总图布置方案</w:t>
        </w:r>
        <w:r>
          <w:tab/>
        </w:r>
        <w:r>
          <w:fldChar w:fldCharType="begin"/>
        </w:r>
        <w:r>
          <w:instrText xml:space="preserve"> PAGEREF _Toc9583 \h </w:instrText>
        </w:r>
        <w:r>
          <w:fldChar w:fldCharType="separate"/>
        </w:r>
        <w:r>
          <w:t>24</w:t>
        </w:r>
        <w:r>
          <w:fldChar w:fldCharType="end"/>
        </w:r>
      </w:hyperlink>
    </w:p>
    <w:p>
      <w:pPr>
        <w:pStyle w:val="TOC2"/>
        <w:tabs>
          <w:tab w:val="right" w:leader="dot" w:pos="8306"/>
        </w:tabs>
      </w:pPr>
      <w:hyperlink w:anchor="_Toc7641" w:history="1">
        <w:r>
          <w:rPr>
            <w:rFonts w:ascii="仿宋" w:eastAsia="仿宋" w:hAnsi="仿宋" w:cs="仿宋" w:hint="eastAsia"/>
            <w:lang w:eastAsia="zh-CN"/>
          </w:rPr>
          <w:t>(五)、选址综合评价</w:t>
        </w:r>
        <w:r>
          <w:tab/>
        </w:r>
        <w:r>
          <w:fldChar w:fldCharType="begin"/>
        </w:r>
        <w:r>
          <w:instrText xml:space="preserve"> PAGEREF _Toc7641 \h </w:instrText>
        </w:r>
        <w:r>
          <w:fldChar w:fldCharType="separate"/>
        </w:r>
        <w:r>
          <w:t>25</w:t>
        </w:r>
        <w:r>
          <w:fldChar w:fldCharType="end"/>
        </w:r>
      </w:hyperlink>
    </w:p>
    <w:p>
      <w:pPr>
        <w:pStyle w:val="TOC1"/>
        <w:tabs>
          <w:tab w:val="right" w:leader="dot" w:pos="8306"/>
        </w:tabs>
      </w:pPr>
      <w:hyperlink w:anchor="_Toc4269" w:history="1">
        <w:r>
          <w:rPr>
            <w:rFonts w:ascii="仿宋" w:eastAsia="仿宋" w:hAnsi="仿宋" w:cs="仿宋" w:hint="eastAsia"/>
            <w:lang w:eastAsia="zh-CN"/>
          </w:rPr>
          <w:t>七、鱼、虾、贝、藻类多倍体项目人力资源管理</w:t>
        </w:r>
        <w:r>
          <w:tab/>
        </w:r>
        <w:r>
          <w:fldChar w:fldCharType="begin"/>
        </w:r>
        <w:r>
          <w:instrText xml:space="preserve"> PAGEREF _Toc4269 \h </w:instrText>
        </w:r>
        <w:r>
          <w:fldChar w:fldCharType="separate"/>
        </w:r>
        <w:r>
          <w:t>26</w:t>
        </w:r>
        <w:r>
          <w:fldChar w:fldCharType="end"/>
        </w:r>
      </w:hyperlink>
    </w:p>
    <w:p>
      <w:pPr>
        <w:pStyle w:val="TOC2"/>
        <w:tabs>
          <w:tab w:val="right" w:leader="dot" w:pos="8306"/>
        </w:tabs>
      </w:pPr>
      <w:hyperlink w:anchor="_Toc14252" w:history="1">
        <w:r>
          <w:rPr>
            <w:rFonts w:ascii="仿宋" w:eastAsia="仿宋" w:hAnsi="仿宋" w:cs="仿宋" w:hint="eastAsia"/>
            <w:lang w:eastAsia="zh-CN"/>
          </w:rPr>
          <w:t>(一)、建立健全的预算管理制度</w:t>
        </w:r>
        <w:r>
          <w:tab/>
        </w:r>
        <w:r>
          <w:fldChar w:fldCharType="begin"/>
        </w:r>
        <w:r>
          <w:instrText xml:space="preserve"> PAGEREF _Toc14252 \h </w:instrText>
        </w:r>
        <w:r>
          <w:fldChar w:fldCharType="separate"/>
        </w:r>
        <w:r>
          <w:t>26</w:t>
        </w:r>
        <w:r>
          <w:fldChar w:fldCharType="end"/>
        </w:r>
      </w:hyperlink>
    </w:p>
    <w:p>
      <w:pPr>
        <w:pStyle w:val="TOC2"/>
        <w:tabs>
          <w:tab w:val="right" w:leader="dot" w:pos="8306"/>
        </w:tabs>
      </w:pPr>
      <w:hyperlink w:anchor="_Toc18729" w:history="1">
        <w:r>
          <w:rPr>
            <w:rFonts w:ascii="仿宋" w:eastAsia="仿宋" w:hAnsi="仿宋" w:cs="仿宋" w:hint="eastAsia"/>
            <w:lang w:eastAsia="zh-CN"/>
          </w:rPr>
          <w:t>(二)、加强资金流动监控</w:t>
        </w:r>
        <w:r>
          <w:tab/>
        </w:r>
        <w:r>
          <w:fldChar w:fldCharType="begin"/>
        </w:r>
        <w:r>
          <w:instrText xml:space="preserve"> PAGEREF _Toc18729 \h </w:instrText>
        </w:r>
        <w:r>
          <w:fldChar w:fldCharType="separate"/>
        </w:r>
        <w:r>
          <w:t>28</w:t>
        </w:r>
        <w:r>
          <w:fldChar w:fldCharType="end"/>
        </w:r>
      </w:hyperlink>
    </w:p>
    <w:p>
      <w:pPr>
        <w:pStyle w:val="TOC2"/>
        <w:tabs>
          <w:tab w:val="right" w:leader="dot" w:pos="8306"/>
        </w:tabs>
      </w:pPr>
      <w:hyperlink w:anchor="_Toc12916" w:history="1">
        <w:r>
          <w:rPr>
            <w:rFonts w:ascii="仿宋" w:eastAsia="仿宋" w:hAnsi="仿宋" w:cs="仿宋" w:hint="eastAsia"/>
            <w:lang w:eastAsia="zh-CN"/>
          </w:rPr>
          <w:t>(三)、制定完善的风险控制机制</w:t>
        </w:r>
        <w:r>
          <w:tab/>
        </w:r>
        <w:r>
          <w:fldChar w:fldCharType="begin"/>
        </w:r>
        <w:r>
          <w:instrText xml:space="preserve"> PAGEREF _Toc12916 \h </w:instrText>
        </w:r>
        <w:r>
          <w:fldChar w:fldCharType="separate"/>
        </w:r>
        <w:r>
          <w:t>29</w:t>
        </w:r>
        <w:r>
          <w:fldChar w:fldCharType="end"/>
        </w:r>
      </w:hyperlink>
    </w:p>
    <w:p>
      <w:pPr>
        <w:pStyle w:val="TOC2"/>
        <w:tabs>
          <w:tab w:val="right" w:leader="dot" w:pos="8306"/>
        </w:tabs>
      </w:pPr>
      <w:hyperlink w:anchor="_Toc18881" w:history="1">
        <w:r>
          <w:rPr>
            <w:rFonts w:ascii="仿宋" w:eastAsia="仿宋" w:hAnsi="仿宋" w:cs="仿宋" w:hint="eastAsia"/>
            <w:lang w:eastAsia="zh-CN"/>
          </w:rPr>
          <w:t>(四)、优化成本管理</w:t>
        </w:r>
        <w:r>
          <w:tab/>
        </w:r>
        <w:r>
          <w:fldChar w:fldCharType="begin"/>
        </w:r>
        <w:r>
          <w:instrText xml:space="preserve"> PAGEREF _Toc18881 \h </w:instrText>
        </w:r>
        <w:r>
          <w:fldChar w:fldCharType="separate"/>
        </w:r>
        <w:r>
          <w:t>31</w:t>
        </w:r>
        <w:r>
          <w:fldChar w:fldCharType="end"/>
        </w:r>
      </w:hyperlink>
    </w:p>
    <w:p>
      <w:pPr>
        <w:pStyle w:val="TOC1"/>
        <w:tabs>
          <w:tab w:val="right" w:leader="dot" w:pos="8306"/>
        </w:tabs>
      </w:pPr>
      <w:hyperlink w:anchor="_Toc17661" w:history="1">
        <w:r>
          <w:rPr>
            <w:rFonts w:ascii="仿宋" w:eastAsia="仿宋" w:hAnsi="仿宋" w:cs="仿宋" w:hint="eastAsia"/>
            <w:lang w:eastAsia="zh-CN"/>
          </w:rPr>
          <w:t>八、鱼、虾、贝、藻类多倍体项目技术管理</w:t>
        </w:r>
        <w:r>
          <w:tab/>
        </w:r>
        <w:r>
          <w:fldChar w:fldCharType="begin"/>
        </w:r>
        <w:r>
          <w:instrText xml:space="preserve"> PAGEREF _Toc17661 \h </w:instrText>
        </w:r>
        <w:r>
          <w:fldChar w:fldCharType="separate"/>
        </w:r>
        <w:r>
          <w:t>32</w:t>
        </w:r>
        <w:r>
          <w:fldChar w:fldCharType="end"/>
        </w:r>
      </w:hyperlink>
    </w:p>
    <w:p>
      <w:pPr>
        <w:pStyle w:val="TOC2"/>
        <w:tabs>
          <w:tab w:val="right" w:leader="dot" w:pos="8306"/>
        </w:tabs>
      </w:pPr>
      <w:hyperlink w:anchor="_Toc8143" w:history="1">
        <w:r>
          <w:rPr>
            <w:rFonts w:ascii="仿宋" w:eastAsia="仿宋" w:hAnsi="仿宋" w:cs="仿宋" w:hint="eastAsia"/>
            <w:lang w:eastAsia="zh-CN"/>
          </w:rPr>
          <w:t>(一)、技术方案选用方向</w:t>
        </w:r>
        <w:r>
          <w:tab/>
        </w:r>
        <w:r>
          <w:fldChar w:fldCharType="begin"/>
        </w:r>
        <w:r>
          <w:instrText xml:space="preserve"> PAGEREF _Toc8143 \h </w:instrText>
        </w:r>
        <w:r>
          <w:fldChar w:fldCharType="separate"/>
        </w:r>
        <w:r>
          <w:t>32</w:t>
        </w:r>
        <w:r>
          <w:fldChar w:fldCharType="end"/>
        </w:r>
      </w:hyperlink>
    </w:p>
    <w:p>
      <w:pPr>
        <w:pStyle w:val="TOC2"/>
        <w:tabs>
          <w:tab w:val="right" w:leader="dot" w:pos="8306"/>
        </w:tabs>
      </w:pPr>
      <w:hyperlink w:anchor="_Toc14837" w:history="1">
        <w:r>
          <w:rPr>
            <w:rFonts w:ascii="仿宋" w:eastAsia="仿宋" w:hAnsi="仿宋" w:cs="仿宋" w:hint="eastAsia"/>
            <w:lang w:eastAsia="zh-CN"/>
          </w:rPr>
          <w:t>(二)、工艺技术方案选用原则</w:t>
        </w:r>
        <w:r>
          <w:tab/>
        </w:r>
        <w:r>
          <w:fldChar w:fldCharType="begin"/>
        </w:r>
        <w:r>
          <w:instrText xml:space="preserve"> PAGEREF _Toc14837 \h </w:instrText>
        </w:r>
        <w:r>
          <w:fldChar w:fldCharType="separate"/>
        </w:r>
        <w:r>
          <w:t>34</w:t>
        </w:r>
        <w:r>
          <w:fldChar w:fldCharType="end"/>
        </w:r>
      </w:hyperlink>
    </w:p>
    <w:p>
      <w:pPr>
        <w:pStyle w:val="TOC2"/>
        <w:tabs>
          <w:tab w:val="right" w:leader="dot" w:pos="8306"/>
        </w:tabs>
      </w:pPr>
      <w:hyperlink w:anchor="_Toc31516" w:history="1">
        <w:r>
          <w:rPr>
            <w:rFonts w:ascii="仿宋" w:eastAsia="仿宋" w:hAnsi="仿宋" w:cs="仿宋" w:hint="eastAsia"/>
            <w:lang w:eastAsia="zh-CN"/>
          </w:rPr>
          <w:t>(三)、工艺技术方案要求</w:t>
        </w:r>
        <w:r>
          <w:tab/>
        </w:r>
        <w:r>
          <w:fldChar w:fldCharType="begin"/>
        </w:r>
        <w:r>
          <w:instrText xml:space="preserve"> PAGEREF _Toc31516 \h </w:instrText>
        </w:r>
        <w:r>
          <w:fldChar w:fldCharType="separate"/>
        </w:r>
        <w:r>
          <w:t>36</w:t>
        </w:r>
        <w:r>
          <w:fldChar w:fldCharType="end"/>
        </w:r>
      </w:hyperlink>
    </w:p>
    <w:p>
      <w:pPr>
        <w:pStyle w:val="TOC1"/>
        <w:tabs>
          <w:tab w:val="right" w:leader="dot" w:pos="8306"/>
        </w:tabs>
      </w:pPr>
      <w:hyperlink w:anchor="_Toc6797" w:history="1">
        <w:r>
          <w:rPr>
            <w:rFonts w:ascii="仿宋" w:eastAsia="仿宋" w:hAnsi="仿宋" w:cs="仿宋" w:hint="eastAsia"/>
            <w:lang w:eastAsia="zh-CN"/>
          </w:rPr>
          <w:t>九、鱼、虾、贝、藻类多倍体项目社会影响</w:t>
        </w:r>
        <w:r>
          <w:tab/>
        </w:r>
        <w:r>
          <w:fldChar w:fldCharType="begin"/>
        </w:r>
        <w:r>
          <w:instrText xml:space="preserve"> PAGEREF _Toc6797 \h </w:instrText>
        </w:r>
        <w:r>
          <w:fldChar w:fldCharType="separate"/>
        </w:r>
        <w:r>
          <w:t>39</w:t>
        </w:r>
        <w:r>
          <w:fldChar w:fldCharType="end"/>
        </w:r>
      </w:hyperlink>
    </w:p>
    <w:p>
      <w:pPr>
        <w:pStyle w:val="TOC2"/>
        <w:tabs>
          <w:tab w:val="right" w:leader="dot" w:pos="8306"/>
        </w:tabs>
      </w:pPr>
      <w:hyperlink w:anchor="_Toc7801" w:history="1">
        <w:r>
          <w:rPr>
            <w:rFonts w:ascii="仿宋" w:eastAsia="仿宋" w:hAnsi="仿宋" w:cs="仿宋" w:hint="eastAsia"/>
            <w:lang w:eastAsia="zh-CN"/>
          </w:rPr>
          <w:t>(一)、社会责任与义务</w:t>
        </w:r>
        <w:r>
          <w:tab/>
        </w:r>
        <w:r>
          <w:fldChar w:fldCharType="begin"/>
        </w:r>
        <w:r>
          <w:instrText xml:space="preserve"> PAGEREF _Toc7801 \h </w:instrText>
        </w:r>
        <w:r>
          <w:fldChar w:fldCharType="separate"/>
        </w:r>
        <w:r>
          <w:t>39</w:t>
        </w:r>
        <w:r>
          <w:fldChar w:fldCharType="end"/>
        </w:r>
      </w:hyperlink>
    </w:p>
    <w:p>
      <w:pPr>
        <w:pStyle w:val="TOC2"/>
        <w:tabs>
          <w:tab w:val="right" w:leader="dot" w:pos="8306"/>
        </w:tabs>
      </w:pPr>
      <w:hyperlink w:anchor="_Toc2858" w:history="1">
        <w:r>
          <w:rPr>
            <w:rFonts w:ascii="仿宋" w:eastAsia="仿宋" w:hAnsi="仿宋" w:cs="仿宋" w:hint="eastAsia"/>
            <w:lang w:eastAsia="zh-CN"/>
          </w:rPr>
          <w:t>(二)、社会参与与沟通</w:t>
        </w:r>
        <w:r>
          <w:tab/>
        </w:r>
        <w:r>
          <w:fldChar w:fldCharType="begin"/>
        </w:r>
        <w:r>
          <w:instrText xml:space="preserve"> PAGEREF _Toc2858 \h </w:instrText>
        </w:r>
        <w:r>
          <w:fldChar w:fldCharType="separate"/>
        </w:r>
        <w:r>
          <w:t>39</w:t>
        </w:r>
        <w:r>
          <w:fldChar w:fldCharType="end"/>
        </w:r>
      </w:hyperlink>
    </w:p>
    <w:p>
      <w:pPr>
        <w:pStyle w:val="TOC1"/>
        <w:tabs>
          <w:tab w:val="right" w:leader="dot" w:pos="8306"/>
        </w:tabs>
      </w:pPr>
      <w:hyperlink w:anchor="_Toc15911" w:history="1">
        <w:r>
          <w:rPr>
            <w:rFonts w:ascii="仿宋" w:eastAsia="仿宋" w:hAnsi="仿宋" w:cs="仿宋" w:hint="eastAsia"/>
            <w:lang w:eastAsia="zh-CN"/>
          </w:rPr>
          <w:t>十、鱼、虾、贝、藻类多倍体项目计划安排</w:t>
        </w:r>
        <w:r>
          <w:tab/>
        </w:r>
        <w:r>
          <w:fldChar w:fldCharType="begin"/>
        </w:r>
        <w:r>
          <w:instrText xml:space="preserve"> PAGEREF _Toc15911 \h </w:instrText>
        </w:r>
        <w:r>
          <w:fldChar w:fldCharType="separate"/>
        </w:r>
        <w:r>
          <w:t>40</w:t>
        </w:r>
        <w:r>
          <w:fldChar w:fldCharType="end"/>
        </w:r>
      </w:hyperlink>
    </w:p>
    <w:p>
      <w:pPr>
        <w:pStyle w:val="TOC2"/>
        <w:tabs>
          <w:tab w:val="right" w:leader="dot" w:pos="8306"/>
        </w:tabs>
      </w:pPr>
      <w:hyperlink w:anchor="_Toc21171" w:history="1">
        <w:r>
          <w:rPr>
            <w:rFonts w:ascii="仿宋" w:eastAsia="仿宋" w:hAnsi="仿宋" w:cs="仿宋" w:hint="eastAsia"/>
            <w:lang w:eastAsia="zh-CN"/>
          </w:rPr>
          <w:t>(一)、建设周期</w:t>
        </w:r>
        <w:r>
          <w:tab/>
        </w:r>
        <w:r>
          <w:fldChar w:fldCharType="begin"/>
        </w:r>
        <w:r>
          <w:instrText xml:space="preserve"> PAGEREF _Toc21171 \h </w:instrText>
        </w:r>
        <w:r>
          <w:fldChar w:fldCharType="separate"/>
        </w:r>
        <w:r>
          <w:t>40</w:t>
        </w:r>
        <w:r>
          <w:fldChar w:fldCharType="end"/>
        </w:r>
      </w:hyperlink>
    </w:p>
    <w:p>
      <w:pPr>
        <w:pStyle w:val="TOC2"/>
        <w:tabs>
          <w:tab w:val="right" w:leader="dot" w:pos="8306"/>
        </w:tabs>
      </w:pPr>
      <w:hyperlink w:anchor="_Toc626" w:history="1">
        <w:r>
          <w:rPr>
            <w:rFonts w:ascii="仿宋" w:eastAsia="仿宋" w:hAnsi="仿宋" w:cs="仿宋" w:hint="eastAsia"/>
            <w:lang w:eastAsia="zh-CN"/>
          </w:rPr>
          <w:t>(二)、建设进度</w:t>
        </w:r>
        <w:r>
          <w:tab/>
        </w:r>
        <w:r>
          <w:fldChar w:fldCharType="begin"/>
        </w:r>
        <w:r>
          <w:instrText xml:space="preserve"> PAGEREF _Toc626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7" w:history="1">
        <w:r>
          <w:rPr>
            <w:rFonts w:ascii="仿宋" w:eastAsia="仿宋" w:hAnsi="仿宋" w:cs="仿宋" w:hint="eastAsia"/>
            <w:lang w:eastAsia="zh-CN"/>
          </w:rPr>
          <w:t>(三)、进度安排注意事项</w:t>
        </w:r>
        <w:r>
          <w:tab/>
        </w:r>
        <w:r>
          <w:fldChar w:fldCharType="begin"/>
        </w:r>
        <w:r>
          <w:instrText xml:space="preserve"> PAGEREF _Toc2367 \h </w:instrText>
        </w:r>
        <w:r>
          <w:fldChar w:fldCharType="separate"/>
        </w:r>
        <w:r>
          <w:t>42</w:t>
        </w:r>
        <w:r>
          <w:fldChar w:fldCharType="end"/>
        </w:r>
      </w:hyperlink>
    </w:p>
    <w:p>
      <w:pPr>
        <w:pStyle w:val="TOC2"/>
        <w:tabs>
          <w:tab w:val="right" w:leader="dot" w:pos="8306"/>
        </w:tabs>
      </w:pPr>
      <w:hyperlink w:anchor="_Toc22570" w:history="1">
        <w:r>
          <w:rPr>
            <w:rFonts w:ascii="仿宋" w:eastAsia="仿宋" w:hAnsi="仿宋" w:cs="仿宋" w:hint="eastAsia"/>
            <w:lang w:eastAsia="zh-CN"/>
          </w:rPr>
          <w:t>(四)、人力资源配置</w:t>
        </w:r>
        <w:r>
          <w:tab/>
        </w:r>
        <w:r>
          <w:fldChar w:fldCharType="begin"/>
        </w:r>
        <w:r>
          <w:instrText xml:space="preserve"> PAGEREF _Toc22570 \h </w:instrText>
        </w:r>
        <w:r>
          <w:fldChar w:fldCharType="separate"/>
        </w:r>
        <w:r>
          <w:t>44</w:t>
        </w:r>
        <w:r>
          <w:fldChar w:fldCharType="end"/>
        </w:r>
      </w:hyperlink>
    </w:p>
    <w:p>
      <w:pPr>
        <w:pStyle w:val="TOC1"/>
        <w:tabs>
          <w:tab w:val="right" w:leader="dot" w:pos="8306"/>
        </w:tabs>
      </w:pPr>
      <w:hyperlink w:anchor="_Toc4392" w:history="1">
        <w:r>
          <w:rPr>
            <w:rFonts w:ascii="仿宋" w:eastAsia="仿宋" w:hAnsi="仿宋" w:cs="仿宋" w:hint="eastAsia"/>
            <w:lang w:eastAsia="zh-CN"/>
          </w:rPr>
          <w:t>十一、鱼、虾、贝、藻类多倍体项目投资规划</w:t>
        </w:r>
        <w:r>
          <w:tab/>
        </w:r>
        <w:r>
          <w:fldChar w:fldCharType="begin"/>
        </w:r>
        <w:r>
          <w:instrText xml:space="preserve"> PAGEREF _Toc4392 \h </w:instrText>
        </w:r>
        <w:r>
          <w:fldChar w:fldCharType="separate"/>
        </w:r>
        <w:r>
          <w:t>45</w:t>
        </w:r>
        <w:r>
          <w:fldChar w:fldCharType="end"/>
        </w:r>
      </w:hyperlink>
    </w:p>
    <w:p>
      <w:pPr>
        <w:pStyle w:val="TOC2"/>
        <w:tabs>
          <w:tab w:val="right" w:leader="dot" w:pos="8306"/>
        </w:tabs>
      </w:pPr>
      <w:hyperlink w:anchor="_Toc17887" w:history="1">
        <w:r>
          <w:rPr>
            <w:rFonts w:ascii="仿宋" w:eastAsia="仿宋" w:hAnsi="仿宋" w:cs="仿宋" w:hint="eastAsia"/>
            <w:lang w:eastAsia="zh-CN"/>
          </w:rPr>
          <w:t>(一)、鱼、虾、贝、藻类多倍体项目总投资估算</w:t>
        </w:r>
        <w:r>
          <w:tab/>
        </w:r>
        <w:r>
          <w:fldChar w:fldCharType="begin"/>
        </w:r>
        <w:r>
          <w:instrText xml:space="preserve"> PAGEREF _Toc17887 \h </w:instrText>
        </w:r>
        <w:r>
          <w:fldChar w:fldCharType="separate"/>
        </w:r>
        <w:r>
          <w:t>45</w:t>
        </w:r>
        <w:r>
          <w:fldChar w:fldCharType="end"/>
        </w:r>
      </w:hyperlink>
    </w:p>
    <w:p>
      <w:pPr>
        <w:pStyle w:val="TOC2"/>
        <w:tabs>
          <w:tab w:val="right" w:leader="dot" w:pos="8306"/>
        </w:tabs>
      </w:pPr>
      <w:hyperlink w:anchor="_Toc21974" w:history="1">
        <w:r>
          <w:rPr>
            <w:rFonts w:ascii="仿宋" w:eastAsia="仿宋" w:hAnsi="仿宋" w:cs="仿宋" w:hint="eastAsia"/>
            <w:lang w:eastAsia="zh-CN"/>
          </w:rPr>
          <w:t>(二)、资金筹措</w:t>
        </w:r>
        <w:r>
          <w:tab/>
        </w:r>
        <w:r>
          <w:fldChar w:fldCharType="begin"/>
        </w:r>
        <w:r>
          <w:instrText xml:space="preserve"> PAGEREF _Toc21974 \h </w:instrText>
        </w:r>
        <w:r>
          <w:fldChar w:fldCharType="separate"/>
        </w:r>
        <w:r>
          <w:t>46</w:t>
        </w:r>
        <w:r>
          <w:fldChar w:fldCharType="end"/>
        </w:r>
      </w:hyperlink>
    </w:p>
    <w:p>
      <w:pPr>
        <w:pStyle w:val="TOC1"/>
        <w:tabs>
          <w:tab w:val="right" w:leader="dot" w:pos="8306"/>
        </w:tabs>
      </w:pPr>
      <w:hyperlink w:anchor="_Toc29710" w:history="1">
        <w:r>
          <w:rPr>
            <w:rFonts w:ascii="仿宋" w:eastAsia="仿宋" w:hAnsi="仿宋" w:cs="仿宋" w:hint="eastAsia"/>
            <w:lang w:eastAsia="zh-CN"/>
          </w:rPr>
          <w:t>十二、鱼、虾、贝、藻类多倍体项目财务管理</w:t>
        </w:r>
        <w:r>
          <w:tab/>
        </w:r>
        <w:r>
          <w:fldChar w:fldCharType="begin"/>
        </w:r>
        <w:r>
          <w:instrText xml:space="preserve"> PAGEREF _Toc29710 \h </w:instrText>
        </w:r>
        <w:r>
          <w:fldChar w:fldCharType="separate"/>
        </w:r>
        <w:r>
          <w:t>47</w:t>
        </w:r>
        <w:r>
          <w:fldChar w:fldCharType="end"/>
        </w:r>
      </w:hyperlink>
    </w:p>
    <w:p>
      <w:pPr>
        <w:pStyle w:val="TOC2"/>
        <w:tabs>
          <w:tab w:val="right" w:leader="dot" w:pos="8306"/>
        </w:tabs>
      </w:pPr>
      <w:hyperlink w:anchor="_Toc26044" w:history="1">
        <w:r>
          <w:rPr>
            <w:rFonts w:ascii="仿宋" w:eastAsia="仿宋" w:hAnsi="仿宋" w:cs="仿宋" w:hint="eastAsia"/>
            <w:lang w:eastAsia="zh-CN"/>
          </w:rPr>
          <w:t>(一)、资金需求大</w:t>
        </w:r>
        <w:r>
          <w:tab/>
        </w:r>
        <w:r>
          <w:fldChar w:fldCharType="begin"/>
        </w:r>
        <w:r>
          <w:instrText xml:space="preserve"> PAGEREF _Toc26044 \h </w:instrText>
        </w:r>
        <w:r>
          <w:fldChar w:fldCharType="separate"/>
        </w:r>
        <w:r>
          <w:t>47</w:t>
        </w:r>
        <w:r>
          <w:fldChar w:fldCharType="end"/>
        </w:r>
      </w:hyperlink>
    </w:p>
    <w:p>
      <w:pPr>
        <w:pStyle w:val="TOC2"/>
        <w:tabs>
          <w:tab w:val="right" w:leader="dot" w:pos="8306"/>
        </w:tabs>
      </w:pPr>
      <w:hyperlink w:anchor="_Toc18337" w:history="1">
        <w:r>
          <w:rPr>
            <w:rFonts w:ascii="仿宋" w:eastAsia="仿宋" w:hAnsi="仿宋" w:cs="仿宋" w:hint="eastAsia"/>
            <w:lang w:eastAsia="zh-CN"/>
          </w:rPr>
          <w:t>(二)、研发周期长</w:t>
        </w:r>
        <w:r>
          <w:tab/>
        </w:r>
        <w:r>
          <w:fldChar w:fldCharType="begin"/>
        </w:r>
        <w:r>
          <w:instrText xml:space="preserve"> PAGEREF _Toc18337 \h </w:instrText>
        </w:r>
        <w:r>
          <w:fldChar w:fldCharType="separate"/>
        </w:r>
        <w:r>
          <w:t>48</w:t>
        </w:r>
        <w:r>
          <w:fldChar w:fldCharType="end"/>
        </w:r>
      </w:hyperlink>
    </w:p>
    <w:p>
      <w:pPr>
        <w:pStyle w:val="TOC2"/>
        <w:tabs>
          <w:tab w:val="right" w:leader="dot" w:pos="8306"/>
        </w:tabs>
      </w:pPr>
      <w:hyperlink w:anchor="_Toc26969" w:history="1">
        <w:r>
          <w:rPr>
            <w:rFonts w:ascii="仿宋" w:eastAsia="仿宋" w:hAnsi="仿宋" w:cs="仿宋" w:hint="eastAsia"/>
            <w:lang w:eastAsia="zh-CN"/>
          </w:rPr>
          <w:t>(三)、市场风险大</w:t>
        </w:r>
        <w:r>
          <w:tab/>
        </w:r>
        <w:r>
          <w:fldChar w:fldCharType="begin"/>
        </w:r>
        <w:r>
          <w:instrText xml:space="preserve"> PAGEREF _Toc26969 \h </w:instrText>
        </w:r>
        <w:r>
          <w:fldChar w:fldCharType="separate"/>
        </w:r>
        <w:r>
          <w:t>50</w:t>
        </w:r>
        <w:r>
          <w:fldChar w:fldCharType="end"/>
        </w:r>
      </w:hyperlink>
    </w:p>
    <w:p>
      <w:pPr>
        <w:pStyle w:val="TOC2"/>
        <w:tabs>
          <w:tab w:val="right" w:leader="dot" w:pos="8306"/>
        </w:tabs>
      </w:pPr>
      <w:hyperlink w:anchor="_Toc10599" w:history="1">
        <w:r>
          <w:rPr>
            <w:rFonts w:ascii="仿宋" w:eastAsia="仿宋" w:hAnsi="仿宋" w:cs="仿宋" w:hint="eastAsia"/>
            <w:lang w:eastAsia="zh-CN"/>
          </w:rPr>
          <w:t>(四)、利润率高</w:t>
        </w:r>
        <w:r>
          <w:tab/>
        </w:r>
        <w:r>
          <w:fldChar w:fldCharType="begin"/>
        </w:r>
        <w:r>
          <w:instrText xml:space="preserve"> PAGEREF _Toc10599 \h </w:instrText>
        </w:r>
        <w:r>
          <w:fldChar w:fldCharType="separate"/>
        </w:r>
        <w:r>
          <w:t>53</w:t>
        </w:r>
        <w:r>
          <w:fldChar w:fldCharType="end"/>
        </w:r>
      </w:hyperlink>
    </w:p>
    <w:p>
      <w:pPr>
        <w:pStyle w:val="TOC1"/>
        <w:tabs>
          <w:tab w:val="right" w:leader="dot" w:pos="8306"/>
        </w:tabs>
      </w:pPr>
      <w:hyperlink w:anchor="_Toc18247" w:history="1">
        <w:r>
          <w:rPr>
            <w:rFonts w:ascii="仿宋" w:eastAsia="仿宋" w:hAnsi="仿宋" w:cs="仿宋" w:hint="eastAsia"/>
            <w:lang w:eastAsia="zh-CN"/>
          </w:rPr>
          <w:t>十三、鱼、虾、贝、藻类多倍体项目变更管理</w:t>
        </w:r>
        <w:r>
          <w:tab/>
        </w:r>
        <w:r>
          <w:fldChar w:fldCharType="begin"/>
        </w:r>
        <w:r>
          <w:instrText xml:space="preserve"> PAGEREF _Toc18247 \h </w:instrText>
        </w:r>
        <w:r>
          <w:fldChar w:fldCharType="separate"/>
        </w:r>
        <w:r>
          <w:t>55</w:t>
        </w:r>
        <w:r>
          <w:fldChar w:fldCharType="end"/>
        </w:r>
      </w:hyperlink>
    </w:p>
    <w:p>
      <w:pPr>
        <w:pStyle w:val="TOC2"/>
        <w:tabs>
          <w:tab w:val="right" w:leader="dot" w:pos="8306"/>
        </w:tabs>
      </w:pPr>
      <w:hyperlink w:anchor="_Toc10876" w:history="1">
        <w:r>
          <w:rPr>
            <w:rFonts w:ascii="仿宋" w:eastAsia="仿宋" w:hAnsi="仿宋" w:cs="仿宋" w:hint="eastAsia"/>
            <w:lang w:eastAsia="zh-CN"/>
          </w:rPr>
          <w:t>(一)、变更申请与评估</w:t>
        </w:r>
        <w:r>
          <w:tab/>
        </w:r>
        <w:r>
          <w:fldChar w:fldCharType="begin"/>
        </w:r>
        <w:r>
          <w:instrText xml:space="preserve"> PAGEREF _Toc10876 \h </w:instrText>
        </w:r>
        <w:r>
          <w:fldChar w:fldCharType="separate"/>
        </w:r>
        <w:r>
          <w:t>55</w:t>
        </w:r>
        <w:r>
          <w:fldChar w:fldCharType="end"/>
        </w:r>
      </w:hyperlink>
    </w:p>
    <w:p>
      <w:pPr>
        <w:pStyle w:val="TOC2"/>
        <w:tabs>
          <w:tab w:val="right" w:leader="dot" w:pos="8306"/>
        </w:tabs>
      </w:pPr>
      <w:hyperlink w:anchor="_Toc1423" w:history="1">
        <w:r>
          <w:rPr>
            <w:rFonts w:ascii="仿宋" w:eastAsia="仿宋" w:hAnsi="仿宋" w:cs="仿宋" w:hint="eastAsia"/>
            <w:lang w:eastAsia="zh-CN"/>
          </w:rPr>
          <w:t>(二)、变更实施与控制</w:t>
        </w:r>
        <w:r>
          <w:tab/>
        </w:r>
        <w:r>
          <w:fldChar w:fldCharType="begin"/>
        </w:r>
        <w:r>
          <w:instrText xml:space="preserve"> PAGEREF _Toc1423 \h </w:instrText>
        </w:r>
        <w:r>
          <w:fldChar w:fldCharType="separate"/>
        </w:r>
        <w:r>
          <w:t>55</w:t>
        </w:r>
        <w:r>
          <w:fldChar w:fldCharType="end"/>
        </w:r>
      </w:hyperlink>
    </w:p>
    <w:p>
      <w:pPr>
        <w:pStyle w:val="TOC1"/>
        <w:tabs>
          <w:tab w:val="right" w:leader="dot" w:pos="8306"/>
        </w:tabs>
      </w:pPr>
      <w:hyperlink w:anchor="_Toc29874" w:history="1">
        <w:r>
          <w:rPr>
            <w:rFonts w:ascii="仿宋" w:eastAsia="仿宋" w:hAnsi="仿宋" w:cs="仿宋" w:hint="eastAsia"/>
            <w:lang w:eastAsia="zh-CN"/>
          </w:rPr>
          <w:t>十四、质量管理体系</w:t>
        </w:r>
        <w:r>
          <w:tab/>
        </w:r>
        <w:r>
          <w:fldChar w:fldCharType="begin"/>
        </w:r>
        <w:r>
          <w:instrText xml:space="preserve"> PAGEREF _Toc29874 \h </w:instrText>
        </w:r>
        <w:r>
          <w:fldChar w:fldCharType="separate"/>
        </w:r>
        <w:r>
          <w:t>56</w:t>
        </w:r>
        <w:r>
          <w:fldChar w:fldCharType="end"/>
        </w:r>
      </w:hyperlink>
    </w:p>
    <w:p>
      <w:pPr>
        <w:pStyle w:val="TOC2"/>
        <w:tabs>
          <w:tab w:val="right" w:leader="dot" w:pos="8306"/>
        </w:tabs>
      </w:pPr>
      <w:hyperlink w:anchor="_Toc15075" w:history="1">
        <w:r>
          <w:rPr>
            <w:rFonts w:ascii="仿宋" w:eastAsia="仿宋" w:hAnsi="仿宋" w:cs="仿宋" w:hint="eastAsia"/>
            <w:lang w:eastAsia="zh-CN"/>
          </w:rPr>
          <w:t>(一)、质量目标与方针</w:t>
        </w:r>
        <w:r>
          <w:tab/>
        </w:r>
        <w:r>
          <w:fldChar w:fldCharType="begin"/>
        </w:r>
        <w:r>
          <w:instrText xml:space="preserve"> PAGEREF _Toc15075 \h </w:instrText>
        </w:r>
        <w:r>
          <w:fldChar w:fldCharType="separate"/>
        </w:r>
        <w:r>
          <w:t>56</w:t>
        </w:r>
        <w:r>
          <w:fldChar w:fldCharType="end"/>
        </w:r>
      </w:hyperlink>
    </w:p>
    <w:p>
      <w:pPr>
        <w:pStyle w:val="TOC2"/>
        <w:tabs>
          <w:tab w:val="right" w:leader="dot" w:pos="8306"/>
        </w:tabs>
      </w:pPr>
      <w:hyperlink w:anchor="_Toc12152" w:history="1">
        <w:r>
          <w:rPr>
            <w:rFonts w:ascii="仿宋" w:eastAsia="仿宋" w:hAnsi="仿宋" w:cs="仿宋" w:hint="eastAsia"/>
            <w:lang w:eastAsia="zh-CN"/>
          </w:rPr>
          <w:t>(二)、质量管理责任</w:t>
        </w:r>
        <w:r>
          <w:tab/>
        </w:r>
        <w:r>
          <w:fldChar w:fldCharType="begin"/>
        </w:r>
        <w:r>
          <w:instrText xml:space="preserve"> PAGEREF _Toc12152 \h </w:instrText>
        </w:r>
        <w:r>
          <w:fldChar w:fldCharType="separate"/>
        </w:r>
        <w:r>
          <w:t>57</w:t>
        </w:r>
        <w:r>
          <w:fldChar w:fldCharType="end"/>
        </w:r>
      </w:hyperlink>
    </w:p>
    <w:p>
      <w:pPr>
        <w:pStyle w:val="TOC2"/>
        <w:tabs>
          <w:tab w:val="right" w:leader="dot" w:pos="8306"/>
        </w:tabs>
      </w:pPr>
      <w:hyperlink w:anchor="_Toc13934" w:history="1">
        <w:r>
          <w:rPr>
            <w:rFonts w:ascii="仿宋" w:eastAsia="仿宋" w:hAnsi="仿宋" w:cs="仿宋" w:hint="eastAsia"/>
            <w:lang w:eastAsia="zh-CN"/>
          </w:rPr>
          <w:t>(三)、质量管理体系文件</w:t>
        </w:r>
        <w:r>
          <w:tab/>
        </w:r>
        <w:r>
          <w:fldChar w:fldCharType="begin"/>
        </w:r>
        <w:r>
          <w:instrText xml:space="preserve"> PAGEREF _Toc13934 \h </w:instrText>
        </w:r>
        <w:r>
          <w:fldChar w:fldCharType="separate"/>
        </w:r>
        <w:r>
          <w:t>59</w:t>
        </w:r>
        <w:r>
          <w:fldChar w:fldCharType="end"/>
        </w:r>
      </w:hyperlink>
    </w:p>
    <w:p>
      <w:pPr>
        <w:pStyle w:val="TOC2"/>
        <w:tabs>
          <w:tab w:val="right" w:leader="dot" w:pos="8306"/>
        </w:tabs>
      </w:pPr>
      <w:hyperlink w:anchor="_Toc1242" w:history="1">
        <w:r>
          <w:rPr>
            <w:rFonts w:ascii="仿宋" w:eastAsia="仿宋" w:hAnsi="仿宋" w:cs="仿宋" w:hint="eastAsia"/>
            <w:lang w:eastAsia="zh-CN"/>
          </w:rPr>
          <w:t>(四)、质量培训与教育</w:t>
        </w:r>
        <w:r>
          <w:tab/>
        </w:r>
        <w:r>
          <w:fldChar w:fldCharType="begin"/>
        </w:r>
        <w:r>
          <w:instrText xml:space="preserve"> PAGEREF _Toc1242 \h </w:instrText>
        </w:r>
        <w:r>
          <w:fldChar w:fldCharType="separate"/>
        </w:r>
        <w:r>
          <w:t>61</w:t>
        </w:r>
        <w:r>
          <w:fldChar w:fldCharType="end"/>
        </w:r>
      </w:hyperlink>
    </w:p>
    <w:p>
      <w:pPr>
        <w:pStyle w:val="TOC2"/>
        <w:tabs>
          <w:tab w:val="right" w:leader="dot" w:pos="8306"/>
        </w:tabs>
      </w:pPr>
      <w:hyperlink w:anchor="_Toc31576" w:history="1">
        <w:r>
          <w:rPr>
            <w:rFonts w:ascii="仿宋" w:eastAsia="仿宋" w:hAnsi="仿宋" w:cs="仿宋" w:hint="eastAsia"/>
            <w:lang w:eastAsia="zh-CN"/>
          </w:rPr>
          <w:t>(五)、质量审核与评价</w:t>
        </w:r>
        <w:r>
          <w:tab/>
        </w:r>
        <w:r>
          <w:fldChar w:fldCharType="begin"/>
        </w:r>
        <w:r>
          <w:instrText xml:space="preserve"> PAGEREF _Toc31576 \h </w:instrText>
        </w:r>
        <w:r>
          <w:fldChar w:fldCharType="separate"/>
        </w:r>
        <w:r>
          <w:t>62</w:t>
        </w:r>
        <w:r>
          <w:fldChar w:fldCharType="end"/>
        </w:r>
      </w:hyperlink>
    </w:p>
    <w:p>
      <w:pPr>
        <w:pStyle w:val="TOC2"/>
        <w:tabs>
          <w:tab w:val="right" w:leader="dot" w:pos="8306"/>
        </w:tabs>
      </w:pPr>
      <w:hyperlink w:anchor="_Toc3975" w:history="1">
        <w:r>
          <w:rPr>
            <w:rFonts w:ascii="仿宋" w:eastAsia="仿宋" w:hAnsi="仿宋" w:cs="仿宋" w:hint="eastAsia"/>
            <w:lang w:eastAsia="zh-CN"/>
          </w:rPr>
          <w:t>(六)、不符合与纠正措施</w:t>
        </w:r>
        <w:r>
          <w:tab/>
        </w:r>
        <w:r>
          <w:fldChar w:fldCharType="begin"/>
        </w:r>
        <w:r>
          <w:instrText xml:space="preserve"> PAGEREF _Toc3975 \h </w:instrText>
        </w:r>
        <w:r>
          <w:fldChar w:fldCharType="separate"/>
        </w:r>
        <w:r>
          <w:t>63</w:t>
        </w:r>
        <w:r>
          <w:fldChar w:fldCharType="end"/>
        </w:r>
      </w:hyperlink>
    </w:p>
    <w:p>
      <w:pPr>
        <w:pStyle w:val="TOC1"/>
        <w:tabs>
          <w:tab w:val="right" w:leader="dot" w:pos="8306"/>
        </w:tabs>
      </w:pPr>
      <w:hyperlink w:anchor="_Toc21809" w:history="1">
        <w:r>
          <w:rPr>
            <w:rFonts w:ascii="仿宋" w:eastAsia="仿宋" w:hAnsi="仿宋" w:cs="仿宋" w:hint="eastAsia"/>
            <w:lang w:eastAsia="zh-CN"/>
          </w:rPr>
          <w:t>十五、供应链管理</w:t>
        </w:r>
        <w:r>
          <w:tab/>
        </w:r>
        <w:r>
          <w:fldChar w:fldCharType="begin"/>
        </w:r>
        <w:r>
          <w:instrText xml:space="preserve"> PAGEREF _Toc21809 \h </w:instrText>
        </w:r>
        <w:r>
          <w:fldChar w:fldCharType="separate"/>
        </w:r>
        <w:r>
          <w:t>64</w:t>
        </w:r>
        <w:r>
          <w:fldChar w:fldCharType="end"/>
        </w:r>
      </w:hyperlink>
    </w:p>
    <w:p>
      <w:pPr>
        <w:pStyle w:val="TOC2"/>
        <w:tabs>
          <w:tab w:val="right" w:leader="dot" w:pos="8306"/>
        </w:tabs>
      </w:pPr>
      <w:hyperlink w:anchor="_Toc514" w:history="1">
        <w:r>
          <w:rPr>
            <w:rFonts w:ascii="仿宋" w:eastAsia="仿宋" w:hAnsi="仿宋" w:cs="仿宋" w:hint="eastAsia"/>
            <w:lang w:eastAsia="zh-CN"/>
          </w:rPr>
          <w:t>(一)、供应链战略规划</w:t>
        </w:r>
        <w:r>
          <w:tab/>
        </w:r>
        <w:r>
          <w:fldChar w:fldCharType="begin"/>
        </w:r>
        <w:r>
          <w:instrText xml:space="preserve"> PAGEREF _Toc514 \h </w:instrText>
        </w:r>
        <w:r>
          <w:fldChar w:fldCharType="separate"/>
        </w:r>
        <w:r>
          <w:t>64</w:t>
        </w:r>
        <w:r>
          <w:fldChar w:fldCharType="end"/>
        </w:r>
      </w:hyperlink>
    </w:p>
    <w:p>
      <w:pPr>
        <w:pStyle w:val="TOC2"/>
        <w:tabs>
          <w:tab w:val="right" w:leader="dot" w:pos="8306"/>
        </w:tabs>
      </w:pPr>
      <w:hyperlink w:anchor="_Toc13528" w:history="1">
        <w:r>
          <w:rPr>
            <w:rFonts w:ascii="仿宋" w:eastAsia="仿宋" w:hAnsi="仿宋" w:cs="仿宋" w:hint="eastAsia"/>
            <w:lang w:eastAsia="zh-CN"/>
          </w:rPr>
          <w:t>(二)、供应商选择与合作</w:t>
        </w:r>
        <w:r>
          <w:tab/>
        </w:r>
        <w:r>
          <w:fldChar w:fldCharType="begin"/>
        </w:r>
        <w:r>
          <w:instrText xml:space="preserve"> PAGEREF _Toc13528 \h </w:instrText>
        </w:r>
        <w:r>
          <w:fldChar w:fldCharType="separate"/>
        </w:r>
        <w:r>
          <w:t>66</w:t>
        </w:r>
        <w:r>
          <w:fldChar w:fldCharType="end"/>
        </w:r>
      </w:hyperlink>
    </w:p>
    <w:p>
      <w:pPr>
        <w:pStyle w:val="TOC2"/>
        <w:tabs>
          <w:tab w:val="right" w:leader="dot" w:pos="8306"/>
        </w:tabs>
      </w:pPr>
      <w:hyperlink w:anchor="_Toc6249" w:history="1">
        <w:r>
          <w:rPr>
            <w:rFonts w:ascii="仿宋" w:eastAsia="仿宋" w:hAnsi="仿宋" w:cs="仿宋" w:hint="eastAsia"/>
            <w:lang w:eastAsia="zh-CN"/>
          </w:rPr>
          <w:t>(三)、物流与库存管理</w:t>
        </w:r>
        <w:r>
          <w:tab/>
        </w:r>
        <w:r>
          <w:fldChar w:fldCharType="begin"/>
        </w:r>
        <w:r>
          <w:instrText xml:space="preserve"> PAGEREF _Toc6249 \h </w:instrText>
        </w:r>
        <w:r>
          <w:fldChar w:fldCharType="separate"/>
        </w:r>
        <w:r>
          <w:t>67</w:t>
        </w:r>
        <w:r>
          <w:fldChar w:fldCharType="end"/>
        </w:r>
      </w:hyperlink>
    </w:p>
    <w:p>
      <w:pPr>
        <w:pStyle w:val="TOC1"/>
        <w:tabs>
          <w:tab w:val="right" w:leader="dot" w:pos="8306"/>
        </w:tabs>
      </w:pPr>
      <w:hyperlink w:anchor="_Toc16810" w:history="1">
        <w:r>
          <w:rPr>
            <w:rFonts w:ascii="仿宋" w:eastAsia="仿宋" w:hAnsi="仿宋" w:cs="仿宋" w:hint="eastAsia"/>
            <w:lang w:eastAsia="zh-CN"/>
          </w:rPr>
          <w:t>十六、鱼、虾、贝、藻类多倍体项目实施时间节点</w:t>
        </w:r>
        <w:r>
          <w:tab/>
        </w:r>
        <w:r>
          <w:fldChar w:fldCharType="begin"/>
        </w:r>
        <w:r>
          <w:instrText xml:space="preserve"> PAGEREF _Toc16810 \h </w:instrText>
        </w:r>
        <w:r>
          <w:fldChar w:fldCharType="separate"/>
        </w:r>
        <w:r>
          <w:t>69</w:t>
        </w:r>
        <w:r>
          <w:fldChar w:fldCharType="end"/>
        </w:r>
      </w:hyperlink>
    </w:p>
    <w:p>
      <w:pPr>
        <w:pStyle w:val="TOC2"/>
        <w:tabs>
          <w:tab w:val="right" w:leader="dot" w:pos="8306"/>
        </w:tabs>
      </w:pPr>
      <w:hyperlink w:anchor="_Toc12670" w:history="1">
        <w:r>
          <w:rPr>
            <w:rFonts w:ascii="仿宋" w:eastAsia="仿宋" w:hAnsi="仿宋" w:cs="仿宋" w:hint="eastAsia"/>
            <w:lang w:eastAsia="zh-CN"/>
          </w:rPr>
          <w:t>(一)、鱼、虾、贝、藻类多倍体项目启动阶段时间节点</w:t>
        </w:r>
        <w:r>
          <w:tab/>
        </w:r>
        <w:r>
          <w:fldChar w:fldCharType="begin"/>
        </w:r>
        <w:r>
          <w:instrText xml:space="preserve"> PAGEREF _Toc12670 \h </w:instrText>
        </w:r>
        <w:r>
          <w:fldChar w:fldCharType="separate"/>
        </w:r>
        <w:r>
          <w:t>69</w:t>
        </w:r>
        <w:r>
          <w:fldChar w:fldCharType="end"/>
        </w:r>
      </w:hyperlink>
    </w:p>
    <w:p>
      <w:pPr>
        <w:pStyle w:val="TOC2"/>
        <w:tabs>
          <w:tab w:val="right" w:leader="dot" w:pos="8306"/>
        </w:tabs>
      </w:pPr>
      <w:hyperlink w:anchor="_Toc10477" w:history="1">
        <w:r>
          <w:rPr>
            <w:rFonts w:ascii="仿宋" w:eastAsia="仿宋" w:hAnsi="仿宋" w:cs="仿宋" w:hint="eastAsia"/>
            <w:lang w:eastAsia="zh-CN"/>
          </w:rPr>
          <w:t>(二)、鱼、虾、贝、藻类多倍体项目执行阶段时间节点</w:t>
        </w:r>
        <w:r>
          <w:tab/>
        </w:r>
        <w:r>
          <w:fldChar w:fldCharType="begin"/>
        </w:r>
        <w:r>
          <w:instrText xml:space="preserve"> PAGEREF _Toc10477 \h </w:instrText>
        </w:r>
        <w:r>
          <w:fldChar w:fldCharType="separate"/>
        </w:r>
        <w:r>
          <w:t>70</w:t>
        </w:r>
        <w:r>
          <w:fldChar w:fldCharType="end"/>
        </w:r>
      </w:hyperlink>
    </w:p>
    <w:p>
      <w:pPr>
        <w:pStyle w:val="TOC2"/>
        <w:tabs>
          <w:tab w:val="right" w:leader="dot" w:pos="8306"/>
        </w:tabs>
      </w:pPr>
      <w:hyperlink w:anchor="_Toc4301" w:history="1">
        <w:r>
          <w:rPr>
            <w:rFonts w:ascii="仿宋" w:eastAsia="仿宋" w:hAnsi="仿宋" w:cs="仿宋" w:hint="eastAsia"/>
            <w:lang w:eastAsia="zh-CN"/>
          </w:rPr>
          <w:t>(三)、鱼、虾、贝、藻类多倍体项目完成阶段时间节点</w:t>
        </w:r>
        <w:r>
          <w:tab/>
        </w:r>
        <w:r>
          <w:fldChar w:fldCharType="begin"/>
        </w:r>
        <w:r>
          <w:instrText xml:space="preserve"> PAGEREF _Toc4301 \h </w:instrText>
        </w:r>
        <w:r>
          <w:fldChar w:fldCharType="separate"/>
        </w:r>
        <w:r>
          <w:t>71</w:t>
        </w:r>
        <w:r>
          <w:fldChar w:fldCharType="end"/>
        </w:r>
      </w:hyperlink>
    </w:p>
    <w:p>
      <w:pPr>
        <w:pStyle w:val="TOC1"/>
        <w:tabs>
          <w:tab w:val="right" w:leader="dot" w:pos="8306"/>
        </w:tabs>
      </w:pPr>
      <w:hyperlink w:anchor="_Toc17880" w:history="1">
        <w:r>
          <w:rPr>
            <w:rFonts w:ascii="仿宋" w:eastAsia="仿宋" w:hAnsi="仿宋" w:cs="仿宋" w:hint="eastAsia"/>
            <w:lang w:eastAsia="zh-CN"/>
          </w:rPr>
          <w:t>十七、鱼、虾、贝、藻类多倍体项目治理与监督</w:t>
        </w:r>
        <w:r>
          <w:tab/>
        </w:r>
        <w:r>
          <w:fldChar w:fldCharType="begin"/>
        </w:r>
        <w:r>
          <w:instrText xml:space="preserve"> PAGEREF _Toc17880 \h </w:instrText>
        </w:r>
        <w:r>
          <w:fldChar w:fldCharType="separate"/>
        </w:r>
        <w:r>
          <w:t>72</w:t>
        </w:r>
        <w:r>
          <w:fldChar w:fldCharType="end"/>
        </w:r>
      </w:hyperlink>
    </w:p>
    <w:p>
      <w:pPr>
        <w:pStyle w:val="TOC2"/>
        <w:tabs>
          <w:tab w:val="right" w:leader="dot" w:pos="8306"/>
        </w:tabs>
      </w:pPr>
      <w:hyperlink w:anchor="_Toc6946" w:history="1">
        <w:r>
          <w:rPr>
            <w:rFonts w:ascii="仿宋" w:eastAsia="仿宋" w:hAnsi="仿宋" w:cs="仿宋" w:hint="eastAsia"/>
            <w:lang w:eastAsia="zh-CN"/>
          </w:rPr>
          <w:t>(一)、鱼、虾、贝、藻类多倍体项目治理结构</w:t>
        </w:r>
        <w:r>
          <w:tab/>
        </w:r>
        <w:r>
          <w:fldChar w:fldCharType="begin"/>
        </w:r>
        <w:r>
          <w:instrText xml:space="preserve"> PAGEREF _Toc6946 \h </w:instrText>
        </w:r>
        <w:r>
          <w:fldChar w:fldCharType="separate"/>
        </w:r>
        <w:r>
          <w:t>72</w:t>
        </w:r>
        <w:r>
          <w:fldChar w:fldCharType="end"/>
        </w:r>
      </w:hyperlink>
    </w:p>
    <w:p>
      <w:pPr>
        <w:pStyle w:val="TOC2"/>
        <w:tabs>
          <w:tab w:val="right" w:leader="dot" w:pos="8306"/>
        </w:tabs>
      </w:pPr>
      <w:hyperlink w:anchor="_Toc20143" w:history="1">
        <w:r>
          <w:rPr>
            <w:rFonts w:ascii="仿宋" w:eastAsia="仿宋" w:hAnsi="仿宋" w:cs="仿宋" w:hint="eastAsia"/>
            <w:lang w:eastAsia="zh-CN"/>
          </w:rPr>
          <w:t>(二)、监督与审计</w:t>
        </w:r>
        <w:r>
          <w:tab/>
        </w:r>
        <w:r>
          <w:fldChar w:fldCharType="begin"/>
        </w:r>
        <w:r>
          <w:instrText xml:space="preserve"> PAGEREF _Toc20143 \h </w:instrText>
        </w:r>
        <w:r>
          <w:fldChar w:fldCharType="separate"/>
        </w:r>
        <w:r>
          <w:t>74</w:t>
        </w:r>
        <w:r>
          <w:fldChar w:fldCharType="end"/>
        </w:r>
      </w:hyperlink>
    </w:p>
    <w:p>
      <w:pPr>
        <w:pStyle w:val="TOC1"/>
        <w:tabs>
          <w:tab w:val="right" w:leader="dot" w:pos="8306"/>
        </w:tabs>
      </w:pPr>
      <w:hyperlink w:anchor="_Toc10169" w:history="1">
        <w:r>
          <w:rPr>
            <w:rFonts w:ascii="仿宋" w:eastAsia="仿宋" w:hAnsi="仿宋" w:cs="仿宋" w:hint="eastAsia"/>
            <w:lang w:eastAsia="zh-CN"/>
          </w:rPr>
          <w:t>十八、营销与推广策略</w:t>
        </w:r>
        <w:r>
          <w:tab/>
        </w:r>
        <w:r>
          <w:fldChar w:fldCharType="begin"/>
        </w:r>
        <w:r>
          <w:instrText xml:space="preserve"> PAGEREF _Toc10169 \h </w:instrText>
        </w:r>
        <w:r>
          <w:fldChar w:fldCharType="separate"/>
        </w:r>
        <w:r>
          <w:t>76</w:t>
        </w:r>
        <w:r>
          <w:fldChar w:fldCharType="end"/>
        </w:r>
      </w:hyperlink>
    </w:p>
    <w:p>
      <w:pPr>
        <w:pStyle w:val="TOC2"/>
        <w:tabs>
          <w:tab w:val="right" w:leader="dot" w:pos="8306"/>
        </w:tabs>
      </w:pPr>
      <w:hyperlink w:anchor="_Toc22460" w:history="1">
        <w:r>
          <w:rPr>
            <w:rFonts w:ascii="仿宋" w:eastAsia="仿宋" w:hAnsi="仿宋" w:cs="仿宋" w:hint="eastAsia"/>
            <w:lang w:eastAsia="zh-CN"/>
          </w:rPr>
          <w:t>(一)、产品/服务定位与特点</w:t>
        </w:r>
        <w:r>
          <w:tab/>
        </w:r>
        <w:r>
          <w:fldChar w:fldCharType="begin"/>
        </w:r>
        <w:r>
          <w:instrText xml:space="preserve"> PAGEREF _Toc22460 \h </w:instrText>
        </w:r>
        <w:r>
          <w:fldChar w:fldCharType="separate"/>
        </w:r>
        <w:r>
          <w:t>76</w:t>
        </w:r>
        <w:r>
          <w:fldChar w:fldCharType="end"/>
        </w:r>
      </w:hyperlink>
    </w:p>
    <w:p>
      <w:pPr>
        <w:pStyle w:val="TOC2"/>
        <w:tabs>
          <w:tab w:val="right" w:leader="dot" w:pos="8306"/>
        </w:tabs>
      </w:pPr>
      <w:hyperlink w:anchor="_Toc5056" w:history="1">
        <w:r>
          <w:rPr>
            <w:rFonts w:ascii="仿宋" w:eastAsia="仿宋" w:hAnsi="仿宋" w:cs="仿宋" w:hint="eastAsia"/>
            <w:lang w:eastAsia="zh-CN"/>
          </w:rPr>
          <w:t>(二)、市场定位与竞争分析</w:t>
        </w:r>
        <w:r>
          <w:tab/>
        </w:r>
        <w:r>
          <w:fldChar w:fldCharType="begin"/>
        </w:r>
        <w:r>
          <w:instrText xml:space="preserve"> PAGEREF _Toc5056 \h </w:instrText>
        </w:r>
        <w:r>
          <w:fldChar w:fldCharType="separate"/>
        </w:r>
        <w:r>
          <w:t>77</w:t>
        </w:r>
        <w:r>
          <w:fldChar w:fldCharType="end"/>
        </w:r>
      </w:hyperlink>
    </w:p>
    <w:p>
      <w:pPr>
        <w:pStyle w:val="TOC2"/>
        <w:tabs>
          <w:tab w:val="right" w:leader="dot" w:pos="8306"/>
        </w:tabs>
      </w:pPr>
      <w:hyperlink w:anchor="_Toc17210" w:history="1">
        <w:r>
          <w:rPr>
            <w:rFonts w:ascii="仿宋" w:eastAsia="仿宋" w:hAnsi="仿宋" w:cs="仿宋" w:hint="eastAsia"/>
            <w:lang w:eastAsia="zh-CN"/>
          </w:rPr>
          <w:t>(三)、营销渠道与策略</w:t>
        </w:r>
        <w:r>
          <w:tab/>
        </w:r>
        <w:r>
          <w:fldChar w:fldCharType="begin"/>
        </w:r>
        <w:r>
          <w:instrText xml:space="preserve"> PAGEREF _Toc17210 \h </w:instrText>
        </w:r>
        <w:r>
          <w:fldChar w:fldCharType="separate"/>
        </w:r>
        <w:r>
          <w:t>78</w:t>
        </w:r>
        <w:r>
          <w:fldChar w:fldCharType="end"/>
        </w:r>
      </w:hyperlink>
    </w:p>
    <w:p>
      <w:pPr>
        <w:pStyle w:val="TOC2"/>
        <w:tabs>
          <w:tab w:val="right" w:leader="dot" w:pos="8306"/>
        </w:tabs>
      </w:pPr>
      <w:hyperlink w:anchor="_Toc29483" w:history="1">
        <w:r>
          <w:rPr>
            <w:rFonts w:ascii="仿宋" w:eastAsia="仿宋" w:hAnsi="仿宋" w:cs="仿宋" w:hint="eastAsia"/>
            <w:lang w:eastAsia="zh-CN"/>
          </w:rPr>
          <w:t>(四)、推广与宣传活动</w:t>
        </w:r>
        <w:r>
          <w:tab/>
        </w:r>
        <w:r>
          <w:fldChar w:fldCharType="begin"/>
        </w:r>
        <w:r>
          <w:instrText xml:space="preserve"> PAGEREF _Toc29483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757"/>
      <w:r>
        <w:rPr>
          <w:rFonts w:ascii="仿宋" w:eastAsia="仿宋" w:hAnsi="仿宋" w:cs="仿宋" w:hint="eastAsia"/>
          <w:sz w:val="28"/>
          <w:lang w:eastAsia="zh-CN"/>
        </w:rPr>
        <w:t>一、鱼、虾、贝、藻类多倍体项目危机管理</w:t>
      </w:r>
      <w:bookmarkEnd w:id="2"/>
    </w:p>
    <w:p>
      <w:pPr>
        <w:pStyle w:val="Heading2"/>
        <w:rPr>
          <w:rFonts w:ascii="仿宋" w:eastAsia="仿宋" w:hAnsi="仿宋" w:cs="仿宋" w:hint="eastAsia"/>
          <w:lang w:eastAsia="zh-CN"/>
        </w:rPr>
      </w:pPr>
      <w:bookmarkStart w:id="3" w:name="_Toc349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鱼、虾、贝、藻类多倍体项目危机管理中，危机预警与识别是确保鱼、虾、贝、藻类多倍体项目稳健运行的核心步骤。通过建立全面的监测机制，鱼、虾、贝、藻类多倍体项目团队旨在及时发现和理解潜在的风险和危机因素，以便采取及时的预防和应对措施，确保鱼、虾、贝、藻类多倍体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鱼、虾、贝、藻类多倍体项目团队全面分析了整个鱼、虾、贝、藻类多倍体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鱼、虾、贝、藻类多倍体项目团队着重于明确定义鱼、虾、贝、藻类多倍体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鱼、虾、贝、藻类多倍体项目进展的持续监控，团队能够及时发现潜在问题并作出迅速反应。鱼、虾、贝、藻类多倍体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鱼、虾、贝、藻类多倍体项目得以更有序、可控地推进。</w:t>
      </w:r>
    </w:p>
    <w:p>
      <w:pPr>
        <w:pStyle w:val="Heading2"/>
        <w:ind w:firstLine="560" w:firstLineChars="200"/>
        <w:rPr>
          <w:rFonts w:ascii="仿宋" w:eastAsia="仿宋" w:hAnsi="仿宋" w:cs="仿宋" w:hint="eastAsia"/>
          <w:sz w:val="28"/>
          <w:lang w:eastAsia="zh-CN"/>
        </w:rPr>
      </w:pPr>
      <w:bookmarkStart w:id="4" w:name="_Toc1091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在危机发生时，鱼、虾、贝、藻类多倍体项目团队立即行动，成立了应急小组。该小组的任务是迅速制定并实施紧急应对措施，以最小化潜在损失。以下是采取的主要措施：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暂停鱼、虾、贝、藻类多倍体项目进度：为遏制危机蔓延，鱼、虾、贝、藻类多倍体项目暂时停止进行，以便全面评估当前状况。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资源重新分配：重新评估鱼、虾、贝、藻类多倍体项目资源的分配，确保最大限度地减小损失。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实时沟通：与关键利益相关者建立实时沟通机制，向他们传递鱼、虾、贝、藻类多倍体项目危机的实际状况，保障鱼、虾、贝、藻类多倍体项目核心利益。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在紧急应对的同时，鱼、虾、贝、藻类多倍体项目团队强调了团队协作和有效沟通的重要性。以下是团队协作的关键举措：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信息共享机制：建立了信息共享平台，确保团队成员能够及时获取鱼、虾、贝、藻类多倍体项目危机的实时信息。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领导者沟通：鱼、虾、贝、藻类多倍体项目领导者通过定期会议和即时沟通工具，指导团队应对危机，保持团队稳定运行。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随着危机得到初步控制，鱼、虾、贝、藻类多倍体项目团队转向制定恢复计划，以确保鱼、虾、贝、藻类多倍体项目能够从中迅速恢复。主要恢复计划包括：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修复受损的进度计划：重新评估鱼、虾、贝、藻类多倍体项目进度，制定修复计划，确保鱼、虾、贝、藻类多倍体项目尽快回归正常进程。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重新调整资源分配：优化资源分配，确保鱼、虾、贝、藻类多倍体项目在有限资源下高效运转。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风险管理机制加强：对鱼、虾、贝、藻类多倍体项目风险进行全面评估，制定更强化的风险管理策略，以预防未来可能的危机。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585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693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鱼、虾、贝、藻类多倍体项目的技术管理特点体现在其创新导向。通过引入最先进的技术趋势和解决方案，鱼、虾、贝、藻类多倍体项目致力于提升科技含量、提高质量和效率水平。这意味着我们将采用最新的工具和方法，确保鱼、虾、贝、藻类多倍体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鱼、虾、贝、藻类多倍体项目技术管理的显著特征。通过整合不同领域的技术资源，我们实现了跨学科的协同工作。这有助于优化技术架构，提高整体效能。此外，整合性策略还促进了不同技术团队之间的紧密沟通和高效合作，确保鱼、虾、贝、藻类多倍体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鱼、虾、贝、藻类多倍体项目所采用的技术。通过不断优化技术方案，鱼、虾、贝、藻类多倍体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鱼、虾、贝、藻类多倍体项目团队将在鱼、虾、贝、藻类多倍体项目初期识别可能的技术风险，并采取相应的预防和应对措施。通过建立健全的风险评估机制，鱼、虾、贝、藻类多倍体项目能够在实施过程中及时发现并解决潜在的技术问题，保障鱼、虾、贝、藻类多倍体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鱼、虾、贝、藻类多倍体项目中，技术将成为鱼、虾、贝、藻类多倍体项目成功的有力支持。这一深度剖析揭示了技术管理在鱼、虾、贝、藻类多倍体项目实施中的关键作用，为鱼、虾、贝、藻类多倍体项目的技术基础奠定了坚实的基础。</w:t>
      </w:r>
    </w:p>
    <w:p>
      <w:pPr>
        <w:pStyle w:val="Heading2"/>
        <w:ind w:firstLine="560" w:firstLineChars="200"/>
        <w:rPr>
          <w:rFonts w:ascii="仿宋" w:eastAsia="仿宋" w:hAnsi="仿宋" w:cs="仿宋" w:hint="eastAsia"/>
          <w:sz w:val="28"/>
          <w:lang w:eastAsia="zh-CN"/>
        </w:rPr>
      </w:pPr>
      <w:bookmarkStart w:id="7" w:name="_Toc19779"/>
      <w:r>
        <w:rPr>
          <w:rFonts w:ascii="仿宋" w:eastAsia="仿宋" w:hAnsi="仿宋" w:cs="仿宋" w:hint="eastAsia"/>
          <w:sz w:val="28"/>
          <w:lang w:eastAsia="zh-CN"/>
        </w:rPr>
        <w:t>(二)、鱼、虾、贝、藻类多倍体项目工艺技术设计方案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鱼、虾、贝、藻类多倍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鱼、虾、贝、藻类多倍体项目将严格按照相关行业规范要求进行组织。通过有效控制产品质量，鱼、虾、贝、藻类多倍体项目将致力于为顾客提供优质的鱼、虾、贝、藻类多倍体项目产品和良好的服务。这体现了鱼、虾、贝、藻类多倍体项目对于生产活动合规性和质量标准的高度重视，为鱼、虾、贝、藻类多倍体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鱼、虾、贝、藻类多倍体项目注重生态效益和清洁生产原则。鱼、虾、贝、藻类多倍体项目建设将紧密结合地方特色经济发展，与社会经济发展规划和区域环境保护规划方案相协调一致。通过与当地区域自然生态系统的结合，鱼、虾、贝、藻类多倍体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鱼、虾、贝、藻类多倍体项目产品具有多样化的客户需求和个性化的特点。因此，鱼、虾、贝、藻类多倍体项目产品规格品种多样，且单批生产数量较小。为满足这一特点，鱼、虾、贝、藻类多倍体项目承办单位将建设先进的柔性制造生产线。通过广泛应用柔性制造技术，鱼、虾、贝、藻类多倍体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鱼、虾、贝、藻类多倍体项目采用的技术具有较高的技术含量和自动化水平，处于国内先进水平。这一技术选用不仅体现了对生产效率、质量和环境友好性的高标准要求，同时为鱼、虾、贝、藻类多倍体项目的可持续发展奠定了坚实的基础。</w:t>
      </w:r>
    </w:p>
    <w:p>
      <w:pPr>
        <w:pStyle w:val="Heading2"/>
        <w:ind w:firstLine="560" w:firstLineChars="200"/>
        <w:rPr>
          <w:rFonts w:ascii="仿宋" w:eastAsia="仿宋" w:hAnsi="仿宋" w:cs="仿宋" w:hint="eastAsia"/>
          <w:sz w:val="28"/>
          <w:lang w:eastAsia="zh-CN"/>
        </w:rPr>
      </w:pPr>
      <w:bookmarkStart w:id="8" w:name="_Toc2859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为确保鱼、虾、贝、藻类多倍体项目的高效生产和技术实施，我们制定了一套精心设计的设备选型方案，以满足鱼、虾、贝、藻类多倍体项目生产、质量和环保的要求。该方案的主要特点如下：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鱼、虾、贝、藻类多倍体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鱼、虾、贝、藻类多倍体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1349"/>
      <w:r>
        <w:rPr>
          <w:rFonts w:ascii="仿宋" w:eastAsia="仿宋" w:hAnsi="仿宋" w:cs="仿宋" w:hint="eastAsia"/>
          <w:sz w:val="28"/>
          <w:lang w:eastAsia="zh-CN"/>
        </w:rPr>
        <w:t>三、鱼、虾、贝、藻类多倍体项目建设单位说明</w:t>
      </w:r>
      <w:bookmarkEnd w:id="9"/>
    </w:p>
    <w:p>
      <w:pPr>
        <w:pStyle w:val="Heading2"/>
        <w:rPr>
          <w:rFonts w:ascii="仿宋" w:eastAsia="仿宋" w:hAnsi="仿宋" w:cs="仿宋" w:hint="eastAsia"/>
          <w:lang w:eastAsia="zh-CN"/>
        </w:rPr>
      </w:pPr>
      <w:bookmarkStart w:id="10" w:name="_Toc10791"/>
      <w:r>
        <w:rPr>
          <w:rFonts w:ascii="仿宋" w:eastAsia="仿宋" w:hAnsi="仿宋" w:cs="仿宋" w:hint="eastAsia"/>
          <w:lang w:eastAsia="zh-CN"/>
        </w:rPr>
        <w:t>(一)、鱼、虾、贝、藻类多倍体项目承办单位基本情况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30883"/>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作为鱼、虾、贝、藻类多倍体项目承办单位的XXXX，我们着眼于实现可持续的经济效益。通过技术创新和解决方案的提供，公司预计在鱼、虾、贝、藻类多倍体项目执行期间将获得可观的收入增长。这一收入来源主要包括鱼、虾、贝、藻类多倍体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同时，我们注重成本控制和效率提升，以确保鱼、虾、贝、藻类多倍体项目的可持续盈利。透过精细的管理和资源优化，公司期望实现鱼、虾、贝、藻类多倍体项目利润最大化。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鱼、虾、贝、藻类多倍体项目实施进行全面的投资评估，包括鱼、虾、贝、藻类多倍体项目启动阶段的资金投入和后续运营成本。通过对鱼、虾、贝、藻类多倍体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鱼、虾、贝、藻类多倍体项目实施过程中具备足够的资金流动性，公司将进行详尽的现金流分析。这包括资金需求的合理预测、鱼、虾、贝、藻类多倍体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9496"/>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9868"/>
      <w:r>
        <w:rPr>
          <w:rFonts w:ascii="仿宋" w:eastAsia="仿宋" w:hAnsi="仿宋" w:cs="仿宋" w:hint="eastAsia"/>
          <w:lang w:eastAsia="zh-CN"/>
        </w:rPr>
        <w:t>(一)、鱼、虾、贝、藻类多倍体行业分析</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鱼、虾、贝、藻类多倍体行业一直以来都是市场的关注焦点。行业内的发展趋势、竞争态势以及潜在机会都对鱼、虾、贝、藻类多倍体项目的推进产生深远的影响。通过深入研究行业的整体概貌，我们将更好地理解行业的核心特征，为鱼、虾、贝、藻类多倍体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鱼、虾、贝、藻类多倍体行业，技术一直是推动创新和发展的关键因素。我们将对当前技术趋势进行详尽分析，包括但不限于人工智能、大数据应用、先进制造技术等。这有助于鱼、虾、贝、藻类多倍体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鱼、虾、贝、藻类多倍体项目成功的基础。我们将对主要竞争对手进行深入研究，包括其市场份额、产品特点、市场定位等。通过全面了解竞争对手的优势和劣势，鱼、虾、贝、藻类多倍体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7238"/>
      <w:r>
        <w:rPr>
          <w:rFonts w:ascii="仿宋" w:eastAsia="仿宋" w:hAnsi="仿宋" w:cs="仿宋" w:hint="eastAsia"/>
          <w:sz w:val="28"/>
          <w:lang w:eastAsia="zh-CN"/>
        </w:rPr>
        <w:t>(二)、鱼、虾、贝、藻类多倍体市场分析预测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鱼、虾、贝、藻类多倍体市场未来的增长趋势。这包括市场的整体规模、各细分领域的发展趋势等。鱼、虾、贝、藻类多倍体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鱼、虾、贝、藻类多倍体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鱼、虾、贝、藻类多倍体项目实施过程中需要充分考虑的因素。我们将对市场风险进行全面评估，包括但不限于政策法规风险、市场竞争风险、技术变革风险等。通过对潜在风险的深入分析，鱼、虾、贝、藻类多倍体项目可以制定相应的风险缓解策略，降低不确定性对鱼、虾、贝、藻类多倍体项目的影响。</w:t>
      </w:r>
    </w:p>
    <w:p>
      <w:pPr>
        <w:pStyle w:val="Heading1"/>
        <w:ind w:firstLine="560" w:firstLineChars="200"/>
        <w:rPr>
          <w:rFonts w:ascii="仿宋" w:eastAsia="仿宋" w:hAnsi="仿宋" w:cs="仿宋" w:hint="eastAsia"/>
          <w:sz w:val="28"/>
          <w:lang w:eastAsia="zh-CN"/>
        </w:rPr>
      </w:pPr>
      <w:bookmarkStart w:id="15" w:name="_Toc12553"/>
      <w:r>
        <w:rPr>
          <w:rFonts w:ascii="仿宋" w:eastAsia="仿宋" w:hAnsi="仿宋" w:cs="仿宋" w:hint="eastAsia"/>
          <w:sz w:val="28"/>
          <w:lang w:eastAsia="zh-CN"/>
        </w:rPr>
        <w:t>五、鱼、虾、贝、藻类多倍体项目概论</w:t>
      </w:r>
      <w:bookmarkEnd w:id="15"/>
    </w:p>
    <w:p>
      <w:pPr>
        <w:pStyle w:val="Heading2"/>
        <w:rPr>
          <w:rFonts w:ascii="仿宋" w:eastAsia="仿宋" w:hAnsi="仿宋" w:cs="仿宋" w:hint="eastAsia"/>
          <w:lang w:eastAsia="zh-CN"/>
        </w:rPr>
      </w:pPr>
      <w:bookmarkStart w:id="16" w:name="_Toc17615"/>
      <w:r>
        <w:rPr>
          <w:rFonts w:ascii="仿宋" w:eastAsia="仿宋" w:hAnsi="仿宋" w:cs="仿宋" w:hint="eastAsia"/>
          <w:lang w:eastAsia="zh-CN"/>
        </w:rPr>
        <w:t>(一)、鱼、虾、贝、藻类多倍体项目概况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鱼、虾、贝、藻类多倍体项目的起源追溯至对市场的深入洞察。市场的不断演变与变革为鱼、虾、贝、藻类多倍体项目提供了难得的机遇。当前市场存在的需求缺口和变革的大环境共同构成了鱼、虾、贝、藻类多倍体项目的背景。这个鱼、虾、贝、藻类多倍体项目旨在充分利用市场机遇，填补行业中尚未满足的需求，为客户提供全新的解决方案。市场的变革和需求的增长使得这个鱼、虾、贝、藻类多倍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鱼、虾、贝、藻类多倍体项目名称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鱼、虾、贝、藻类多倍体项目正式命名为鱼、虾、贝、藻类多倍体。这个名称不仅仅是一个标识，更代表了鱼、虾、贝、藻类多倍体项目的核心理念和愿景。它蕴含着鱼、虾、贝、藻类多倍体项目所要解决问题的关键字，具有强烈的表达和辨识度，为鱼、虾、贝、藻类多倍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鱼、虾、贝、藻类多倍体项目目标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鱼、虾、贝、藻类多倍体项目的核心目标是提供一种全新、高效的解决方案，满足客户日益增长的需求。鱼、虾、贝、藻类多倍体项目追求的不仅仅是满足市场需求，更是在市场中获得卓越的竞争优势。通过不断提升产品或服务的质量和创新水平，鱼、虾、贝、藻类多倍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鱼、虾、贝、藻类多倍体项目范围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鱼、虾、贝、藻类多倍体项目全面涵盖了产品研发、制造、市场推广和售后服务，确保从产品设计到最终用户体验的全方位关注。这一全面的鱼、虾、贝、藻类多倍体项目范围是为了确保鱼、虾、贝、藻类多倍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鱼、虾、贝、藻类多倍体项目时间表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鱼、虾、贝、藻类多倍体项目计划在未来18个月内完成，包括研发、测试、市场试点和正式推出等不同阶段。这个时间表的合理设计是为了确保鱼、虾、贝、藻类多倍体项目各个阶段的顺利推进，以便按时交付高质量的成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1.6 鱼、虾、贝、藻类多倍体项目预算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鱼、虾、贝、藻类多倍体项目总预算估算为XX百万美元，主要分配在研发、市场推广、人员培训和运营等方面。这一充足的预算为鱼、虾、贝、藻类多倍体项目提供了充足的资源，确保鱼、虾、贝、藻类多倍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鱼、虾、贝、藻类多倍体项目风险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鱼、虾、贝、藻类多倍体项目可能面临的风险包括市场接受度低、技术难题、竞争激烈等。鱼、虾、贝、藻类多倍体项目团队已经制定了相应的风险应对计划，通过前瞻性的风险管理，确保鱼、虾、贝、藻类多倍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鱼、虾、贝、藻类多倍体项目团队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鱼、虾、贝、藻类多倍体项目汇聚了一支经验丰富、多领域专业素养的核心团队，确保鱼、虾、贝、藻类多倍体项目在各个方面都能拥有高水平的执行力。团队的协同作战是鱼、虾、贝、藻类多倍体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鱼、虾、贝、藻类多倍体项目背景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鱼、虾、贝、藻类多倍体项目的背景根植于市场对更高效、创新产品的渴望，同时也受到科技发展对行业格局的深刻改变的影响。这为鱼、虾、贝、藻类多倍体项目提供了广阔的发展空间和市场需求。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鱼、虾、贝、藻类多倍体项目现状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截至目前，鱼、虾、贝、藻类多倍体项目已完成市场调研和技术验证，取得了初步的成功。这为鱼、虾、贝、藻类多倍体项目在未来的发展奠定了坚实的基础，为更远大的目标打下了坚实的基石。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2108"/>
      <w:r>
        <w:rPr>
          <w:rFonts w:ascii="仿宋" w:eastAsia="仿宋" w:hAnsi="仿宋" w:cs="仿宋" w:hint="eastAsia"/>
          <w:sz w:val="28"/>
          <w:lang w:eastAsia="zh-CN"/>
        </w:rPr>
        <w:t>(二)、鱼、虾、贝、藻类多倍体项目目标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鱼、虾、贝、藻类多倍体项目首要业务目标是在市场中占据有利地位，实现产品/服务的成功推广和销售。通过不断提升产品质量、创新性，鱼、虾、贝、藻类多倍体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在科技迅速发展的时代，鱼、虾、贝、藻类多倍体项目着眼于技术创新。通过持续的研发和技术升级，鱼、虾、贝、藻类多倍体项目旨在推出更具创新性的产品或服务，以满足市场对新鲜、先进解决方案的需求。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鱼、虾、贝、藻类多倍体项目设定了客户满意度目标。通过提供卓越的产品质量和优质的客户服务，鱼、虾、贝、藻类多倍体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鱼、虾、贝、藻类多倍体项目注重社会责任和可持续发展。通过实施环保、社会责任鱼、虾、贝、藻类多倍体项目，鱼、虾、贝、藻类多倍体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鱼、虾、贝、藻类多倍体项目的团队是实现目标的核心驱动力。因此，鱼、虾、贝、藻类多倍体项目设定了团队发展目标，包括提升团队成员的专业技能、培养领导力，以及搭建协同高效的团队工作氛围。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https://d.book118.com/165113120012011043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鱼、虾、贝、藻类多倍体项目规划设计方案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鱼、虾、贝、藻类多倍体项目规划设计方案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鱼、虾、贝、藻类多倍体项目规划设计方案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鱼、虾、贝、藻类多倍体项目规划设计方案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鱼、虾、贝、藻类多倍体项目规划设计方案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鱼、虾、贝、藻类多倍体项目规划设计方案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鱼、虾、贝、藻类多倍体项目规划设计方案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鱼、虾、贝、藻类多倍体项目规划设计方案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鱼、虾、贝、藻类多倍体项目规划设计方案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鱼、虾、贝、藻类多倍体项目规划设计方案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鱼、虾、贝、藻类多倍体项目规划设计方案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鱼、虾、贝、藻类多倍体项目规划设计方案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鱼、虾、贝、藻类多倍体项目规划设计方案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鱼、虾、贝、藻类多倍体项目规划设计方案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鱼、虾、贝、藻类多倍体项目规划设计方案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鱼、虾、贝、藻类多倍体项目规划设计方案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鱼、虾、贝、藻类多倍体项目规划设计方案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9A1C5F"/>
    <w:rsid w:val="5E9A1C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511312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2024-01-15T20:00:00Z</dcterms:created>
  <dcterms:modified xsi:type="dcterms:W3CDTF">2024-01-15T20:01:00Z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ECB4E4CA02C240258647A31B00D4099C_11</vt:lpwstr>
  </property>
  <property fmtid="{D5CDD505-2E9C-101B-9397-08002B2CF9AE}" pid="3" name="KSOProductBuildVer">
    <vt:lpwstr>2052-12.1.0.16120</vt:lpwstr>
  </property>
</Properties>
</file>