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H型钢项目规划设计纲要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92" w:history="1">
        <w:r>
          <w:rPr>
            <w:rFonts w:ascii="仿宋" w:eastAsia="仿宋" w:hAnsi="仿宋" w:cs="仿宋" w:hint="eastAsia"/>
            <w:lang w:eastAsia="zh-CN"/>
          </w:rPr>
          <w:t>序言</w:t>
        </w:r>
        <w:r>
          <w:tab/>
        </w:r>
        <w:r>
          <w:fldChar w:fldCharType="begin"/>
        </w:r>
        <w:r>
          <w:instrText xml:space="preserve"> PAGEREF _Toc12992 \h </w:instrText>
        </w:r>
        <w:r>
          <w:fldChar w:fldCharType="separate"/>
        </w:r>
        <w:r>
          <w:t>3</w:t>
        </w:r>
        <w:r>
          <w:fldChar w:fldCharType="end"/>
        </w:r>
      </w:hyperlink>
    </w:p>
    <w:p>
      <w:pPr>
        <w:pStyle w:val="TOC1"/>
        <w:tabs>
          <w:tab w:val="right" w:leader="dot" w:pos="8306"/>
        </w:tabs>
      </w:pPr>
      <w:hyperlink w:anchor="_Toc16648" w:history="1">
        <w:r>
          <w:rPr>
            <w:rFonts w:ascii="仿宋" w:eastAsia="仿宋" w:hAnsi="仿宋" w:cs="仿宋" w:hint="eastAsia"/>
            <w:lang w:eastAsia="zh-CN"/>
          </w:rPr>
          <w:t>一、H型钢项目可持续发展</w:t>
        </w:r>
        <w:r>
          <w:tab/>
        </w:r>
        <w:r>
          <w:fldChar w:fldCharType="begin"/>
        </w:r>
        <w:r>
          <w:instrText xml:space="preserve"> PAGEREF _Toc16648 \h </w:instrText>
        </w:r>
        <w:r>
          <w:fldChar w:fldCharType="separate"/>
        </w:r>
        <w:r>
          <w:t>3</w:t>
        </w:r>
        <w:r>
          <w:fldChar w:fldCharType="end"/>
        </w:r>
      </w:hyperlink>
    </w:p>
    <w:p>
      <w:pPr>
        <w:pStyle w:val="TOC2"/>
        <w:tabs>
          <w:tab w:val="right" w:leader="dot" w:pos="8306"/>
        </w:tabs>
      </w:pPr>
      <w:hyperlink w:anchor="_Toc19226" w:history="1">
        <w:r>
          <w:rPr>
            <w:rFonts w:ascii="仿宋" w:eastAsia="仿宋" w:hAnsi="仿宋" w:cs="仿宋" w:hint="eastAsia"/>
            <w:lang w:eastAsia="zh-CN"/>
          </w:rPr>
          <w:t>(一)、可持续战略与实践</w:t>
        </w:r>
        <w:r>
          <w:tab/>
        </w:r>
        <w:r>
          <w:fldChar w:fldCharType="begin"/>
        </w:r>
        <w:r>
          <w:instrText xml:space="preserve"> PAGEREF _Toc19226 \h </w:instrText>
        </w:r>
        <w:r>
          <w:fldChar w:fldCharType="separate"/>
        </w:r>
        <w:r>
          <w:t>3</w:t>
        </w:r>
        <w:r>
          <w:fldChar w:fldCharType="end"/>
        </w:r>
      </w:hyperlink>
    </w:p>
    <w:p>
      <w:pPr>
        <w:pStyle w:val="TOC2"/>
        <w:tabs>
          <w:tab w:val="right" w:leader="dot" w:pos="8306"/>
        </w:tabs>
      </w:pPr>
      <w:hyperlink w:anchor="_Toc3157" w:history="1">
        <w:r>
          <w:rPr>
            <w:rFonts w:ascii="仿宋" w:eastAsia="仿宋" w:hAnsi="仿宋" w:cs="仿宋" w:hint="eastAsia"/>
            <w:lang w:eastAsia="zh-CN"/>
          </w:rPr>
          <w:t>(二)、环保与社会责任</w:t>
        </w:r>
        <w:r>
          <w:tab/>
        </w:r>
        <w:r>
          <w:fldChar w:fldCharType="begin"/>
        </w:r>
        <w:r>
          <w:instrText xml:space="preserve"> PAGEREF _Toc3157 \h </w:instrText>
        </w:r>
        <w:r>
          <w:fldChar w:fldCharType="separate"/>
        </w:r>
        <w:r>
          <w:t>4</w:t>
        </w:r>
        <w:r>
          <w:fldChar w:fldCharType="end"/>
        </w:r>
      </w:hyperlink>
    </w:p>
    <w:p>
      <w:pPr>
        <w:pStyle w:val="TOC1"/>
        <w:tabs>
          <w:tab w:val="right" w:leader="dot" w:pos="8306"/>
        </w:tabs>
      </w:pPr>
      <w:hyperlink w:anchor="_Toc28605" w:history="1">
        <w:r>
          <w:rPr>
            <w:rFonts w:ascii="仿宋" w:eastAsia="仿宋" w:hAnsi="仿宋" w:cs="仿宋" w:hint="eastAsia"/>
            <w:lang w:eastAsia="zh-CN"/>
          </w:rPr>
          <w:t>二、H型钢项目绩效评估</w:t>
        </w:r>
        <w:r>
          <w:tab/>
        </w:r>
        <w:r>
          <w:fldChar w:fldCharType="begin"/>
        </w:r>
        <w:r>
          <w:instrText xml:space="preserve"> PAGEREF _Toc28605 \h </w:instrText>
        </w:r>
        <w:r>
          <w:fldChar w:fldCharType="separate"/>
        </w:r>
        <w:r>
          <w:t>4</w:t>
        </w:r>
        <w:r>
          <w:fldChar w:fldCharType="end"/>
        </w:r>
      </w:hyperlink>
    </w:p>
    <w:p>
      <w:pPr>
        <w:pStyle w:val="TOC2"/>
        <w:tabs>
          <w:tab w:val="right" w:leader="dot" w:pos="8306"/>
        </w:tabs>
      </w:pPr>
      <w:hyperlink w:anchor="_Toc16364" w:history="1">
        <w:r>
          <w:rPr>
            <w:rFonts w:ascii="仿宋" w:eastAsia="仿宋" w:hAnsi="仿宋" w:cs="仿宋" w:hint="eastAsia"/>
            <w:lang w:eastAsia="zh-CN"/>
          </w:rPr>
          <w:t>(一)、绩效评估指标</w:t>
        </w:r>
        <w:r>
          <w:tab/>
        </w:r>
        <w:r>
          <w:fldChar w:fldCharType="begin"/>
        </w:r>
        <w:r>
          <w:instrText xml:space="preserve"> PAGEREF _Toc16364 \h </w:instrText>
        </w:r>
        <w:r>
          <w:fldChar w:fldCharType="separate"/>
        </w:r>
        <w:r>
          <w:t>4</w:t>
        </w:r>
        <w:r>
          <w:fldChar w:fldCharType="end"/>
        </w:r>
      </w:hyperlink>
    </w:p>
    <w:p>
      <w:pPr>
        <w:pStyle w:val="TOC2"/>
        <w:tabs>
          <w:tab w:val="right" w:leader="dot" w:pos="8306"/>
        </w:tabs>
      </w:pPr>
      <w:hyperlink w:anchor="_Toc20760" w:history="1">
        <w:r>
          <w:rPr>
            <w:rFonts w:ascii="仿宋" w:eastAsia="仿宋" w:hAnsi="仿宋" w:cs="仿宋" w:hint="eastAsia"/>
            <w:lang w:eastAsia="zh-CN"/>
          </w:rPr>
          <w:t>(二)、绩效评估方法</w:t>
        </w:r>
        <w:r>
          <w:tab/>
        </w:r>
        <w:r>
          <w:fldChar w:fldCharType="begin"/>
        </w:r>
        <w:r>
          <w:instrText xml:space="preserve"> PAGEREF _Toc20760 \h </w:instrText>
        </w:r>
        <w:r>
          <w:fldChar w:fldCharType="separate"/>
        </w:r>
        <w:r>
          <w:t>6</w:t>
        </w:r>
        <w:r>
          <w:fldChar w:fldCharType="end"/>
        </w:r>
      </w:hyperlink>
    </w:p>
    <w:p>
      <w:pPr>
        <w:pStyle w:val="TOC2"/>
        <w:tabs>
          <w:tab w:val="right" w:leader="dot" w:pos="8306"/>
        </w:tabs>
      </w:pPr>
      <w:hyperlink w:anchor="_Toc1431" w:history="1">
        <w:r>
          <w:rPr>
            <w:rFonts w:ascii="仿宋" w:eastAsia="仿宋" w:hAnsi="仿宋" w:cs="仿宋" w:hint="eastAsia"/>
            <w:lang w:eastAsia="zh-CN"/>
          </w:rPr>
          <w:t>(三)、绩效评估周期</w:t>
        </w:r>
        <w:r>
          <w:tab/>
        </w:r>
        <w:r>
          <w:fldChar w:fldCharType="begin"/>
        </w:r>
        <w:r>
          <w:instrText xml:space="preserve"> PAGEREF _Toc1431 \h </w:instrText>
        </w:r>
        <w:r>
          <w:fldChar w:fldCharType="separate"/>
        </w:r>
        <w:r>
          <w:t>7</w:t>
        </w:r>
        <w:r>
          <w:fldChar w:fldCharType="end"/>
        </w:r>
      </w:hyperlink>
    </w:p>
    <w:p>
      <w:pPr>
        <w:pStyle w:val="TOC1"/>
        <w:tabs>
          <w:tab w:val="right" w:leader="dot" w:pos="8306"/>
        </w:tabs>
      </w:pPr>
      <w:hyperlink w:anchor="_Toc10368" w:history="1">
        <w:r>
          <w:rPr>
            <w:rFonts w:ascii="仿宋" w:eastAsia="仿宋" w:hAnsi="仿宋" w:cs="仿宋" w:hint="eastAsia"/>
            <w:lang w:eastAsia="zh-CN"/>
          </w:rPr>
          <w:t>三、H型钢项目选址可行性分析</w:t>
        </w:r>
        <w:r>
          <w:tab/>
        </w:r>
        <w:r>
          <w:fldChar w:fldCharType="begin"/>
        </w:r>
        <w:r>
          <w:instrText xml:space="preserve"> PAGEREF _Toc10368 \h </w:instrText>
        </w:r>
        <w:r>
          <w:fldChar w:fldCharType="separate"/>
        </w:r>
        <w:r>
          <w:t>8</w:t>
        </w:r>
        <w:r>
          <w:fldChar w:fldCharType="end"/>
        </w:r>
      </w:hyperlink>
    </w:p>
    <w:p>
      <w:pPr>
        <w:pStyle w:val="TOC2"/>
        <w:tabs>
          <w:tab w:val="right" w:leader="dot" w:pos="8306"/>
        </w:tabs>
      </w:pPr>
      <w:hyperlink w:anchor="_Toc21829" w:history="1">
        <w:r>
          <w:rPr>
            <w:rFonts w:ascii="仿宋" w:eastAsia="仿宋" w:hAnsi="仿宋" w:cs="仿宋" w:hint="eastAsia"/>
            <w:lang w:eastAsia="zh-CN"/>
          </w:rPr>
          <w:t>(一)、H型钢项目选址</w:t>
        </w:r>
        <w:r>
          <w:tab/>
        </w:r>
        <w:r>
          <w:fldChar w:fldCharType="begin"/>
        </w:r>
        <w:r>
          <w:instrText xml:space="preserve"> PAGEREF _Toc21829 \h </w:instrText>
        </w:r>
        <w:r>
          <w:fldChar w:fldCharType="separate"/>
        </w:r>
        <w:r>
          <w:t>8</w:t>
        </w:r>
        <w:r>
          <w:fldChar w:fldCharType="end"/>
        </w:r>
      </w:hyperlink>
    </w:p>
    <w:p>
      <w:pPr>
        <w:pStyle w:val="TOC2"/>
        <w:tabs>
          <w:tab w:val="right" w:leader="dot" w:pos="8306"/>
        </w:tabs>
      </w:pPr>
      <w:hyperlink w:anchor="_Toc19051" w:history="1">
        <w:r>
          <w:rPr>
            <w:rFonts w:ascii="仿宋" w:eastAsia="仿宋" w:hAnsi="仿宋" w:cs="仿宋" w:hint="eastAsia"/>
            <w:lang w:eastAsia="zh-CN"/>
          </w:rPr>
          <w:t>(二)、用地控制指标</w:t>
        </w:r>
        <w:r>
          <w:tab/>
        </w:r>
        <w:r>
          <w:fldChar w:fldCharType="begin"/>
        </w:r>
        <w:r>
          <w:instrText xml:space="preserve"> PAGEREF _Toc19051 \h </w:instrText>
        </w:r>
        <w:r>
          <w:fldChar w:fldCharType="separate"/>
        </w:r>
        <w:r>
          <w:t>8</w:t>
        </w:r>
        <w:r>
          <w:fldChar w:fldCharType="end"/>
        </w:r>
      </w:hyperlink>
    </w:p>
    <w:p>
      <w:pPr>
        <w:pStyle w:val="TOC2"/>
        <w:tabs>
          <w:tab w:val="right" w:leader="dot" w:pos="8306"/>
        </w:tabs>
      </w:pPr>
      <w:hyperlink w:anchor="_Toc1224" w:history="1">
        <w:r>
          <w:rPr>
            <w:rFonts w:ascii="仿宋" w:eastAsia="仿宋" w:hAnsi="仿宋" w:cs="仿宋" w:hint="eastAsia"/>
            <w:lang w:eastAsia="zh-CN"/>
          </w:rPr>
          <w:t>(三)、节约用地措施</w:t>
        </w:r>
        <w:r>
          <w:tab/>
        </w:r>
        <w:r>
          <w:fldChar w:fldCharType="begin"/>
        </w:r>
        <w:r>
          <w:instrText xml:space="preserve"> PAGEREF _Toc1224 \h </w:instrText>
        </w:r>
        <w:r>
          <w:fldChar w:fldCharType="separate"/>
        </w:r>
        <w:r>
          <w:t>10</w:t>
        </w:r>
        <w:r>
          <w:fldChar w:fldCharType="end"/>
        </w:r>
      </w:hyperlink>
    </w:p>
    <w:p>
      <w:pPr>
        <w:pStyle w:val="TOC2"/>
        <w:tabs>
          <w:tab w:val="right" w:leader="dot" w:pos="8306"/>
        </w:tabs>
      </w:pPr>
      <w:hyperlink w:anchor="_Toc9139" w:history="1">
        <w:r>
          <w:rPr>
            <w:rFonts w:ascii="仿宋" w:eastAsia="仿宋" w:hAnsi="仿宋" w:cs="仿宋" w:hint="eastAsia"/>
            <w:lang w:eastAsia="zh-CN"/>
          </w:rPr>
          <w:t>(四)、总图布置方案</w:t>
        </w:r>
        <w:r>
          <w:tab/>
        </w:r>
        <w:r>
          <w:fldChar w:fldCharType="begin"/>
        </w:r>
        <w:r>
          <w:instrText xml:space="preserve"> PAGEREF _Toc9139 \h </w:instrText>
        </w:r>
        <w:r>
          <w:fldChar w:fldCharType="separate"/>
        </w:r>
        <w:r>
          <w:t>11</w:t>
        </w:r>
        <w:r>
          <w:fldChar w:fldCharType="end"/>
        </w:r>
      </w:hyperlink>
    </w:p>
    <w:p>
      <w:pPr>
        <w:pStyle w:val="TOC2"/>
        <w:tabs>
          <w:tab w:val="right" w:leader="dot" w:pos="8306"/>
        </w:tabs>
      </w:pPr>
      <w:hyperlink w:anchor="_Toc19107" w:history="1">
        <w:r>
          <w:rPr>
            <w:rFonts w:ascii="仿宋" w:eastAsia="仿宋" w:hAnsi="仿宋" w:cs="仿宋" w:hint="eastAsia"/>
            <w:lang w:eastAsia="zh-CN"/>
          </w:rPr>
          <w:t>(五)、选址综合评价</w:t>
        </w:r>
        <w:r>
          <w:tab/>
        </w:r>
        <w:r>
          <w:fldChar w:fldCharType="begin"/>
        </w:r>
        <w:r>
          <w:instrText xml:space="preserve"> PAGEREF _Toc19107 \h </w:instrText>
        </w:r>
        <w:r>
          <w:fldChar w:fldCharType="separate"/>
        </w:r>
        <w:r>
          <w:t>12</w:t>
        </w:r>
        <w:r>
          <w:fldChar w:fldCharType="end"/>
        </w:r>
      </w:hyperlink>
    </w:p>
    <w:p>
      <w:pPr>
        <w:pStyle w:val="TOC1"/>
        <w:tabs>
          <w:tab w:val="right" w:leader="dot" w:pos="8306"/>
        </w:tabs>
      </w:pPr>
      <w:hyperlink w:anchor="_Toc16815" w:history="1">
        <w:r>
          <w:rPr>
            <w:rFonts w:ascii="仿宋" w:eastAsia="仿宋" w:hAnsi="仿宋" w:cs="仿宋" w:hint="eastAsia"/>
            <w:lang w:eastAsia="zh-CN"/>
          </w:rPr>
          <w:t>四、工艺说明</w:t>
        </w:r>
        <w:r>
          <w:tab/>
        </w:r>
        <w:r>
          <w:fldChar w:fldCharType="begin"/>
        </w:r>
        <w:r>
          <w:instrText xml:space="preserve"> PAGEREF _Toc16815 \h </w:instrText>
        </w:r>
        <w:r>
          <w:fldChar w:fldCharType="separate"/>
        </w:r>
        <w:r>
          <w:t>13</w:t>
        </w:r>
        <w:r>
          <w:fldChar w:fldCharType="end"/>
        </w:r>
      </w:hyperlink>
    </w:p>
    <w:p>
      <w:pPr>
        <w:pStyle w:val="TOC2"/>
        <w:tabs>
          <w:tab w:val="right" w:leader="dot" w:pos="8306"/>
        </w:tabs>
      </w:pPr>
      <w:hyperlink w:anchor="_Toc29732" w:history="1">
        <w:r>
          <w:rPr>
            <w:rFonts w:ascii="仿宋" w:eastAsia="仿宋" w:hAnsi="仿宋" w:cs="仿宋" w:hint="eastAsia"/>
            <w:lang w:eastAsia="zh-CN"/>
          </w:rPr>
          <w:t>(一)、技术管理特点</w:t>
        </w:r>
        <w:r>
          <w:tab/>
        </w:r>
        <w:r>
          <w:fldChar w:fldCharType="begin"/>
        </w:r>
        <w:r>
          <w:instrText xml:space="preserve"> PAGEREF _Toc29732 \h </w:instrText>
        </w:r>
        <w:r>
          <w:fldChar w:fldCharType="separate"/>
        </w:r>
        <w:r>
          <w:t>13</w:t>
        </w:r>
        <w:r>
          <w:fldChar w:fldCharType="end"/>
        </w:r>
      </w:hyperlink>
    </w:p>
    <w:p>
      <w:pPr>
        <w:pStyle w:val="TOC2"/>
        <w:tabs>
          <w:tab w:val="right" w:leader="dot" w:pos="8306"/>
        </w:tabs>
      </w:pPr>
      <w:hyperlink w:anchor="_Toc17514" w:history="1">
        <w:r>
          <w:rPr>
            <w:rFonts w:ascii="仿宋" w:eastAsia="仿宋" w:hAnsi="仿宋" w:cs="仿宋" w:hint="eastAsia"/>
            <w:lang w:eastAsia="zh-CN"/>
          </w:rPr>
          <w:t>(二)、H型钢项目工艺技术设计方案</w:t>
        </w:r>
        <w:r>
          <w:tab/>
        </w:r>
        <w:r>
          <w:fldChar w:fldCharType="begin"/>
        </w:r>
        <w:r>
          <w:instrText xml:space="preserve"> PAGEREF _Toc17514 \h </w:instrText>
        </w:r>
        <w:r>
          <w:fldChar w:fldCharType="separate"/>
        </w:r>
        <w:r>
          <w:t>14</w:t>
        </w:r>
        <w:r>
          <w:fldChar w:fldCharType="end"/>
        </w:r>
      </w:hyperlink>
    </w:p>
    <w:p>
      <w:pPr>
        <w:pStyle w:val="TOC2"/>
        <w:tabs>
          <w:tab w:val="right" w:leader="dot" w:pos="8306"/>
        </w:tabs>
      </w:pPr>
      <w:hyperlink w:anchor="_Toc20822" w:history="1">
        <w:r>
          <w:rPr>
            <w:rFonts w:ascii="仿宋" w:eastAsia="仿宋" w:hAnsi="仿宋" w:cs="仿宋" w:hint="eastAsia"/>
            <w:lang w:eastAsia="zh-CN"/>
          </w:rPr>
          <w:t>(三)、设备选型方案</w:t>
        </w:r>
        <w:r>
          <w:tab/>
        </w:r>
        <w:r>
          <w:fldChar w:fldCharType="begin"/>
        </w:r>
        <w:r>
          <w:instrText xml:space="preserve"> PAGEREF _Toc20822 \h </w:instrText>
        </w:r>
        <w:r>
          <w:fldChar w:fldCharType="separate"/>
        </w:r>
        <w:r>
          <w:t>15</w:t>
        </w:r>
        <w:r>
          <w:fldChar w:fldCharType="end"/>
        </w:r>
      </w:hyperlink>
    </w:p>
    <w:p>
      <w:pPr>
        <w:pStyle w:val="TOC1"/>
        <w:tabs>
          <w:tab w:val="right" w:leader="dot" w:pos="8306"/>
        </w:tabs>
      </w:pPr>
      <w:hyperlink w:anchor="_Toc21315" w:history="1">
        <w:r>
          <w:rPr>
            <w:rFonts w:ascii="仿宋" w:eastAsia="仿宋" w:hAnsi="仿宋" w:cs="仿宋" w:hint="eastAsia"/>
            <w:lang w:eastAsia="zh-CN"/>
          </w:rPr>
          <w:t>五、H型钢项目危机管理</w:t>
        </w:r>
        <w:r>
          <w:tab/>
        </w:r>
        <w:r>
          <w:fldChar w:fldCharType="begin"/>
        </w:r>
        <w:r>
          <w:instrText xml:space="preserve"> PAGEREF _Toc21315 \h </w:instrText>
        </w:r>
        <w:r>
          <w:fldChar w:fldCharType="separate"/>
        </w:r>
        <w:r>
          <w:t>16</w:t>
        </w:r>
        <w:r>
          <w:fldChar w:fldCharType="end"/>
        </w:r>
      </w:hyperlink>
    </w:p>
    <w:p>
      <w:pPr>
        <w:pStyle w:val="TOC2"/>
        <w:tabs>
          <w:tab w:val="right" w:leader="dot" w:pos="8306"/>
        </w:tabs>
      </w:pPr>
      <w:hyperlink w:anchor="_Toc11674" w:history="1">
        <w:r>
          <w:rPr>
            <w:rFonts w:ascii="仿宋" w:eastAsia="仿宋" w:hAnsi="仿宋" w:cs="仿宋" w:hint="eastAsia"/>
            <w:lang w:eastAsia="zh-CN"/>
          </w:rPr>
          <w:t>(一)、危机预警与识别</w:t>
        </w:r>
        <w:r>
          <w:tab/>
        </w:r>
        <w:r>
          <w:fldChar w:fldCharType="begin"/>
        </w:r>
        <w:r>
          <w:instrText xml:space="preserve"> PAGEREF _Toc11674 \h </w:instrText>
        </w:r>
        <w:r>
          <w:fldChar w:fldCharType="separate"/>
        </w:r>
        <w:r>
          <w:t>16</w:t>
        </w:r>
        <w:r>
          <w:fldChar w:fldCharType="end"/>
        </w:r>
      </w:hyperlink>
    </w:p>
    <w:p>
      <w:pPr>
        <w:pStyle w:val="TOC2"/>
        <w:tabs>
          <w:tab w:val="right" w:leader="dot" w:pos="8306"/>
        </w:tabs>
      </w:pPr>
      <w:hyperlink w:anchor="_Toc12204" w:history="1">
        <w:r>
          <w:rPr>
            <w:rFonts w:ascii="仿宋" w:eastAsia="仿宋" w:hAnsi="仿宋" w:cs="仿宋" w:hint="eastAsia"/>
            <w:lang w:eastAsia="zh-CN"/>
          </w:rPr>
          <w:t>(二)、危机应对与恢复</w:t>
        </w:r>
        <w:r>
          <w:tab/>
        </w:r>
        <w:r>
          <w:fldChar w:fldCharType="begin"/>
        </w:r>
        <w:r>
          <w:instrText xml:space="preserve"> PAGEREF _Toc12204 \h </w:instrText>
        </w:r>
        <w:r>
          <w:fldChar w:fldCharType="separate"/>
        </w:r>
        <w:r>
          <w:t>17</w:t>
        </w:r>
        <w:r>
          <w:fldChar w:fldCharType="end"/>
        </w:r>
      </w:hyperlink>
    </w:p>
    <w:p>
      <w:pPr>
        <w:pStyle w:val="TOC1"/>
        <w:tabs>
          <w:tab w:val="right" w:leader="dot" w:pos="8306"/>
        </w:tabs>
      </w:pPr>
      <w:hyperlink w:anchor="_Toc8673" w:history="1">
        <w:r>
          <w:rPr>
            <w:rFonts w:ascii="仿宋" w:eastAsia="仿宋" w:hAnsi="仿宋" w:cs="仿宋" w:hint="eastAsia"/>
            <w:lang w:eastAsia="zh-CN"/>
          </w:rPr>
          <w:t>六、H型钢项目建设背景及必要性分析</w:t>
        </w:r>
        <w:r>
          <w:tab/>
        </w:r>
        <w:r>
          <w:fldChar w:fldCharType="begin"/>
        </w:r>
        <w:r>
          <w:instrText xml:space="preserve"> PAGEREF _Toc8673 \h </w:instrText>
        </w:r>
        <w:r>
          <w:fldChar w:fldCharType="separate"/>
        </w:r>
        <w:r>
          <w:t>19</w:t>
        </w:r>
        <w:r>
          <w:fldChar w:fldCharType="end"/>
        </w:r>
      </w:hyperlink>
    </w:p>
    <w:p>
      <w:pPr>
        <w:pStyle w:val="TOC2"/>
        <w:tabs>
          <w:tab w:val="right" w:leader="dot" w:pos="8306"/>
        </w:tabs>
      </w:pPr>
      <w:hyperlink w:anchor="_Toc7922" w:history="1">
        <w:r>
          <w:rPr>
            <w:rFonts w:ascii="仿宋" w:eastAsia="仿宋" w:hAnsi="仿宋" w:cs="仿宋" w:hint="eastAsia"/>
            <w:lang w:eastAsia="zh-CN"/>
          </w:rPr>
          <w:t>(一)、H型钢项目背景分析</w:t>
        </w:r>
        <w:r>
          <w:tab/>
        </w:r>
        <w:r>
          <w:fldChar w:fldCharType="begin"/>
        </w:r>
        <w:r>
          <w:instrText xml:space="preserve"> PAGEREF _Toc7922 \h </w:instrText>
        </w:r>
        <w:r>
          <w:fldChar w:fldCharType="separate"/>
        </w:r>
        <w:r>
          <w:t>19</w:t>
        </w:r>
        <w:r>
          <w:fldChar w:fldCharType="end"/>
        </w:r>
      </w:hyperlink>
    </w:p>
    <w:p>
      <w:pPr>
        <w:pStyle w:val="TOC2"/>
        <w:tabs>
          <w:tab w:val="right" w:leader="dot" w:pos="8306"/>
        </w:tabs>
      </w:pPr>
      <w:hyperlink w:anchor="_Toc13790" w:history="1">
        <w:r>
          <w:rPr>
            <w:rFonts w:ascii="仿宋" w:eastAsia="仿宋" w:hAnsi="仿宋" w:cs="仿宋" w:hint="eastAsia"/>
            <w:lang w:eastAsia="zh-CN"/>
          </w:rPr>
          <w:t>(二)、H型钢项目建设必要性分析</w:t>
        </w:r>
        <w:r>
          <w:tab/>
        </w:r>
        <w:r>
          <w:fldChar w:fldCharType="begin"/>
        </w:r>
        <w:r>
          <w:instrText xml:space="preserve"> PAGEREF _Toc13790 \h </w:instrText>
        </w:r>
        <w:r>
          <w:fldChar w:fldCharType="separate"/>
        </w:r>
        <w:r>
          <w:t>20</w:t>
        </w:r>
        <w:r>
          <w:fldChar w:fldCharType="end"/>
        </w:r>
      </w:hyperlink>
    </w:p>
    <w:p>
      <w:pPr>
        <w:pStyle w:val="TOC1"/>
        <w:tabs>
          <w:tab w:val="right" w:leader="dot" w:pos="8306"/>
        </w:tabs>
      </w:pPr>
      <w:hyperlink w:anchor="_Toc27440" w:history="1">
        <w:r>
          <w:rPr>
            <w:rFonts w:ascii="仿宋" w:eastAsia="仿宋" w:hAnsi="仿宋" w:cs="仿宋" w:hint="eastAsia"/>
            <w:lang w:eastAsia="zh-CN"/>
          </w:rPr>
          <w:t>七、H型钢项目社会影响</w:t>
        </w:r>
        <w:r>
          <w:tab/>
        </w:r>
        <w:r>
          <w:fldChar w:fldCharType="begin"/>
        </w:r>
        <w:r>
          <w:instrText xml:space="preserve"> PAGEREF _Toc27440 \h </w:instrText>
        </w:r>
        <w:r>
          <w:fldChar w:fldCharType="separate"/>
        </w:r>
        <w:r>
          <w:t>22</w:t>
        </w:r>
        <w:r>
          <w:fldChar w:fldCharType="end"/>
        </w:r>
      </w:hyperlink>
    </w:p>
    <w:p>
      <w:pPr>
        <w:pStyle w:val="TOC2"/>
        <w:tabs>
          <w:tab w:val="right" w:leader="dot" w:pos="8306"/>
        </w:tabs>
      </w:pPr>
      <w:hyperlink w:anchor="_Toc31955" w:history="1">
        <w:r>
          <w:rPr>
            <w:rFonts w:ascii="仿宋" w:eastAsia="仿宋" w:hAnsi="仿宋" w:cs="仿宋" w:hint="eastAsia"/>
            <w:lang w:eastAsia="zh-CN"/>
          </w:rPr>
          <w:t>(一)、社会责任与义务</w:t>
        </w:r>
        <w:r>
          <w:tab/>
        </w:r>
        <w:r>
          <w:fldChar w:fldCharType="begin"/>
        </w:r>
        <w:r>
          <w:instrText xml:space="preserve"> PAGEREF _Toc31955 \h </w:instrText>
        </w:r>
        <w:r>
          <w:fldChar w:fldCharType="separate"/>
        </w:r>
        <w:r>
          <w:t>22</w:t>
        </w:r>
        <w:r>
          <w:fldChar w:fldCharType="end"/>
        </w:r>
      </w:hyperlink>
    </w:p>
    <w:p>
      <w:pPr>
        <w:pStyle w:val="TOC2"/>
        <w:tabs>
          <w:tab w:val="right" w:leader="dot" w:pos="8306"/>
        </w:tabs>
      </w:pPr>
      <w:hyperlink w:anchor="_Toc11706" w:history="1">
        <w:r>
          <w:rPr>
            <w:rFonts w:ascii="仿宋" w:eastAsia="仿宋" w:hAnsi="仿宋" w:cs="仿宋" w:hint="eastAsia"/>
            <w:lang w:eastAsia="zh-CN"/>
          </w:rPr>
          <w:t>(二)、社会参与与沟通</w:t>
        </w:r>
        <w:r>
          <w:tab/>
        </w:r>
        <w:r>
          <w:fldChar w:fldCharType="begin"/>
        </w:r>
        <w:r>
          <w:instrText xml:space="preserve"> PAGEREF _Toc11706 \h </w:instrText>
        </w:r>
        <w:r>
          <w:fldChar w:fldCharType="separate"/>
        </w:r>
        <w:r>
          <w:t>23</w:t>
        </w:r>
        <w:r>
          <w:fldChar w:fldCharType="end"/>
        </w:r>
      </w:hyperlink>
    </w:p>
    <w:p>
      <w:pPr>
        <w:pStyle w:val="TOC1"/>
        <w:tabs>
          <w:tab w:val="right" w:leader="dot" w:pos="8306"/>
        </w:tabs>
      </w:pPr>
      <w:hyperlink w:anchor="_Toc22884" w:history="1">
        <w:r>
          <w:rPr>
            <w:rFonts w:ascii="仿宋" w:eastAsia="仿宋" w:hAnsi="仿宋" w:cs="仿宋" w:hint="eastAsia"/>
            <w:lang w:eastAsia="zh-CN"/>
          </w:rPr>
          <w:t>八、H型钢项目人力资源管理</w:t>
        </w:r>
        <w:r>
          <w:tab/>
        </w:r>
        <w:r>
          <w:fldChar w:fldCharType="begin"/>
        </w:r>
        <w:r>
          <w:instrText xml:space="preserve"> PAGEREF _Toc22884 \h </w:instrText>
        </w:r>
        <w:r>
          <w:fldChar w:fldCharType="separate"/>
        </w:r>
        <w:r>
          <w:t>23</w:t>
        </w:r>
        <w:r>
          <w:fldChar w:fldCharType="end"/>
        </w:r>
      </w:hyperlink>
    </w:p>
    <w:p>
      <w:pPr>
        <w:pStyle w:val="TOC2"/>
        <w:tabs>
          <w:tab w:val="right" w:leader="dot" w:pos="8306"/>
        </w:tabs>
      </w:pPr>
      <w:hyperlink w:anchor="_Toc17657" w:history="1">
        <w:r>
          <w:rPr>
            <w:rFonts w:ascii="仿宋" w:eastAsia="仿宋" w:hAnsi="仿宋" w:cs="仿宋" w:hint="eastAsia"/>
            <w:lang w:eastAsia="zh-CN"/>
          </w:rPr>
          <w:t>(一)、建立健全的预算管理制度</w:t>
        </w:r>
        <w:r>
          <w:tab/>
        </w:r>
        <w:r>
          <w:fldChar w:fldCharType="begin"/>
        </w:r>
        <w:r>
          <w:instrText xml:space="preserve"> PAGEREF _Toc17657 \h </w:instrText>
        </w:r>
        <w:r>
          <w:fldChar w:fldCharType="separate"/>
        </w:r>
        <w:r>
          <w:t>23</w:t>
        </w:r>
        <w:r>
          <w:fldChar w:fldCharType="end"/>
        </w:r>
      </w:hyperlink>
    </w:p>
    <w:p>
      <w:pPr>
        <w:pStyle w:val="TOC2"/>
        <w:tabs>
          <w:tab w:val="right" w:leader="dot" w:pos="8306"/>
        </w:tabs>
      </w:pPr>
      <w:hyperlink w:anchor="_Toc31085" w:history="1">
        <w:r>
          <w:rPr>
            <w:rFonts w:ascii="仿宋" w:eastAsia="仿宋" w:hAnsi="仿宋" w:cs="仿宋" w:hint="eastAsia"/>
            <w:lang w:eastAsia="zh-CN"/>
          </w:rPr>
          <w:t>(二)、加强资金流动监控</w:t>
        </w:r>
        <w:r>
          <w:tab/>
        </w:r>
        <w:r>
          <w:fldChar w:fldCharType="begin"/>
        </w:r>
        <w:r>
          <w:instrText xml:space="preserve"> PAGEREF _Toc31085 \h </w:instrText>
        </w:r>
        <w:r>
          <w:fldChar w:fldCharType="separate"/>
        </w:r>
        <w:r>
          <w:t>25</w:t>
        </w:r>
        <w:r>
          <w:fldChar w:fldCharType="end"/>
        </w:r>
      </w:hyperlink>
    </w:p>
    <w:p>
      <w:pPr>
        <w:pStyle w:val="TOC2"/>
        <w:tabs>
          <w:tab w:val="right" w:leader="dot" w:pos="8306"/>
        </w:tabs>
      </w:pPr>
      <w:hyperlink w:anchor="_Toc28069" w:history="1">
        <w:r>
          <w:rPr>
            <w:rFonts w:ascii="仿宋" w:eastAsia="仿宋" w:hAnsi="仿宋" w:cs="仿宋" w:hint="eastAsia"/>
            <w:lang w:eastAsia="zh-CN"/>
          </w:rPr>
          <w:t>(三)、制定完善的风险控制机制</w:t>
        </w:r>
        <w:r>
          <w:tab/>
        </w:r>
        <w:r>
          <w:fldChar w:fldCharType="begin"/>
        </w:r>
        <w:r>
          <w:instrText xml:space="preserve"> PAGEREF _Toc28069 \h </w:instrText>
        </w:r>
        <w:r>
          <w:fldChar w:fldCharType="separate"/>
        </w:r>
        <w:r>
          <w:t>26</w:t>
        </w:r>
        <w:r>
          <w:fldChar w:fldCharType="end"/>
        </w:r>
      </w:hyperlink>
    </w:p>
    <w:p>
      <w:pPr>
        <w:pStyle w:val="TOC2"/>
        <w:tabs>
          <w:tab w:val="right" w:leader="dot" w:pos="8306"/>
        </w:tabs>
      </w:pPr>
      <w:hyperlink w:anchor="_Toc14003" w:history="1">
        <w:r>
          <w:rPr>
            <w:rFonts w:ascii="仿宋" w:eastAsia="仿宋" w:hAnsi="仿宋" w:cs="仿宋" w:hint="eastAsia"/>
            <w:lang w:eastAsia="zh-CN"/>
          </w:rPr>
          <w:t>(四)、优化成本管理</w:t>
        </w:r>
        <w:r>
          <w:tab/>
        </w:r>
        <w:r>
          <w:fldChar w:fldCharType="begin"/>
        </w:r>
        <w:r>
          <w:instrText xml:space="preserve"> PAGEREF _Toc14003 \h </w:instrText>
        </w:r>
        <w:r>
          <w:fldChar w:fldCharType="separate"/>
        </w:r>
        <w:r>
          <w:t>27</w:t>
        </w:r>
        <w:r>
          <w:fldChar w:fldCharType="end"/>
        </w:r>
      </w:hyperlink>
    </w:p>
    <w:p>
      <w:pPr>
        <w:pStyle w:val="TOC1"/>
        <w:tabs>
          <w:tab w:val="right" w:leader="dot" w:pos="8306"/>
        </w:tabs>
      </w:pPr>
      <w:hyperlink w:anchor="_Toc6937" w:history="1">
        <w:r>
          <w:rPr>
            <w:rFonts w:ascii="仿宋" w:eastAsia="仿宋" w:hAnsi="仿宋" w:cs="仿宋" w:hint="eastAsia"/>
            <w:lang w:eastAsia="zh-CN"/>
          </w:rPr>
          <w:t>九、H型钢项目风险管理</w:t>
        </w:r>
        <w:r>
          <w:tab/>
        </w:r>
        <w:r>
          <w:fldChar w:fldCharType="begin"/>
        </w:r>
        <w:r>
          <w:instrText xml:space="preserve"> PAGEREF _Toc6937 \h </w:instrText>
        </w:r>
        <w:r>
          <w:fldChar w:fldCharType="separate"/>
        </w:r>
        <w:r>
          <w:t>29</w:t>
        </w:r>
        <w:r>
          <w:fldChar w:fldCharType="end"/>
        </w:r>
      </w:hyperlink>
    </w:p>
    <w:p>
      <w:pPr>
        <w:pStyle w:val="TOC2"/>
        <w:tabs>
          <w:tab w:val="right" w:leader="dot" w:pos="8306"/>
        </w:tabs>
      </w:pPr>
      <w:hyperlink w:anchor="_Toc23839" w:history="1">
        <w:r>
          <w:rPr>
            <w:rFonts w:ascii="仿宋" w:eastAsia="仿宋" w:hAnsi="仿宋" w:cs="仿宋" w:hint="eastAsia"/>
            <w:lang w:eastAsia="zh-CN"/>
          </w:rPr>
          <w:t>(一)、风险识别与评估</w:t>
        </w:r>
        <w:r>
          <w:tab/>
        </w:r>
        <w:r>
          <w:fldChar w:fldCharType="begin"/>
        </w:r>
        <w:r>
          <w:instrText xml:space="preserve"> PAGEREF _Toc23839 \h </w:instrText>
        </w:r>
        <w:r>
          <w:fldChar w:fldCharType="separate"/>
        </w:r>
        <w:r>
          <w:t>29</w:t>
        </w:r>
        <w:r>
          <w:fldChar w:fldCharType="end"/>
        </w:r>
      </w:hyperlink>
    </w:p>
    <w:p>
      <w:pPr>
        <w:pStyle w:val="TOC2"/>
        <w:tabs>
          <w:tab w:val="right" w:leader="dot" w:pos="8306"/>
        </w:tabs>
      </w:pPr>
      <w:hyperlink w:anchor="_Toc32662" w:history="1">
        <w:r>
          <w:rPr>
            <w:rFonts w:ascii="仿宋" w:eastAsia="仿宋" w:hAnsi="仿宋" w:cs="仿宋" w:hint="eastAsia"/>
            <w:lang w:eastAsia="zh-CN"/>
          </w:rPr>
          <w:t>(二)、风险应对策略</w:t>
        </w:r>
        <w:r>
          <w:tab/>
        </w:r>
        <w:r>
          <w:fldChar w:fldCharType="begin"/>
        </w:r>
        <w:r>
          <w:instrText xml:space="preserve"> PAGEREF _Toc32662 \h </w:instrText>
        </w:r>
        <w:r>
          <w:fldChar w:fldCharType="separate"/>
        </w:r>
        <w:r>
          <w:t>30</w:t>
        </w:r>
        <w:r>
          <w:fldChar w:fldCharType="end"/>
        </w:r>
      </w:hyperlink>
    </w:p>
    <w:p>
      <w:pPr>
        <w:pStyle w:val="TOC2"/>
        <w:tabs>
          <w:tab w:val="right" w:leader="dot" w:pos="8306"/>
        </w:tabs>
      </w:pPr>
      <w:hyperlink w:anchor="_Toc31752" w:history="1">
        <w:r>
          <w:rPr>
            <w:rFonts w:ascii="仿宋" w:eastAsia="仿宋" w:hAnsi="仿宋" w:cs="仿宋" w:hint="eastAsia"/>
            <w:lang w:eastAsia="zh-CN"/>
          </w:rPr>
          <w:t>(三)、风险监控与控制</w:t>
        </w:r>
        <w:r>
          <w:tab/>
        </w:r>
        <w:r>
          <w:fldChar w:fldCharType="begin"/>
        </w:r>
        <w:r>
          <w:instrText xml:space="preserve"> PAGEREF _Toc31752 \h </w:instrText>
        </w:r>
        <w:r>
          <w:fldChar w:fldCharType="separate"/>
        </w:r>
        <w:r>
          <w:t>32</w:t>
        </w:r>
        <w:r>
          <w:fldChar w:fldCharType="end"/>
        </w:r>
      </w:hyperlink>
    </w:p>
    <w:p>
      <w:pPr>
        <w:pStyle w:val="TOC1"/>
        <w:tabs>
          <w:tab w:val="right" w:leader="dot" w:pos="8306"/>
        </w:tabs>
      </w:pPr>
      <w:hyperlink w:anchor="_Toc17120" w:history="1">
        <w:r>
          <w:rPr>
            <w:rFonts w:ascii="仿宋" w:eastAsia="仿宋" w:hAnsi="仿宋" w:cs="仿宋" w:hint="eastAsia"/>
            <w:lang w:eastAsia="zh-CN"/>
          </w:rPr>
          <w:t>十、H型钢项目技术管理</w:t>
        </w:r>
        <w:r>
          <w:tab/>
        </w:r>
        <w:r>
          <w:fldChar w:fldCharType="begin"/>
        </w:r>
        <w:r>
          <w:instrText xml:space="preserve"> PAGEREF _Toc17120 \h </w:instrText>
        </w:r>
        <w:r>
          <w:fldChar w:fldCharType="separate"/>
        </w:r>
        <w:r>
          <w:t>33</w:t>
        </w:r>
        <w:r>
          <w:fldChar w:fldCharType="end"/>
        </w:r>
      </w:hyperlink>
    </w:p>
    <w:p>
      <w:pPr>
        <w:pStyle w:val="TOC2"/>
        <w:tabs>
          <w:tab w:val="right" w:leader="dot" w:pos="8306"/>
        </w:tabs>
      </w:pPr>
      <w:hyperlink w:anchor="_Toc17088" w:history="1">
        <w:r>
          <w:rPr>
            <w:rFonts w:ascii="仿宋" w:eastAsia="仿宋" w:hAnsi="仿宋" w:cs="仿宋" w:hint="eastAsia"/>
            <w:lang w:eastAsia="zh-CN"/>
          </w:rPr>
          <w:t>(一)、技术方案选用方向</w:t>
        </w:r>
        <w:r>
          <w:tab/>
        </w:r>
        <w:r>
          <w:fldChar w:fldCharType="begin"/>
        </w:r>
        <w:r>
          <w:instrText xml:space="preserve"> PAGEREF _Toc17088 \h </w:instrText>
        </w:r>
        <w:r>
          <w:fldChar w:fldCharType="separate"/>
        </w:r>
        <w:r>
          <w:t>33</w:t>
        </w:r>
        <w:r>
          <w:fldChar w:fldCharType="end"/>
        </w:r>
      </w:hyperlink>
    </w:p>
    <w:p>
      <w:pPr>
        <w:pStyle w:val="TOC2"/>
        <w:tabs>
          <w:tab w:val="right" w:leader="dot" w:pos="8306"/>
        </w:tabs>
      </w:pPr>
      <w:hyperlink w:anchor="_Toc27418" w:history="1">
        <w:r>
          <w:rPr>
            <w:rFonts w:ascii="仿宋" w:eastAsia="仿宋" w:hAnsi="仿宋" w:cs="仿宋" w:hint="eastAsia"/>
            <w:lang w:eastAsia="zh-CN"/>
          </w:rPr>
          <w:t>(二)、工艺技术方案选用原则</w:t>
        </w:r>
        <w:r>
          <w:tab/>
        </w:r>
        <w:r>
          <w:fldChar w:fldCharType="begin"/>
        </w:r>
        <w:r>
          <w:instrText xml:space="preserve"> PAGEREF _Toc27418 \h </w:instrText>
        </w:r>
        <w:r>
          <w:fldChar w:fldCharType="separate"/>
        </w:r>
        <w:r>
          <w:t>34</w:t>
        </w:r>
        <w:r>
          <w:fldChar w:fldCharType="end"/>
        </w:r>
      </w:hyperlink>
    </w:p>
    <w:p>
      <w:pPr>
        <w:pStyle w:val="TOC2"/>
        <w:tabs>
          <w:tab w:val="right" w:leader="dot" w:pos="8306"/>
        </w:tabs>
      </w:pPr>
      <w:hyperlink w:anchor="_Toc19086" w:history="1">
        <w:r>
          <w:rPr>
            <w:rFonts w:ascii="仿宋" w:eastAsia="仿宋" w:hAnsi="仿宋" w:cs="仿宋" w:hint="eastAsia"/>
            <w:lang w:eastAsia="zh-CN"/>
          </w:rPr>
          <w:t>(三)、工艺技术方案要求</w:t>
        </w:r>
        <w:r>
          <w:tab/>
        </w:r>
        <w:r>
          <w:fldChar w:fldCharType="begin"/>
        </w:r>
        <w:r>
          <w:instrText xml:space="preserve"> PAGEREF _Toc19086 \h </w:instrText>
        </w:r>
        <w:r>
          <w:fldChar w:fldCharType="separate"/>
        </w:r>
        <w:r>
          <w:t>36</w:t>
        </w:r>
        <w:r>
          <w:fldChar w:fldCharType="end"/>
        </w:r>
      </w:hyperlink>
    </w:p>
    <w:p>
      <w:pPr>
        <w:pStyle w:val="TOC1"/>
        <w:tabs>
          <w:tab w:val="right" w:leader="dot" w:pos="8306"/>
        </w:tabs>
      </w:pPr>
      <w:hyperlink w:anchor="_Toc29014" w:history="1">
        <w:r>
          <w:rPr>
            <w:rFonts w:ascii="仿宋" w:eastAsia="仿宋" w:hAnsi="仿宋" w:cs="仿宋" w:hint="eastAsia"/>
            <w:lang w:eastAsia="zh-CN"/>
          </w:rPr>
          <w:t>十一、生产安全保护</w:t>
        </w:r>
        <w:r>
          <w:tab/>
        </w:r>
        <w:r>
          <w:fldChar w:fldCharType="begin"/>
        </w:r>
        <w:r>
          <w:instrText xml:space="preserve"> PAGEREF _Toc29014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6" w:history="1">
        <w:r>
          <w:rPr>
            <w:rFonts w:ascii="仿宋" w:eastAsia="仿宋" w:hAnsi="仿宋" w:cs="仿宋" w:hint="eastAsia"/>
            <w:lang w:eastAsia="zh-CN"/>
          </w:rPr>
          <w:t>(一)、消防安全</w:t>
        </w:r>
        <w:r>
          <w:tab/>
        </w:r>
        <w:r>
          <w:fldChar w:fldCharType="begin"/>
        </w:r>
        <w:r>
          <w:instrText xml:space="preserve"> PAGEREF _Toc386 \h </w:instrText>
        </w:r>
        <w:r>
          <w:fldChar w:fldCharType="separate"/>
        </w:r>
        <w:r>
          <w:t>39</w:t>
        </w:r>
        <w:r>
          <w:fldChar w:fldCharType="end"/>
        </w:r>
      </w:hyperlink>
    </w:p>
    <w:p>
      <w:pPr>
        <w:pStyle w:val="TOC2"/>
        <w:tabs>
          <w:tab w:val="right" w:leader="dot" w:pos="8306"/>
        </w:tabs>
      </w:pPr>
      <w:hyperlink w:anchor="_Toc1957" w:history="1">
        <w:r>
          <w:rPr>
            <w:rFonts w:ascii="仿宋" w:eastAsia="仿宋" w:hAnsi="仿宋" w:cs="仿宋" w:hint="eastAsia"/>
            <w:lang w:eastAsia="zh-CN"/>
          </w:rPr>
          <w:t>(二)、防火防爆总图布置措施</w:t>
        </w:r>
        <w:r>
          <w:tab/>
        </w:r>
        <w:r>
          <w:fldChar w:fldCharType="begin"/>
        </w:r>
        <w:r>
          <w:instrText xml:space="preserve"> PAGEREF _Toc1957 \h </w:instrText>
        </w:r>
        <w:r>
          <w:fldChar w:fldCharType="separate"/>
        </w:r>
        <w:r>
          <w:t>40</w:t>
        </w:r>
        <w:r>
          <w:fldChar w:fldCharType="end"/>
        </w:r>
      </w:hyperlink>
    </w:p>
    <w:p>
      <w:pPr>
        <w:pStyle w:val="TOC2"/>
        <w:tabs>
          <w:tab w:val="right" w:leader="dot" w:pos="8306"/>
        </w:tabs>
      </w:pPr>
      <w:hyperlink w:anchor="_Toc17595" w:history="1">
        <w:r>
          <w:rPr>
            <w:rFonts w:ascii="仿宋" w:eastAsia="仿宋" w:hAnsi="仿宋" w:cs="仿宋" w:hint="eastAsia"/>
            <w:lang w:eastAsia="zh-CN"/>
          </w:rPr>
          <w:t>(三)、自然灾害防范措施</w:t>
        </w:r>
        <w:r>
          <w:tab/>
        </w:r>
        <w:r>
          <w:fldChar w:fldCharType="begin"/>
        </w:r>
        <w:r>
          <w:instrText xml:space="preserve"> PAGEREF _Toc17595 \h </w:instrText>
        </w:r>
        <w:r>
          <w:fldChar w:fldCharType="separate"/>
        </w:r>
        <w:r>
          <w:t>41</w:t>
        </w:r>
        <w:r>
          <w:fldChar w:fldCharType="end"/>
        </w:r>
      </w:hyperlink>
    </w:p>
    <w:p>
      <w:pPr>
        <w:pStyle w:val="TOC2"/>
        <w:tabs>
          <w:tab w:val="right" w:leader="dot" w:pos="8306"/>
        </w:tabs>
      </w:pPr>
      <w:hyperlink w:anchor="_Toc1199" w:history="1">
        <w:r>
          <w:rPr>
            <w:rFonts w:ascii="仿宋" w:eastAsia="仿宋" w:hAnsi="仿宋" w:cs="仿宋" w:hint="eastAsia"/>
            <w:lang w:eastAsia="zh-CN"/>
          </w:rPr>
          <w:t>(四)、安全色及安全标志使用要求</w:t>
        </w:r>
        <w:r>
          <w:tab/>
        </w:r>
        <w:r>
          <w:fldChar w:fldCharType="begin"/>
        </w:r>
        <w:r>
          <w:instrText xml:space="preserve"> PAGEREF _Toc1199 \h </w:instrText>
        </w:r>
        <w:r>
          <w:fldChar w:fldCharType="separate"/>
        </w:r>
        <w:r>
          <w:t>42</w:t>
        </w:r>
        <w:r>
          <w:fldChar w:fldCharType="end"/>
        </w:r>
      </w:hyperlink>
    </w:p>
    <w:p>
      <w:pPr>
        <w:pStyle w:val="TOC2"/>
        <w:tabs>
          <w:tab w:val="right" w:leader="dot" w:pos="8306"/>
        </w:tabs>
      </w:pPr>
      <w:hyperlink w:anchor="_Toc28188" w:history="1">
        <w:r>
          <w:rPr>
            <w:rFonts w:ascii="仿宋" w:eastAsia="仿宋" w:hAnsi="仿宋" w:cs="仿宋" w:hint="eastAsia"/>
            <w:lang w:eastAsia="zh-CN"/>
          </w:rPr>
          <w:t>(五)、防尘防毒措施</w:t>
        </w:r>
        <w:r>
          <w:tab/>
        </w:r>
        <w:r>
          <w:fldChar w:fldCharType="begin"/>
        </w:r>
        <w:r>
          <w:instrText xml:space="preserve"> PAGEREF _Toc28188 \h </w:instrText>
        </w:r>
        <w:r>
          <w:fldChar w:fldCharType="separate"/>
        </w:r>
        <w:r>
          <w:t>43</w:t>
        </w:r>
        <w:r>
          <w:fldChar w:fldCharType="end"/>
        </w:r>
      </w:hyperlink>
    </w:p>
    <w:p>
      <w:pPr>
        <w:pStyle w:val="TOC2"/>
        <w:tabs>
          <w:tab w:val="right" w:leader="dot" w:pos="8306"/>
        </w:tabs>
      </w:pPr>
      <w:hyperlink w:anchor="_Toc18725" w:history="1">
        <w:r>
          <w:rPr>
            <w:rFonts w:ascii="仿宋" w:eastAsia="仿宋" w:hAnsi="仿宋" w:cs="仿宋" w:hint="eastAsia"/>
            <w:lang w:eastAsia="zh-CN"/>
          </w:rPr>
          <w:t>(六)、防静电、触电防护及防雷措施</w:t>
        </w:r>
        <w:r>
          <w:tab/>
        </w:r>
        <w:r>
          <w:fldChar w:fldCharType="begin"/>
        </w:r>
        <w:r>
          <w:instrText xml:space="preserve"> PAGEREF _Toc18725 \h </w:instrText>
        </w:r>
        <w:r>
          <w:fldChar w:fldCharType="separate"/>
        </w:r>
        <w:r>
          <w:t>44</w:t>
        </w:r>
        <w:r>
          <w:fldChar w:fldCharType="end"/>
        </w:r>
      </w:hyperlink>
    </w:p>
    <w:p>
      <w:pPr>
        <w:pStyle w:val="TOC2"/>
        <w:tabs>
          <w:tab w:val="right" w:leader="dot" w:pos="8306"/>
        </w:tabs>
      </w:pPr>
      <w:hyperlink w:anchor="_Toc30860" w:history="1">
        <w:r>
          <w:rPr>
            <w:rFonts w:ascii="仿宋" w:eastAsia="仿宋" w:hAnsi="仿宋" w:cs="仿宋" w:hint="eastAsia"/>
            <w:lang w:eastAsia="zh-CN"/>
          </w:rPr>
          <w:t>(七)、机械设备安全保障措施</w:t>
        </w:r>
        <w:r>
          <w:tab/>
        </w:r>
        <w:r>
          <w:fldChar w:fldCharType="begin"/>
        </w:r>
        <w:r>
          <w:instrText xml:space="preserve"> PAGEREF _Toc30860 \h </w:instrText>
        </w:r>
        <w:r>
          <w:fldChar w:fldCharType="separate"/>
        </w:r>
        <w:r>
          <w:t>45</w:t>
        </w:r>
        <w:r>
          <w:fldChar w:fldCharType="end"/>
        </w:r>
      </w:hyperlink>
    </w:p>
    <w:p>
      <w:pPr>
        <w:pStyle w:val="TOC1"/>
        <w:tabs>
          <w:tab w:val="right" w:leader="dot" w:pos="8306"/>
        </w:tabs>
      </w:pPr>
      <w:hyperlink w:anchor="_Toc21886" w:history="1">
        <w:r>
          <w:rPr>
            <w:rFonts w:ascii="仿宋" w:eastAsia="仿宋" w:hAnsi="仿宋" w:cs="仿宋" w:hint="eastAsia"/>
            <w:lang w:eastAsia="zh-CN"/>
          </w:rPr>
          <w:t>十二、H型钢项目经营效益</w:t>
        </w:r>
        <w:r>
          <w:tab/>
        </w:r>
        <w:r>
          <w:fldChar w:fldCharType="begin"/>
        </w:r>
        <w:r>
          <w:instrText xml:space="preserve"> PAGEREF _Toc21886 \h </w:instrText>
        </w:r>
        <w:r>
          <w:fldChar w:fldCharType="separate"/>
        </w:r>
        <w:r>
          <w:t>46</w:t>
        </w:r>
        <w:r>
          <w:fldChar w:fldCharType="end"/>
        </w:r>
      </w:hyperlink>
    </w:p>
    <w:p>
      <w:pPr>
        <w:pStyle w:val="TOC2"/>
        <w:tabs>
          <w:tab w:val="right" w:leader="dot" w:pos="8306"/>
        </w:tabs>
      </w:pPr>
      <w:hyperlink w:anchor="_Toc14120" w:history="1">
        <w:r>
          <w:rPr>
            <w:rFonts w:ascii="仿宋" w:eastAsia="仿宋" w:hAnsi="仿宋" w:cs="仿宋" w:hint="eastAsia"/>
            <w:lang w:eastAsia="zh-CN"/>
          </w:rPr>
          <w:t>(一)、经济评价财务测算</w:t>
        </w:r>
        <w:r>
          <w:tab/>
        </w:r>
        <w:r>
          <w:fldChar w:fldCharType="begin"/>
        </w:r>
        <w:r>
          <w:instrText xml:space="preserve"> PAGEREF _Toc14120 \h </w:instrText>
        </w:r>
        <w:r>
          <w:fldChar w:fldCharType="separate"/>
        </w:r>
        <w:r>
          <w:t>46</w:t>
        </w:r>
        <w:r>
          <w:fldChar w:fldCharType="end"/>
        </w:r>
      </w:hyperlink>
    </w:p>
    <w:p>
      <w:pPr>
        <w:pStyle w:val="TOC2"/>
        <w:tabs>
          <w:tab w:val="right" w:leader="dot" w:pos="8306"/>
        </w:tabs>
      </w:pPr>
      <w:hyperlink w:anchor="_Toc15069" w:history="1">
        <w:r>
          <w:rPr>
            <w:rFonts w:ascii="仿宋" w:eastAsia="仿宋" w:hAnsi="仿宋" w:cs="仿宋" w:hint="eastAsia"/>
            <w:lang w:eastAsia="zh-CN"/>
          </w:rPr>
          <w:t>(二)、H型钢项目盈利能力分析</w:t>
        </w:r>
        <w:r>
          <w:tab/>
        </w:r>
        <w:r>
          <w:fldChar w:fldCharType="begin"/>
        </w:r>
        <w:r>
          <w:instrText xml:space="preserve"> PAGEREF _Toc15069 \h </w:instrText>
        </w:r>
        <w:r>
          <w:fldChar w:fldCharType="separate"/>
        </w:r>
        <w:r>
          <w:t>48</w:t>
        </w:r>
        <w:r>
          <w:fldChar w:fldCharType="end"/>
        </w:r>
      </w:hyperlink>
    </w:p>
    <w:p>
      <w:pPr>
        <w:pStyle w:val="TOC1"/>
        <w:tabs>
          <w:tab w:val="right" w:leader="dot" w:pos="8306"/>
        </w:tabs>
      </w:pPr>
      <w:hyperlink w:anchor="_Toc16146" w:history="1">
        <w:r>
          <w:rPr>
            <w:rFonts w:ascii="仿宋" w:eastAsia="仿宋" w:hAnsi="仿宋" w:cs="仿宋" w:hint="eastAsia"/>
            <w:lang w:eastAsia="zh-CN"/>
          </w:rPr>
          <w:t>十三、利益相关者分析与沟通计划</w:t>
        </w:r>
        <w:r>
          <w:tab/>
        </w:r>
        <w:r>
          <w:fldChar w:fldCharType="begin"/>
        </w:r>
        <w:r>
          <w:instrText xml:space="preserve"> PAGEREF _Toc16146 \h </w:instrText>
        </w:r>
        <w:r>
          <w:fldChar w:fldCharType="separate"/>
        </w:r>
        <w:r>
          <w:t>48</w:t>
        </w:r>
        <w:r>
          <w:fldChar w:fldCharType="end"/>
        </w:r>
      </w:hyperlink>
    </w:p>
    <w:p>
      <w:pPr>
        <w:pStyle w:val="TOC2"/>
        <w:tabs>
          <w:tab w:val="right" w:leader="dot" w:pos="8306"/>
        </w:tabs>
      </w:pPr>
      <w:hyperlink w:anchor="_Toc10277" w:history="1">
        <w:r>
          <w:rPr>
            <w:rFonts w:ascii="仿宋" w:eastAsia="仿宋" w:hAnsi="仿宋" w:cs="仿宋" w:hint="eastAsia"/>
            <w:lang w:eastAsia="zh-CN"/>
          </w:rPr>
          <w:t>(一)、利益相关者分析</w:t>
        </w:r>
        <w:r>
          <w:tab/>
        </w:r>
        <w:r>
          <w:fldChar w:fldCharType="begin"/>
        </w:r>
        <w:r>
          <w:instrText xml:space="preserve"> PAGEREF _Toc10277 \h </w:instrText>
        </w:r>
        <w:r>
          <w:fldChar w:fldCharType="separate"/>
        </w:r>
        <w:r>
          <w:t>48</w:t>
        </w:r>
        <w:r>
          <w:fldChar w:fldCharType="end"/>
        </w:r>
      </w:hyperlink>
    </w:p>
    <w:p>
      <w:pPr>
        <w:pStyle w:val="TOC2"/>
        <w:tabs>
          <w:tab w:val="right" w:leader="dot" w:pos="8306"/>
        </w:tabs>
      </w:pPr>
      <w:hyperlink w:anchor="_Toc24777" w:history="1">
        <w:r>
          <w:rPr>
            <w:rFonts w:ascii="仿宋" w:eastAsia="仿宋" w:hAnsi="仿宋" w:cs="仿宋" w:hint="eastAsia"/>
            <w:lang w:eastAsia="zh-CN"/>
          </w:rPr>
          <w:t>(二)、沟通计划</w:t>
        </w:r>
        <w:r>
          <w:tab/>
        </w:r>
        <w:r>
          <w:fldChar w:fldCharType="begin"/>
        </w:r>
        <w:r>
          <w:instrText xml:space="preserve"> PAGEREF _Toc24777 \h </w:instrText>
        </w:r>
        <w:r>
          <w:fldChar w:fldCharType="separate"/>
        </w:r>
        <w:r>
          <w:t>50</w:t>
        </w:r>
        <w:r>
          <w:fldChar w:fldCharType="end"/>
        </w:r>
      </w:hyperlink>
    </w:p>
    <w:p>
      <w:pPr>
        <w:pStyle w:val="TOC1"/>
        <w:tabs>
          <w:tab w:val="right" w:leader="dot" w:pos="8306"/>
        </w:tabs>
      </w:pPr>
      <w:hyperlink w:anchor="_Toc7281" w:history="1">
        <w:r>
          <w:rPr>
            <w:rFonts w:ascii="仿宋" w:eastAsia="仿宋" w:hAnsi="仿宋" w:cs="仿宋" w:hint="eastAsia"/>
            <w:lang w:eastAsia="zh-CN"/>
          </w:rPr>
          <w:t>十四、质量管理体系</w:t>
        </w:r>
        <w:r>
          <w:tab/>
        </w:r>
        <w:r>
          <w:fldChar w:fldCharType="begin"/>
        </w:r>
        <w:r>
          <w:instrText xml:space="preserve"> PAGEREF _Toc7281 \h </w:instrText>
        </w:r>
        <w:r>
          <w:fldChar w:fldCharType="separate"/>
        </w:r>
        <w:r>
          <w:t>51</w:t>
        </w:r>
        <w:r>
          <w:fldChar w:fldCharType="end"/>
        </w:r>
      </w:hyperlink>
    </w:p>
    <w:p>
      <w:pPr>
        <w:pStyle w:val="TOC2"/>
        <w:tabs>
          <w:tab w:val="right" w:leader="dot" w:pos="8306"/>
        </w:tabs>
      </w:pPr>
      <w:hyperlink w:anchor="_Toc13613" w:history="1">
        <w:r>
          <w:rPr>
            <w:rFonts w:ascii="仿宋" w:eastAsia="仿宋" w:hAnsi="仿宋" w:cs="仿宋" w:hint="eastAsia"/>
            <w:lang w:eastAsia="zh-CN"/>
          </w:rPr>
          <w:t>(一)、质量目标与方针</w:t>
        </w:r>
        <w:r>
          <w:tab/>
        </w:r>
        <w:r>
          <w:fldChar w:fldCharType="begin"/>
        </w:r>
        <w:r>
          <w:instrText xml:space="preserve"> PAGEREF _Toc13613 \h </w:instrText>
        </w:r>
        <w:r>
          <w:fldChar w:fldCharType="separate"/>
        </w:r>
        <w:r>
          <w:t>51</w:t>
        </w:r>
        <w:r>
          <w:fldChar w:fldCharType="end"/>
        </w:r>
      </w:hyperlink>
    </w:p>
    <w:p>
      <w:pPr>
        <w:pStyle w:val="TOC2"/>
        <w:tabs>
          <w:tab w:val="right" w:leader="dot" w:pos="8306"/>
        </w:tabs>
      </w:pPr>
      <w:hyperlink w:anchor="_Toc21136" w:history="1">
        <w:r>
          <w:rPr>
            <w:rFonts w:ascii="仿宋" w:eastAsia="仿宋" w:hAnsi="仿宋" w:cs="仿宋" w:hint="eastAsia"/>
            <w:lang w:eastAsia="zh-CN"/>
          </w:rPr>
          <w:t>(二)、质量管理责任</w:t>
        </w:r>
        <w:r>
          <w:tab/>
        </w:r>
        <w:r>
          <w:fldChar w:fldCharType="begin"/>
        </w:r>
        <w:r>
          <w:instrText xml:space="preserve"> PAGEREF _Toc21136 \h </w:instrText>
        </w:r>
        <w:r>
          <w:fldChar w:fldCharType="separate"/>
        </w:r>
        <w:r>
          <w:t>52</w:t>
        </w:r>
        <w:r>
          <w:fldChar w:fldCharType="end"/>
        </w:r>
      </w:hyperlink>
    </w:p>
    <w:p>
      <w:pPr>
        <w:pStyle w:val="TOC2"/>
        <w:tabs>
          <w:tab w:val="right" w:leader="dot" w:pos="8306"/>
        </w:tabs>
      </w:pPr>
      <w:hyperlink w:anchor="_Toc9106" w:history="1">
        <w:r>
          <w:rPr>
            <w:rFonts w:ascii="仿宋" w:eastAsia="仿宋" w:hAnsi="仿宋" w:cs="仿宋" w:hint="eastAsia"/>
            <w:lang w:eastAsia="zh-CN"/>
          </w:rPr>
          <w:t>(三)、质量管理体系文件</w:t>
        </w:r>
        <w:r>
          <w:tab/>
        </w:r>
        <w:r>
          <w:fldChar w:fldCharType="begin"/>
        </w:r>
        <w:r>
          <w:instrText xml:space="preserve"> PAGEREF _Toc9106 \h </w:instrText>
        </w:r>
        <w:r>
          <w:fldChar w:fldCharType="separate"/>
        </w:r>
        <w:r>
          <w:t>53</w:t>
        </w:r>
        <w:r>
          <w:fldChar w:fldCharType="end"/>
        </w:r>
      </w:hyperlink>
    </w:p>
    <w:p>
      <w:pPr>
        <w:pStyle w:val="TOC2"/>
        <w:tabs>
          <w:tab w:val="right" w:leader="dot" w:pos="8306"/>
        </w:tabs>
      </w:pPr>
      <w:hyperlink w:anchor="_Toc21821" w:history="1">
        <w:r>
          <w:rPr>
            <w:rFonts w:ascii="仿宋" w:eastAsia="仿宋" w:hAnsi="仿宋" w:cs="仿宋" w:hint="eastAsia"/>
            <w:lang w:eastAsia="zh-CN"/>
          </w:rPr>
          <w:t>(四)、质量培训与教育</w:t>
        </w:r>
        <w:r>
          <w:tab/>
        </w:r>
        <w:r>
          <w:fldChar w:fldCharType="begin"/>
        </w:r>
        <w:r>
          <w:instrText xml:space="preserve"> PAGEREF _Toc21821 \h </w:instrText>
        </w:r>
        <w:r>
          <w:fldChar w:fldCharType="separate"/>
        </w:r>
        <w:r>
          <w:t>55</w:t>
        </w:r>
        <w:r>
          <w:fldChar w:fldCharType="end"/>
        </w:r>
      </w:hyperlink>
    </w:p>
    <w:p>
      <w:pPr>
        <w:pStyle w:val="TOC2"/>
        <w:tabs>
          <w:tab w:val="right" w:leader="dot" w:pos="8306"/>
        </w:tabs>
      </w:pPr>
      <w:hyperlink w:anchor="_Toc12696" w:history="1">
        <w:r>
          <w:rPr>
            <w:rFonts w:ascii="仿宋" w:eastAsia="仿宋" w:hAnsi="仿宋" w:cs="仿宋" w:hint="eastAsia"/>
            <w:lang w:eastAsia="zh-CN"/>
          </w:rPr>
          <w:t>(五)、质量审核与评价</w:t>
        </w:r>
        <w:r>
          <w:tab/>
        </w:r>
        <w:r>
          <w:fldChar w:fldCharType="begin"/>
        </w:r>
        <w:r>
          <w:instrText xml:space="preserve"> PAGEREF _Toc12696 \h </w:instrText>
        </w:r>
        <w:r>
          <w:fldChar w:fldCharType="separate"/>
        </w:r>
        <w:r>
          <w:t>56</w:t>
        </w:r>
        <w:r>
          <w:fldChar w:fldCharType="end"/>
        </w:r>
      </w:hyperlink>
    </w:p>
    <w:p>
      <w:pPr>
        <w:pStyle w:val="TOC2"/>
        <w:tabs>
          <w:tab w:val="right" w:leader="dot" w:pos="8306"/>
        </w:tabs>
      </w:pPr>
      <w:hyperlink w:anchor="_Toc27171" w:history="1">
        <w:r>
          <w:rPr>
            <w:rFonts w:ascii="仿宋" w:eastAsia="仿宋" w:hAnsi="仿宋" w:cs="仿宋" w:hint="eastAsia"/>
            <w:lang w:eastAsia="zh-CN"/>
          </w:rPr>
          <w:t>(六)、不符合与纠正措施</w:t>
        </w:r>
        <w:r>
          <w:tab/>
        </w:r>
        <w:r>
          <w:fldChar w:fldCharType="begin"/>
        </w:r>
        <w:r>
          <w:instrText xml:space="preserve"> PAGEREF _Toc27171 \h </w:instrText>
        </w:r>
        <w:r>
          <w:fldChar w:fldCharType="separate"/>
        </w:r>
        <w:r>
          <w:t>57</w:t>
        </w:r>
        <w:r>
          <w:fldChar w:fldCharType="end"/>
        </w:r>
      </w:hyperlink>
    </w:p>
    <w:p>
      <w:pPr>
        <w:pStyle w:val="TOC1"/>
        <w:tabs>
          <w:tab w:val="right" w:leader="dot" w:pos="8306"/>
        </w:tabs>
      </w:pPr>
      <w:hyperlink w:anchor="_Toc12963" w:history="1">
        <w:r>
          <w:rPr>
            <w:rFonts w:ascii="仿宋" w:eastAsia="仿宋" w:hAnsi="仿宋" w:cs="仿宋" w:hint="eastAsia"/>
            <w:lang w:eastAsia="zh-CN"/>
          </w:rPr>
          <w:t>十五、风险识别与分类</w:t>
        </w:r>
        <w:r>
          <w:tab/>
        </w:r>
        <w:r>
          <w:fldChar w:fldCharType="begin"/>
        </w:r>
        <w:r>
          <w:instrText xml:space="preserve"> PAGEREF _Toc12963 \h </w:instrText>
        </w:r>
        <w:r>
          <w:fldChar w:fldCharType="separate"/>
        </w:r>
        <w:r>
          <w:t>59</w:t>
        </w:r>
        <w:r>
          <w:fldChar w:fldCharType="end"/>
        </w:r>
      </w:hyperlink>
    </w:p>
    <w:p>
      <w:pPr>
        <w:pStyle w:val="TOC2"/>
        <w:tabs>
          <w:tab w:val="right" w:leader="dot" w:pos="8306"/>
        </w:tabs>
      </w:pPr>
      <w:hyperlink w:anchor="_Toc12779" w:history="1">
        <w:r>
          <w:rPr>
            <w:rFonts w:ascii="仿宋" w:eastAsia="仿宋" w:hAnsi="仿宋" w:cs="仿宋" w:hint="eastAsia"/>
            <w:lang w:eastAsia="zh-CN"/>
          </w:rPr>
          <w:t>(一)、风险识别</w:t>
        </w:r>
        <w:r>
          <w:tab/>
        </w:r>
        <w:r>
          <w:fldChar w:fldCharType="begin"/>
        </w:r>
        <w:r>
          <w:instrText xml:space="preserve"> PAGEREF _Toc12779 \h </w:instrText>
        </w:r>
        <w:r>
          <w:fldChar w:fldCharType="separate"/>
        </w:r>
        <w:r>
          <w:t>59</w:t>
        </w:r>
        <w:r>
          <w:fldChar w:fldCharType="end"/>
        </w:r>
      </w:hyperlink>
    </w:p>
    <w:p>
      <w:pPr>
        <w:pStyle w:val="TOC2"/>
        <w:tabs>
          <w:tab w:val="right" w:leader="dot" w:pos="8306"/>
        </w:tabs>
      </w:pPr>
      <w:hyperlink w:anchor="_Toc23589" w:history="1">
        <w:r>
          <w:rPr>
            <w:rFonts w:ascii="仿宋" w:eastAsia="仿宋" w:hAnsi="仿宋" w:cs="仿宋" w:hint="eastAsia"/>
            <w:lang w:eastAsia="zh-CN"/>
          </w:rPr>
          <w:t>(二)、风险分类</w:t>
        </w:r>
        <w:r>
          <w:tab/>
        </w:r>
        <w:r>
          <w:fldChar w:fldCharType="begin"/>
        </w:r>
        <w:r>
          <w:instrText xml:space="preserve"> PAGEREF _Toc23589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648"/>
      <w:r>
        <w:rPr>
          <w:rFonts w:ascii="仿宋" w:eastAsia="仿宋" w:hAnsi="仿宋" w:cs="仿宋" w:hint="eastAsia"/>
          <w:sz w:val="28"/>
          <w:lang w:eastAsia="zh-CN"/>
        </w:rPr>
        <w:t>一、H型钢项目可持续发展</w:t>
      </w:r>
      <w:bookmarkEnd w:id="2"/>
    </w:p>
    <w:p>
      <w:pPr>
        <w:pStyle w:val="Heading2"/>
        <w:rPr>
          <w:rFonts w:ascii="仿宋" w:eastAsia="仿宋" w:hAnsi="仿宋" w:cs="仿宋" w:hint="eastAsia"/>
          <w:lang w:eastAsia="zh-CN"/>
        </w:rPr>
      </w:pPr>
      <w:bookmarkStart w:id="3" w:name="_Toc1922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H型钢项目中，H型钢项目团队着眼于未来，明确了可持续发展的战略方向。制定的具体可持续发展目标包括降低资源使用、采用环保技术、最大化社会效益等。这一步骤不仅有助于H型钢项目在环保和社会责任方面达到最高标准，也为未来提供了明确的指引，确保H型钢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可持续实践的融入H型钢项目管理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H型钢项目管理周期。从H型钢项目规划开始，H型钢项目团队就考虑了环境和社会的因素。在执行阶段，H型钢项目团队积极推动绿色技术的应用，优化资源利用。此外，关注员工的社会责任，通过培训和沟通活动提高员工对可持续发展的认知，使他们能够在日常工作中践行可持续实践。这些举措不仅为H型钢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15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扎根于H型钢项目的可持续发展理念，我们深信环保与社会责任是H型钢项目成功的关键支柱。在H型钢项目的每一步，我们都致力于通过创新和实践，履行对环境和社会的坚定责任。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H型钢项目团队通过引入先进的环保技术、建立高效的废物处理系统以及推动能源节约措施，积极履行环保责任。定期的环保监测和评估确保H型钢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H型钢项目不仅致力于自身可持续发展，还注重对社会的回馈。通过支持社区H型钢项目、参与慈善事业、提供培训机会等方式，H型钢项目积极履行社会责任。与当地社区建立积极互动，关注员工的工作与生活平衡，以及员工的身心健康，是H型钢项目在社会责任层面的关键举措。这样的实践不仅增强了H型钢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8605"/>
      <w:r>
        <w:rPr>
          <w:rFonts w:ascii="仿宋" w:eastAsia="仿宋" w:hAnsi="仿宋" w:cs="仿宋" w:hint="eastAsia"/>
          <w:sz w:val="28"/>
          <w:lang w:eastAsia="zh-CN"/>
        </w:rPr>
        <w:t>二、H型钢项目绩效评估</w:t>
      </w:r>
      <w:bookmarkEnd w:id="5"/>
    </w:p>
    <w:p>
      <w:pPr>
        <w:pStyle w:val="Heading2"/>
        <w:rPr>
          <w:rFonts w:ascii="仿宋" w:eastAsia="仿宋" w:hAnsi="仿宋" w:cs="仿宋" w:hint="eastAsia"/>
          <w:lang w:eastAsia="zh-CN"/>
        </w:rPr>
      </w:pPr>
      <w:bookmarkStart w:id="6" w:name="_Toc16364"/>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在H型钢项目中，我们设计了一套全面的绩效评估指标，以确保H型钢项目的可控和成功交付。这些指标跨足H型钢项目目标、成本、进度和质量等多个维度，为我们提供了全面洞察H型钢项目的健康状况。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H型钢项目目标达成率是我们关注的首要指标。我们设定了明确的目标，并通过定期监测和评估，迅速发现并应对潜在的目标偏差。这为H型钢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成本绩效是另一个核心关注点。通过实际成本与预算成本的对比分析，我们深入了解成本差异的原因，及时调整资源分配，保持H型钢项目在经济效益方面的合理水平。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H型钢项目进度作为关键的绩效指标之一，得到了精心的关注。我们制定了详细的H型钢项目进度计划，并设立了进度符合度指标，确保实际进度与计划进度保持一致。这使我们能够快速发现和解决潜在的进度问题，保持H型钢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质量指标是我们评估H型钢项目绩效的不可或缺的一环。我们引入了一系列的质量标准和客户满意度指标，以确保H型钢项目交付的成果在质量上达到或超越预期水平。通过持续监测这些指标，我们努力提升H型钢项目整体质量水平，为H型钢项目的成功交付提供有力保障。通过这些科学且全面的绩效评估，我们能够更好地引导H型钢项目的持续改进，确保H型钢项目目标的顺利达成。</w:t>
      </w:r>
    </w:p>
    <w:p>
      <w:pPr>
        <w:pStyle w:val="Heading2"/>
        <w:ind w:firstLine="560" w:firstLineChars="200"/>
        <w:rPr>
          <w:rFonts w:ascii="仿宋" w:eastAsia="仿宋" w:hAnsi="仿宋" w:cs="仿宋" w:hint="eastAsia"/>
          <w:sz w:val="28"/>
          <w:lang w:eastAsia="zh-CN"/>
        </w:rPr>
      </w:pPr>
      <w:bookmarkStart w:id="7" w:name="_Toc20760"/>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绩效评估是H型钢项目中的关键环节，为确保H型钢项目达到预期目标，我们采用了多层次、多维度的绩效评估方法。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H型钢项目的战略目标对齐，确保每个决策和行动都与H型钢项目整体目标保持一致。团队会定期召开战略对齐会议，审视当前工作与H型钢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H型钢项目进度、质量、成本和风险等方面。这些指标通过数据收集和分析，为H型钢项目管理团队提供了客观的评估依据。例如，我们通过H型钢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绩效评估不仅仅停留在H型钢项目内部，还考虑了H型钢项目对外部环境的影响。我们定期进行干系人满意度调查，以了解各利益相关方对H型钢项目的期望和满意度，并及时做出调整。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这种多层次、多角度的绩效评估方法，使得我们能够全面了解H型钢项目的运行状态，及时做出调整，确保H型钢项目在不断变化的环境中保持稳健前行。</w:t>
      </w:r>
    </w:p>
    <w:p>
      <w:pPr>
        <w:pStyle w:val="Heading2"/>
        <w:ind w:firstLine="560" w:firstLineChars="200"/>
        <w:rPr>
          <w:rFonts w:ascii="仿宋" w:eastAsia="仿宋" w:hAnsi="仿宋" w:cs="仿宋" w:hint="eastAsia"/>
          <w:sz w:val="28"/>
          <w:lang w:eastAsia="zh-CN"/>
        </w:rPr>
      </w:pPr>
      <w:bookmarkStart w:id="8" w:name="_Toc1431"/>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为了确保H型钢项目的有效管理和不断优化，我们采用了精心设计的绩效评估周期。这个周期旨在实现灵活、实时和全面的评估，以适应H型钢项目执行中的各种挑战。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H型钢项目的不同需求，分为短期、中期和长期。短期评估关注每个迭代或工作周期，以及时发现和解决当前任务中的问题。中期评估涵盖几个迭代，深入了解整体H型钢项目的趋势和性能。长期评估则着眼于整个H型钢项目阶段，确保H型钢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H型钢项目管理工具和协作平台，团队成员能够随时更新和分享H型钢项目数据。这种实时性的反馈机制使我们能够及时察觉潜在问题，快速调整，保持H型钢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周期与H型钢项目的决策制定密不可分。每个周期的H型钢项目回顾会议成为集体总结经验、识别问题深层次原因并找到创新解决方案的平台。这种定期的反思与调整机制使H型钢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0368"/>
      <w:r>
        <w:rPr>
          <w:rFonts w:ascii="仿宋" w:eastAsia="仿宋" w:hAnsi="仿宋" w:cs="仿宋" w:hint="eastAsia"/>
          <w:sz w:val="28"/>
          <w:lang w:eastAsia="zh-CN"/>
        </w:rPr>
        <w:t>三、H型钢项目选址可行性分析</w:t>
      </w:r>
      <w:bookmarkEnd w:id="9"/>
    </w:p>
    <w:p>
      <w:pPr>
        <w:pStyle w:val="Heading2"/>
        <w:rPr>
          <w:rFonts w:ascii="仿宋" w:eastAsia="仿宋" w:hAnsi="仿宋" w:cs="仿宋" w:hint="eastAsia"/>
          <w:lang w:eastAsia="zh-CN"/>
        </w:rPr>
      </w:pPr>
      <w:bookmarkStart w:id="10" w:name="_Toc21829"/>
      <w:r>
        <w:rPr>
          <w:rFonts w:ascii="仿宋" w:eastAsia="仿宋" w:hAnsi="仿宋" w:cs="仿宋" w:hint="eastAsia"/>
          <w:lang w:eastAsia="zh-CN"/>
        </w:rPr>
        <w:t>(一)、H型钢项目选址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该H型钢项目选址位于XX省XX市XX区XXX街道</w:t>
      </w:r>
    </w:p>
    <w:p>
      <w:pPr>
        <w:pStyle w:val="Heading2"/>
        <w:ind w:firstLine="560" w:firstLineChars="200"/>
        <w:rPr>
          <w:rFonts w:ascii="仿宋" w:eastAsia="仿宋" w:hAnsi="仿宋" w:cs="仿宋" w:hint="eastAsia"/>
          <w:sz w:val="28"/>
          <w:lang w:eastAsia="zh-CN"/>
        </w:rPr>
      </w:pPr>
      <w:bookmarkStart w:id="11" w:name="_Toc19051"/>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H型钢项目的征地面积将根据H型钢项目的实际规模和需求进行精确规划。具体面积XXX平方米，旨在确保H型钢项目不仅能够满足当前的发展需求，还能够预留空间以适应未来的扩展。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净用地面积是在征地面积基础上去除不可利用面积后的实际可开发用地。具体面积XXX平方米，考虑到环保、交通、安全等多方面因素，以确保H型钢项目在整体利用效率上达到最优。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H型钢项目计划建设的建筑总规模具体面积XXX平方米。这一规模的确定综合考虑了H型钢项目的性质、规模，以及城市规划的相关要求，确保建筑布局与周边环境协调一致。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绿地率是H型钢项目用地中被规划为绿地的比例。具体面积XXX平方米，旨在通过合理规划绿地，改善H型钢项目周边环境，提升居民生活质量，并符合城市整体绿化规划。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容积率是用地上可以建设的建筑总体积与用地面积之比。具体面积XXX，通过合理的容积率规划，确保H型钢项目建筑规模与周边环境和谐共生。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确保H型钢项目选址与当地城市规划相一致，具体面积XXX平方米。通过与城市规划部门深入沟通，确保H型钢项目不仅符合城市的整体发展方向，还能够融入城市的发展布局，为城市的长远发展贡献力量。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充分了解并确保H型钢项目选址符合当地产业政策，具体面积XXX平方米。这包括H型钢项目对当地经济的促进作用，以及对相关产业的带动效应，确保H型钢项目与地方政府的产业政策保持一致，促进共赢合作。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用地总体要求必须符合环保和可持续发展的原则，具体面积XXX平方米。通过采用绿色建筑设计、节能减排等措施，确保H型钢项目在建设和运营过程中对环境的影响最小化，达到可持续发展的要求。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确保H型钢项目选址具备必要的公共设施配套，具体面积XXX平方米。这包括交通便利性、教育、医疗等基础设施，以提高居民生活品质，使得H型钢项目选址更具吸引力。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考虑用地总体要求对当地社会稳定性的影响，具体面积XXX平方米。通过深入了解当地社区反馈，确保H型钢项目的选址和建设过程对当地社会和谐稳定产生积极作用。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H型钢项目选址不仅符合法规和规划，还在实际操作中具有可行性。这一全面规划将为H型钢项目的成功实施提供坚实的基础，确保H型钢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224"/>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H型钢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H型钢项目的设备规划和空间设计中，我们将采取灵活设备布局的措施。设备布局将根据实际需求进行灵活设计，避免不必要的浪费。通过合理规划设备摆放位置，我们将提高设备的利用率，减少设备间距，以确保H型钢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H型钢项目内部引入共享设施的概念，例如共享会议室、办公区等。通过这种方式，我们可以减少对资源的重复建设，提高资源共享效率，从而减小H型钢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9139"/>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H型钢项目的总图布置中，我们将不同功能区域进行明确的规划，以最大程度满足H型钢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9107"/>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我们首先关注市场因素，包括潜在客户分布、竞争对手位置、市场需求等。通过深入的市场调研，我们能够更准确地评估选址对于市场开拓和产品销售的影响，确保H型钢项目能够在有利的市场环境中蓬勃发展。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H型钢项目对环境的影响是综合评价的重要因素之一。我们将详细考虑选址周边的自然环境、生态保护区、水源地等情况，确保H型钢项目的建设和运营对环境影响最小化，并符合当地的环保法规标准。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对选址的评价还需充分考虑当地政府的产业政策和法规。我们将详细了解H型钢项目所在地的相关政策，确保H型钢项目的规划和运营与当地法规相符，降低不必要的法律风险。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考虑到社会稳定性对企业运营的重要性，我们将评估选址地区的社会安全情况、劳工关系、社区反馈等方面，以确保H型钢项目的建设和运营不会受到社会稳定性的负面影响。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最后，我们将综合考虑用地成本，包括土地购置费用、土地开发成本等。通过对用地成本的详细评估，我们能够做出更为精确的经济效益分析，为H型钢项目的投资决策提供有力支持。</w:t>
      </w:r>
    </w:p>
    <w:p>
      <w:pPr>
        <w:pStyle w:val="Heading1"/>
        <w:ind w:firstLine="560" w:firstLineChars="200"/>
        <w:rPr>
          <w:rFonts w:ascii="仿宋" w:eastAsia="仿宋" w:hAnsi="仿宋" w:cs="仿宋" w:hint="eastAsia"/>
          <w:sz w:val="28"/>
          <w:lang w:eastAsia="zh-CN"/>
        </w:rPr>
      </w:pPr>
      <w:bookmarkStart w:id="15" w:name="_Toc16815"/>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29732"/>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H型钢项目的技术管理特点体现在其创新导向。通过引入最先进的技术趋势和解决方案，H型钢项目致力于提升科技含量、提高质量和效率水平。这意味着我们将采用最新的工具和方法，确保H型钢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H型钢项目技术管理的显著特征。通过整合不同领域的技术资源，我们实现了跨学科的协同工作。这有助于优化技术架构，提高整体效能。此外，整合性策略还促进了不同技术团队之间的紧密沟通和高效合作，确保H型钢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H型钢项目所采用的技术。通过不断优化技术方案，H型钢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H型钢项目团队将在H型钢项目初期识别可能的技术风险，并采取相应的预防和应对措施。通过建立健全的风险评估机制，H型钢项目能够在实施过程中及时发现并解决潜在的技术问题，保障H型钢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通过这些独特的技术管理特点，我们确信在H型钢项目中，技术将成为H型钢项目成功的有力支持。这一深度剖析揭示了技术管理在H型钢项目实施中的关键作用，为H型钢项目的技术基础奠定了坚实的基础。</w:t>
      </w:r>
    </w:p>
    <w:p>
      <w:pPr>
        <w:pStyle w:val="Heading2"/>
        <w:ind w:firstLine="560" w:firstLineChars="200"/>
        <w:rPr>
          <w:rFonts w:ascii="仿宋" w:eastAsia="仿宋" w:hAnsi="仿宋" w:cs="仿宋" w:hint="eastAsia"/>
          <w:sz w:val="28"/>
          <w:lang w:eastAsia="zh-CN"/>
        </w:rPr>
      </w:pPr>
      <w:bookmarkStart w:id="17" w:name="_Toc17514"/>
      <w:r>
        <w:rPr>
          <w:rFonts w:ascii="仿宋" w:eastAsia="仿宋" w:hAnsi="仿宋" w:cs="仿宋" w:hint="eastAsia"/>
          <w:sz w:val="28"/>
          <w:lang w:eastAsia="zh-CN"/>
        </w:rPr>
        <w:t>(二)、H型钢项目工艺技术设计方案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H型钢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H型钢项目将严格按照相关行业规范要求进行组织。通过有效控制产品质量，H型钢项目将致力于为顾客提供优质的H型钢项目产品和良好的服务。这体现了H型钢项目对于生产活动合规性和质量标准的高度重视，为H型钢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H型钢项目注重生态效益和清洁生产原则。H型钢项目建设将紧密结合地方特色经济发展，与社会经济发展规划和区域环境保护规划方案相协调一致。通过与当地区域自然生态系统的结合，H型钢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H型钢项目产品具有多样化的客户需求和个性化的特点。因此，H型钢项目产品规格品种多样，且单批生产数量较小。为满足这一特点，H型钢项目承办单位将建设先进的柔性制造生产线。通过广泛应用柔性制造技术，H型钢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H型钢项目采用的技术具有较高的技术含量和自动化水平，处于国内先进水平。这一技术选用不仅体现了对生产效率、质量和环境友好性的高标准要求，同时为H型钢项目的可持续发展奠定了坚实的基础。</w:t>
      </w:r>
    </w:p>
    <w:p>
      <w:pPr>
        <w:pStyle w:val="Heading2"/>
        <w:ind w:firstLine="560" w:firstLineChars="200"/>
        <w:rPr>
          <w:rFonts w:ascii="仿宋" w:eastAsia="仿宋" w:hAnsi="仿宋" w:cs="仿宋" w:hint="eastAsia"/>
          <w:sz w:val="28"/>
          <w:lang w:eastAsia="zh-CN"/>
        </w:rPr>
      </w:pPr>
      <w:bookmarkStart w:id="18" w:name="_Toc20822"/>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为确保H型钢项目的高效生产和技术实施，我们制定了一套精心设计的设备选型方案，以满足H型钢项目生产、质量和环保的要求。该方案的主要特点如下：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H型钢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针对H型钢项目产品的多样性和小批量生产的特点，我们将建设柔性制造生产线。通过在设备选型中考虑柔性制造技术，可以灵活应对不同产品规格和生产需求，实现生产线的高度灵活性和适应性。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21315"/>
      <w:r>
        <w:rPr>
          <w:rFonts w:ascii="仿宋" w:eastAsia="仿宋" w:hAnsi="仿宋" w:cs="仿宋" w:hint="eastAsia"/>
          <w:sz w:val="28"/>
          <w:lang w:eastAsia="zh-CN"/>
        </w:rPr>
        <w:t>五、H型钢项目危机管理</w:t>
      </w:r>
      <w:bookmarkEnd w:id="19"/>
    </w:p>
    <w:p>
      <w:pPr>
        <w:pStyle w:val="Heading2"/>
        <w:rPr>
          <w:rFonts w:ascii="仿宋" w:eastAsia="仿宋" w:hAnsi="仿宋" w:cs="仿宋" w:hint="eastAsia"/>
          <w:lang w:eastAsia="zh-CN"/>
        </w:rPr>
      </w:pPr>
      <w:bookmarkStart w:id="20" w:name="_Toc11674"/>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https://d.book118.com/165113232130011041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H型钢项目规划设计纲要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H型钢项目规划设计纲要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H型钢项目规划设计纲要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H型钢项目规划设计纲要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H型钢项目规划设计纲要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H型钢项目规划设计纲要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H型钢项目规划设计纲要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H型钢项目规划设计纲要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H型钢项目规划设计纲要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H型钢项目规划设计纲要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H型钢项目规划设计纲要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H型钢项目规划设计纲要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H型钢项目规划设计纲要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H型钢项目规划设计纲要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H型钢项目规划设计纲要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H型钢项目规划设计纲要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H型钢项目规划设计纲要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8154EC"/>
    <w:rsid w:val="738154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5113232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2024-01-10T15:54:00Z</dcterms:created>
  <dcterms:modified xsi:type="dcterms:W3CDTF">2024-01-10T15:54:38Z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139C563F9929429889C22BBC25C27593_11</vt:lpwstr>
  </property>
  <property fmtid="{D5CDD505-2E9C-101B-9397-08002B2CF9AE}" pid="3" name="KSOProductBuildVer">
    <vt:lpwstr>2052-12.1.0.16120</vt:lpwstr>
  </property>
</Properties>
</file>