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洗脱两用机项目建设总纲及方案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862" w:history="1">
        <w:r>
          <w:rPr>
            <w:rFonts w:ascii="仿宋" w:eastAsia="仿宋" w:hAnsi="仿宋" w:cs="仿宋" w:hint="eastAsia"/>
            <w:lang w:eastAsia="zh-CN"/>
          </w:rPr>
          <w:t>序言</w:t>
        </w:r>
        <w:r>
          <w:tab/>
        </w:r>
        <w:r>
          <w:fldChar w:fldCharType="begin"/>
        </w:r>
        <w:r>
          <w:instrText xml:space="preserve"> PAGEREF _Toc25862 \h </w:instrText>
        </w:r>
        <w:r>
          <w:fldChar w:fldCharType="separate"/>
        </w:r>
        <w:r>
          <w:t>3</w:t>
        </w:r>
        <w:r>
          <w:fldChar w:fldCharType="end"/>
        </w:r>
      </w:hyperlink>
    </w:p>
    <w:p>
      <w:pPr>
        <w:pStyle w:val="TOC1"/>
        <w:tabs>
          <w:tab w:val="right" w:leader="dot" w:pos="8306"/>
        </w:tabs>
      </w:pPr>
      <w:hyperlink w:anchor="_Toc19233" w:history="1">
        <w:r>
          <w:rPr>
            <w:rFonts w:ascii="仿宋" w:eastAsia="仿宋" w:hAnsi="仿宋" w:cs="仿宋" w:hint="eastAsia"/>
            <w:lang w:eastAsia="zh-CN"/>
          </w:rPr>
          <w:t>一、项目监理与质量保证</w:t>
        </w:r>
        <w:r>
          <w:tab/>
        </w:r>
        <w:r>
          <w:fldChar w:fldCharType="begin"/>
        </w:r>
        <w:r>
          <w:instrText xml:space="preserve"> PAGEREF _Toc19233 \h </w:instrText>
        </w:r>
        <w:r>
          <w:fldChar w:fldCharType="separate"/>
        </w:r>
        <w:r>
          <w:t>3</w:t>
        </w:r>
        <w:r>
          <w:fldChar w:fldCharType="end"/>
        </w:r>
      </w:hyperlink>
    </w:p>
    <w:p>
      <w:pPr>
        <w:pStyle w:val="TOC2"/>
        <w:tabs>
          <w:tab w:val="right" w:leader="dot" w:pos="8306"/>
        </w:tabs>
      </w:pPr>
      <w:hyperlink w:anchor="_Toc7176" w:history="1">
        <w:r>
          <w:rPr>
            <w:rFonts w:ascii="仿宋" w:eastAsia="仿宋" w:hAnsi="仿宋" w:cs="仿宋" w:hint="eastAsia"/>
            <w:lang w:eastAsia="zh-CN"/>
          </w:rPr>
          <w:t>(一)、监理体系构建</w:t>
        </w:r>
        <w:r>
          <w:tab/>
        </w:r>
        <w:r>
          <w:fldChar w:fldCharType="begin"/>
        </w:r>
        <w:r>
          <w:instrText xml:space="preserve"> PAGEREF _Toc7176 \h </w:instrText>
        </w:r>
        <w:r>
          <w:fldChar w:fldCharType="separate"/>
        </w:r>
        <w:r>
          <w:t>3</w:t>
        </w:r>
        <w:r>
          <w:fldChar w:fldCharType="end"/>
        </w:r>
      </w:hyperlink>
    </w:p>
    <w:p>
      <w:pPr>
        <w:pStyle w:val="TOC2"/>
        <w:tabs>
          <w:tab w:val="right" w:leader="dot" w:pos="8306"/>
        </w:tabs>
      </w:pPr>
      <w:hyperlink w:anchor="_Toc21980" w:history="1">
        <w:r>
          <w:rPr>
            <w:rFonts w:ascii="仿宋" w:eastAsia="仿宋" w:hAnsi="仿宋" w:cs="仿宋" w:hint="eastAsia"/>
            <w:lang w:eastAsia="zh-CN"/>
          </w:rPr>
          <w:t>(二)、质量保证体系实施</w:t>
        </w:r>
        <w:r>
          <w:tab/>
        </w:r>
        <w:r>
          <w:fldChar w:fldCharType="begin"/>
        </w:r>
        <w:r>
          <w:instrText xml:space="preserve"> PAGEREF _Toc21980 \h </w:instrText>
        </w:r>
        <w:r>
          <w:fldChar w:fldCharType="separate"/>
        </w:r>
        <w:r>
          <w:t>4</w:t>
        </w:r>
        <w:r>
          <w:fldChar w:fldCharType="end"/>
        </w:r>
      </w:hyperlink>
    </w:p>
    <w:p>
      <w:pPr>
        <w:pStyle w:val="TOC2"/>
        <w:tabs>
          <w:tab w:val="right" w:leader="dot" w:pos="8306"/>
        </w:tabs>
      </w:pPr>
      <w:hyperlink w:anchor="_Toc16439" w:history="1">
        <w:r>
          <w:rPr>
            <w:rFonts w:ascii="仿宋" w:eastAsia="仿宋" w:hAnsi="仿宋" w:cs="仿宋" w:hint="eastAsia"/>
            <w:lang w:eastAsia="zh-CN"/>
          </w:rPr>
          <w:t>(三)、监理与质量控制流程</w:t>
        </w:r>
        <w:r>
          <w:tab/>
        </w:r>
        <w:r>
          <w:fldChar w:fldCharType="begin"/>
        </w:r>
        <w:r>
          <w:instrText xml:space="preserve"> PAGEREF _Toc16439 \h </w:instrText>
        </w:r>
        <w:r>
          <w:fldChar w:fldCharType="separate"/>
        </w:r>
        <w:r>
          <w:t>4</w:t>
        </w:r>
        <w:r>
          <w:fldChar w:fldCharType="end"/>
        </w:r>
      </w:hyperlink>
    </w:p>
    <w:p>
      <w:pPr>
        <w:pStyle w:val="TOC1"/>
        <w:tabs>
          <w:tab w:val="right" w:leader="dot" w:pos="8306"/>
        </w:tabs>
      </w:pPr>
      <w:hyperlink w:anchor="_Toc8532" w:history="1">
        <w:r>
          <w:rPr>
            <w:rFonts w:ascii="仿宋" w:eastAsia="仿宋" w:hAnsi="仿宋" w:cs="仿宋" w:hint="eastAsia"/>
            <w:lang w:eastAsia="zh-CN"/>
          </w:rPr>
          <w:t>二、财务管理与成本控制</w:t>
        </w:r>
        <w:r>
          <w:tab/>
        </w:r>
        <w:r>
          <w:fldChar w:fldCharType="begin"/>
        </w:r>
        <w:r>
          <w:instrText xml:space="preserve"> PAGEREF _Toc8532 \h </w:instrText>
        </w:r>
        <w:r>
          <w:fldChar w:fldCharType="separate"/>
        </w:r>
        <w:r>
          <w:t>5</w:t>
        </w:r>
        <w:r>
          <w:fldChar w:fldCharType="end"/>
        </w:r>
      </w:hyperlink>
    </w:p>
    <w:p>
      <w:pPr>
        <w:pStyle w:val="TOC2"/>
        <w:tabs>
          <w:tab w:val="right" w:leader="dot" w:pos="8306"/>
        </w:tabs>
      </w:pPr>
      <w:hyperlink w:anchor="_Toc9828" w:history="1">
        <w:r>
          <w:rPr>
            <w:rFonts w:ascii="仿宋" w:eastAsia="仿宋" w:hAnsi="仿宋" w:cs="仿宋" w:hint="eastAsia"/>
            <w:lang w:eastAsia="zh-CN"/>
          </w:rPr>
          <w:t>(一)、财务管理体系建设</w:t>
        </w:r>
        <w:r>
          <w:tab/>
        </w:r>
        <w:r>
          <w:fldChar w:fldCharType="begin"/>
        </w:r>
        <w:r>
          <w:instrText xml:space="preserve"> PAGEREF _Toc9828 \h </w:instrText>
        </w:r>
        <w:r>
          <w:fldChar w:fldCharType="separate"/>
        </w:r>
        <w:r>
          <w:t>5</w:t>
        </w:r>
        <w:r>
          <w:fldChar w:fldCharType="end"/>
        </w:r>
      </w:hyperlink>
    </w:p>
    <w:p>
      <w:pPr>
        <w:pStyle w:val="TOC2"/>
        <w:tabs>
          <w:tab w:val="right" w:leader="dot" w:pos="8306"/>
        </w:tabs>
      </w:pPr>
      <w:hyperlink w:anchor="_Toc17196" w:history="1">
        <w:r>
          <w:rPr>
            <w:rFonts w:ascii="仿宋" w:eastAsia="仿宋" w:hAnsi="仿宋" w:cs="仿宋" w:hint="eastAsia"/>
            <w:lang w:eastAsia="zh-CN"/>
          </w:rPr>
          <w:t>(二)、成本控制措施</w:t>
        </w:r>
        <w:r>
          <w:tab/>
        </w:r>
        <w:r>
          <w:fldChar w:fldCharType="begin"/>
        </w:r>
        <w:r>
          <w:instrText xml:space="preserve"> PAGEREF _Toc17196 \h </w:instrText>
        </w:r>
        <w:r>
          <w:fldChar w:fldCharType="separate"/>
        </w:r>
        <w:r>
          <w:t>6</w:t>
        </w:r>
        <w:r>
          <w:fldChar w:fldCharType="end"/>
        </w:r>
      </w:hyperlink>
    </w:p>
    <w:p>
      <w:pPr>
        <w:pStyle w:val="TOC1"/>
        <w:tabs>
          <w:tab w:val="right" w:leader="dot" w:pos="8306"/>
        </w:tabs>
      </w:pPr>
      <w:hyperlink w:anchor="_Toc14681" w:history="1">
        <w:r>
          <w:rPr>
            <w:rFonts w:ascii="仿宋" w:eastAsia="仿宋" w:hAnsi="仿宋" w:cs="仿宋" w:hint="eastAsia"/>
            <w:lang w:eastAsia="zh-CN"/>
          </w:rPr>
          <w:t>三、发展规划、产业政策和行业准入分析</w:t>
        </w:r>
        <w:r>
          <w:tab/>
        </w:r>
        <w:r>
          <w:fldChar w:fldCharType="begin"/>
        </w:r>
        <w:r>
          <w:instrText xml:space="preserve"> PAGEREF _Toc14681 \h </w:instrText>
        </w:r>
        <w:r>
          <w:fldChar w:fldCharType="separate"/>
        </w:r>
        <w:r>
          <w:t>7</w:t>
        </w:r>
        <w:r>
          <w:fldChar w:fldCharType="end"/>
        </w:r>
      </w:hyperlink>
    </w:p>
    <w:p>
      <w:pPr>
        <w:pStyle w:val="TOC2"/>
        <w:tabs>
          <w:tab w:val="right" w:leader="dot" w:pos="8306"/>
        </w:tabs>
      </w:pPr>
      <w:hyperlink w:anchor="_Toc16374" w:history="1">
        <w:r>
          <w:rPr>
            <w:rFonts w:ascii="仿宋" w:eastAsia="仿宋" w:hAnsi="仿宋" w:cs="仿宋" w:hint="eastAsia"/>
            <w:lang w:eastAsia="zh-CN"/>
          </w:rPr>
          <w:t>(一)、发展规划分析</w:t>
        </w:r>
        <w:r>
          <w:tab/>
        </w:r>
        <w:r>
          <w:fldChar w:fldCharType="begin"/>
        </w:r>
        <w:r>
          <w:instrText xml:space="preserve"> PAGEREF _Toc16374 \h </w:instrText>
        </w:r>
        <w:r>
          <w:fldChar w:fldCharType="separate"/>
        </w:r>
        <w:r>
          <w:t>7</w:t>
        </w:r>
        <w:r>
          <w:fldChar w:fldCharType="end"/>
        </w:r>
      </w:hyperlink>
    </w:p>
    <w:p>
      <w:pPr>
        <w:pStyle w:val="TOC2"/>
        <w:tabs>
          <w:tab w:val="right" w:leader="dot" w:pos="8306"/>
        </w:tabs>
      </w:pPr>
      <w:hyperlink w:anchor="_Toc17571" w:history="1">
        <w:r>
          <w:rPr>
            <w:rFonts w:ascii="仿宋" w:eastAsia="仿宋" w:hAnsi="仿宋" w:cs="仿宋" w:hint="eastAsia"/>
            <w:lang w:eastAsia="zh-CN"/>
          </w:rPr>
          <w:t>(二)、产业政策分析</w:t>
        </w:r>
        <w:r>
          <w:tab/>
        </w:r>
        <w:r>
          <w:fldChar w:fldCharType="begin"/>
        </w:r>
        <w:r>
          <w:instrText xml:space="preserve"> PAGEREF _Toc17571 \h </w:instrText>
        </w:r>
        <w:r>
          <w:fldChar w:fldCharType="separate"/>
        </w:r>
        <w:r>
          <w:t>9</w:t>
        </w:r>
        <w:r>
          <w:fldChar w:fldCharType="end"/>
        </w:r>
      </w:hyperlink>
    </w:p>
    <w:p>
      <w:pPr>
        <w:pStyle w:val="TOC2"/>
        <w:tabs>
          <w:tab w:val="right" w:leader="dot" w:pos="8306"/>
        </w:tabs>
      </w:pPr>
      <w:hyperlink w:anchor="_Toc12610" w:history="1">
        <w:r>
          <w:rPr>
            <w:rFonts w:ascii="仿宋" w:eastAsia="仿宋" w:hAnsi="仿宋" w:cs="仿宋" w:hint="eastAsia"/>
            <w:lang w:eastAsia="zh-CN"/>
          </w:rPr>
          <w:t>(三)、行业准入分析</w:t>
        </w:r>
        <w:r>
          <w:tab/>
        </w:r>
        <w:r>
          <w:fldChar w:fldCharType="begin"/>
        </w:r>
        <w:r>
          <w:instrText xml:space="preserve"> PAGEREF _Toc12610 \h </w:instrText>
        </w:r>
        <w:r>
          <w:fldChar w:fldCharType="separate"/>
        </w:r>
        <w:r>
          <w:t>11</w:t>
        </w:r>
        <w:r>
          <w:fldChar w:fldCharType="end"/>
        </w:r>
      </w:hyperlink>
    </w:p>
    <w:p>
      <w:pPr>
        <w:pStyle w:val="TOC1"/>
        <w:tabs>
          <w:tab w:val="right" w:leader="dot" w:pos="8306"/>
        </w:tabs>
      </w:pPr>
      <w:hyperlink w:anchor="_Toc28385" w:history="1">
        <w:r>
          <w:rPr>
            <w:rFonts w:ascii="仿宋" w:eastAsia="仿宋" w:hAnsi="仿宋" w:cs="仿宋" w:hint="eastAsia"/>
            <w:lang w:eastAsia="zh-CN"/>
          </w:rPr>
          <w:t>四、洗脱两用机项目概论</w:t>
        </w:r>
        <w:r>
          <w:tab/>
        </w:r>
        <w:r>
          <w:fldChar w:fldCharType="begin"/>
        </w:r>
        <w:r>
          <w:instrText xml:space="preserve"> PAGEREF _Toc28385 \h </w:instrText>
        </w:r>
        <w:r>
          <w:fldChar w:fldCharType="separate"/>
        </w:r>
        <w:r>
          <w:t>12</w:t>
        </w:r>
        <w:r>
          <w:fldChar w:fldCharType="end"/>
        </w:r>
      </w:hyperlink>
    </w:p>
    <w:p>
      <w:pPr>
        <w:pStyle w:val="TOC2"/>
        <w:tabs>
          <w:tab w:val="right" w:leader="dot" w:pos="8306"/>
        </w:tabs>
      </w:pPr>
      <w:hyperlink w:anchor="_Toc4411" w:history="1">
        <w:r>
          <w:rPr>
            <w:rFonts w:ascii="仿宋" w:eastAsia="仿宋" w:hAnsi="仿宋" w:cs="仿宋" w:hint="eastAsia"/>
            <w:lang w:eastAsia="zh-CN"/>
          </w:rPr>
          <w:t>(一)、项目申报单位概况</w:t>
        </w:r>
        <w:r>
          <w:tab/>
        </w:r>
        <w:r>
          <w:fldChar w:fldCharType="begin"/>
        </w:r>
        <w:r>
          <w:instrText xml:space="preserve"> PAGEREF _Toc4411 \h </w:instrText>
        </w:r>
        <w:r>
          <w:fldChar w:fldCharType="separate"/>
        </w:r>
        <w:r>
          <w:t>12</w:t>
        </w:r>
        <w:r>
          <w:fldChar w:fldCharType="end"/>
        </w:r>
      </w:hyperlink>
    </w:p>
    <w:p>
      <w:pPr>
        <w:pStyle w:val="TOC2"/>
        <w:tabs>
          <w:tab w:val="right" w:leader="dot" w:pos="8306"/>
        </w:tabs>
      </w:pPr>
      <w:hyperlink w:anchor="_Toc10105" w:history="1">
        <w:r>
          <w:rPr>
            <w:rFonts w:ascii="仿宋" w:eastAsia="仿宋" w:hAnsi="仿宋" w:cs="仿宋" w:hint="eastAsia"/>
            <w:lang w:eastAsia="zh-CN"/>
          </w:rPr>
          <w:t>(二)、项目概况</w:t>
        </w:r>
        <w:r>
          <w:tab/>
        </w:r>
        <w:r>
          <w:fldChar w:fldCharType="begin"/>
        </w:r>
        <w:r>
          <w:instrText xml:space="preserve"> PAGEREF _Toc10105 \h </w:instrText>
        </w:r>
        <w:r>
          <w:fldChar w:fldCharType="separate"/>
        </w:r>
        <w:r>
          <w:t>13</w:t>
        </w:r>
        <w:r>
          <w:fldChar w:fldCharType="end"/>
        </w:r>
      </w:hyperlink>
    </w:p>
    <w:p>
      <w:pPr>
        <w:pStyle w:val="TOC1"/>
        <w:tabs>
          <w:tab w:val="right" w:leader="dot" w:pos="8306"/>
        </w:tabs>
      </w:pPr>
      <w:hyperlink w:anchor="_Toc15" w:history="1">
        <w:r>
          <w:rPr>
            <w:rFonts w:ascii="仿宋" w:eastAsia="仿宋" w:hAnsi="仿宋" w:cs="仿宋" w:hint="eastAsia"/>
            <w:lang w:eastAsia="zh-CN"/>
          </w:rPr>
          <w:t>五、经济影响分析</w:t>
        </w:r>
        <w:r>
          <w:tab/>
        </w:r>
        <w:r>
          <w:fldChar w:fldCharType="begin"/>
        </w:r>
        <w:r>
          <w:instrText xml:space="preserve"> PAGEREF _Toc15 \h </w:instrText>
        </w:r>
        <w:r>
          <w:fldChar w:fldCharType="separate"/>
        </w:r>
        <w:r>
          <w:t>16</w:t>
        </w:r>
        <w:r>
          <w:fldChar w:fldCharType="end"/>
        </w:r>
      </w:hyperlink>
    </w:p>
    <w:p>
      <w:pPr>
        <w:pStyle w:val="TOC2"/>
        <w:tabs>
          <w:tab w:val="right" w:leader="dot" w:pos="8306"/>
        </w:tabs>
      </w:pPr>
      <w:hyperlink w:anchor="_Toc10959" w:history="1">
        <w:r>
          <w:rPr>
            <w:rFonts w:ascii="仿宋" w:eastAsia="仿宋" w:hAnsi="仿宋" w:cs="仿宋" w:hint="eastAsia"/>
            <w:lang w:eastAsia="zh-CN"/>
          </w:rPr>
          <w:t>(一)、经济费用效益或费用效果分析</w:t>
        </w:r>
        <w:r>
          <w:tab/>
        </w:r>
        <w:r>
          <w:fldChar w:fldCharType="begin"/>
        </w:r>
        <w:r>
          <w:instrText xml:space="preserve"> PAGEREF _Toc10959 \h </w:instrText>
        </w:r>
        <w:r>
          <w:fldChar w:fldCharType="separate"/>
        </w:r>
        <w:r>
          <w:t>16</w:t>
        </w:r>
        <w:r>
          <w:fldChar w:fldCharType="end"/>
        </w:r>
      </w:hyperlink>
    </w:p>
    <w:p>
      <w:pPr>
        <w:pStyle w:val="TOC2"/>
        <w:tabs>
          <w:tab w:val="right" w:leader="dot" w:pos="8306"/>
        </w:tabs>
      </w:pPr>
      <w:hyperlink w:anchor="_Toc14773" w:history="1">
        <w:r>
          <w:rPr>
            <w:rFonts w:ascii="仿宋" w:eastAsia="仿宋" w:hAnsi="仿宋" w:cs="仿宋" w:hint="eastAsia"/>
            <w:lang w:eastAsia="zh-CN"/>
          </w:rPr>
          <w:t>(二)、行业影响分析</w:t>
        </w:r>
        <w:r>
          <w:tab/>
        </w:r>
        <w:r>
          <w:fldChar w:fldCharType="begin"/>
        </w:r>
        <w:r>
          <w:instrText xml:space="preserve"> PAGEREF _Toc14773 \h </w:instrText>
        </w:r>
        <w:r>
          <w:fldChar w:fldCharType="separate"/>
        </w:r>
        <w:r>
          <w:t>18</w:t>
        </w:r>
        <w:r>
          <w:fldChar w:fldCharType="end"/>
        </w:r>
      </w:hyperlink>
    </w:p>
    <w:p>
      <w:pPr>
        <w:pStyle w:val="TOC2"/>
        <w:tabs>
          <w:tab w:val="right" w:leader="dot" w:pos="8306"/>
        </w:tabs>
      </w:pPr>
      <w:hyperlink w:anchor="_Toc6528" w:history="1">
        <w:r>
          <w:rPr>
            <w:rFonts w:ascii="仿宋" w:eastAsia="仿宋" w:hAnsi="仿宋" w:cs="仿宋" w:hint="eastAsia"/>
            <w:lang w:eastAsia="zh-CN"/>
          </w:rPr>
          <w:t>(三)、区域经济影响分析</w:t>
        </w:r>
        <w:r>
          <w:tab/>
        </w:r>
        <w:r>
          <w:fldChar w:fldCharType="begin"/>
        </w:r>
        <w:r>
          <w:instrText xml:space="preserve"> PAGEREF _Toc6528 \h </w:instrText>
        </w:r>
        <w:r>
          <w:fldChar w:fldCharType="separate"/>
        </w:r>
        <w:r>
          <w:t>20</w:t>
        </w:r>
        <w:r>
          <w:fldChar w:fldCharType="end"/>
        </w:r>
      </w:hyperlink>
    </w:p>
    <w:p>
      <w:pPr>
        <w:pStyle w:val="TOC2"/>
        <w:tabs>
          <w:tab w:val="right" w:leader="dot" w:pos="8306"/>
        </w:tabs>
      </w:pPr>
      <w:hyperlink w:anchor="_Toc26323" w:history="1">
        <w:r>
          <w:rPr>
            <w:rFonts w:ascii="仿宋" w:eastAsia="仿宋" w:hAnsi="仿宋" w:cs="仿宋" w:hint="eastAsia"/>
            <w:lang w:eastAsia="zh-CN"/>
          </w:rPr>
          <w:t>(四)、宏观经济影响分析</w:t>
        </w:r>
        <w:r>
          <w:tab/>
        </w:r>
        <w:r>
          <w:fldChar w:fldCharType="begin"/>
        </w:r>
        <w:r>
          <w:instrText xml:space="preserve"> PAGEREF _Toc26323 \h </w:instrText>
        </w:r>
        <w:r>
          <w:fldChar w:fldCharType="separate"/>
        </w:r>
        <w:r>
          <w:t>21</w:t>
        </w:r>
        <w:r>
          <w:fldChar w:fldCharType="end"/>
        </w:r>
      </w:hyperlink>
    </w:p>
    <w:p>
      <w:pPr>
        <w:pStyle w:val="TOC1"/>
        <w:tabs>
          <w:tab w:val="right" w:leader="dot" w:pos="8306"/>
        </w:tabs>
      </w:pPr>
      <w:hyperlink w:anchor="_Toc16944" w:history="1">
        <w:r>
          <w:rPr>
            <w:rFonts w:ascii="仿宋" w:eastAsia="仿宋" w:hAnsi="仿宋" w:cs="仿宋" w:hint="eastAsia"/>
            <w:lang w:eastAsia="zh-CN"/>
          </w:rPr>
          <w:t>六、背景、必要性分析</w:t>
        </w:r>
        <w:r>
          <w:tab/>
        </w:r>
        <w:r>
          <w:fldChar w:fldCharType="begin"/>
        </w:r>
        <w:r>
          <w:instrText xml:space="preserve"> PAGEREF _Toc16944 \h </w:instrText>
        </w:r>
        <w:r>
          <w:fldChar w:fldCharType="separate"/>
        </w:r>
        <w:r>
          <w:t>22</w:t>
        </w:r>
        <w:r>
          <w:fldChar w:fldCharType="end"/>
        </w:r>
      </w:hyperlink>
    </w:p>
    <w:p>
      <w:pPr>
        <w:pStyle w:val="TOC2"/>
        <w:tabs>
          <w:tab w:val="right" w:leader="dot" w:pos="8306"/>
        </w:tabs>
      </w:pPr>
      <w:hyperlink w:anchor="_Toc2505" w:history="1">
        <w:r>
          <w:rPr>
            <w:rFonts w:ascii="仿宋" w:eastAsia="仿宋" w:hAnsi="仿宋" w:cs="仿宋" w:hint="eastAsia"/>
            <w:lang w:eastAsia="zh-CN"/>
          </w:rPr>
          <w:t>(一)、项目建设背景</w:t>
        </w:r>
        <w:r>
          <w:tab/>
        </w:r>
        <w:r>
          <w:fldChar w:fldCharType="begin"/>
        </w:r>
        <w:r>
          <w:instrText xml:space="preserve"> PAGEREF _Toc2505 \h </w:instrText>
        </w:r>
        <w:r>
          <w:fldChar w:fldCharType="separate"/>
        </w:r>
        <w:r>
          <w:t>22</w:t>
        </w:r>
        <w:r>
          <w:fldChar w:fldCharType="end"/>
        </w:r>
      </w:hyperlink>
    </w:p>
    <w:p>
      <w:pPr>
        <w:pStyle w:val="TOC2"/>
        <w:tabs>
          <w:tab w:val="right" w:leader="dot" w:pos="8306"/>
        </w:tabs>
      </w:pPr>
      <w:hyperlink w:anchor="_Toc31454" w:history="1">
        <w:r>
          <w:rPr>
            <w:rFonts w:ascii="仿宋" w:eastAsia="仿宋" w:hAnsi="仿宋" w:cs="仿宋" w:hint="eastAsia"/>
            <w:lang w:eastAsia="zh-CN"/>
          </w:rPr>
          <w:t>(二)、必要性分析</w:t>
        </w:r>
        <w:r>
          <w:tab/>
        </w:r>
        <w:r>
          <w:fldChar w:fldCharType="begin"/>
        </w:r>
        <w:r>
          <w:instrText xml:space="preserve"> PAGEREF _Toc31454 \h </w:instrText>
        </w:r>
        <w:r>
          <w:fldChar w:fldCharType="separate"/>
        </w:r>
        <w:r>
          <w:t>23</w:t>
        </w:r>
        <w:r>
          <w:fldChar w:fldCharType="end"/>
        </w:r>
      </w:hyperlink>
    </w:p>
    <w:p>
      <w:pPr>
        <w:pStyle w:val="TOC2"/>
        <w:tabs>
          <w:tab w:val="right" w:leader="dot" w:pos="8306"/>
        </w:tabs>
      </w:pPr>
      <w:hyperlink w:anchor="_Toc4403" w:history="1">
        <w:r>
          <w:rPr>
            <w:rFonts w:ascii="仿宋" w:eastAsia="仿宋" w:hAnsi="仿宋" w:cs="仿宋" w:hint="eastAsia"/>
            <w:lang w:eastAsia="zh-CN"/>
          </w:rPr>
          <w:t>(三)、项目建设有利条件</w:t>
        </w:r>
        <w:r>
          <w:tab/>
        </w:r>
        <w:r>
          <w:fldChar w:fldCharType="begin"/>
        </w:r>
        <w:r>
          <w:instrText xml:space="preserve"> PAGEREF _Toc4403 \h </w:instrText>
        </w:r>
        <w:r>
          <w:fldChar w:fldCharType="separate"/>
        </w:r>
        <w:r>
          <w:t>25</w:t>
        </w:r>
        <w:r>
          <w:fldChar w:fldCharType="end"/>
        </w:r>
      </w:hyperlink>
    </w:p>
    <w:p>
      <w:pPr>
        <w:pStyle w:val="TOC1"/>
        <w:tabs>
          <w:tab w:val="right" w:leader="dot" w:pos="8306"/>
        </w:tabs>
      </w:pPr>
      <w:hyperlink w:anchor="_Toc3560" w:history="1">
        <w:r>
          <w:rPr>
            <w:rFonts w:ascii="仿宋" w:eastAsia="仿宋" w:hAnsi="仿宋" w:cs="仿宋" w:hint="eastAsia"/>
            <w:lang w:eastAsia="zh-CN"/>
          </w:rPr>
          <w:t>七、环境保护与绿色发展</w:t>
        </w:r>
        <w:r>
          <w:tab/>
        </w:r>
        <w:r>
          <w:fldChar w:fldCharType="begin"/>
        </w:r>
        <w:r>
          <w:instrText xml:space="preserve"> PAGEREF _Toc3560 \h </w:instrText>
        </w:r>
        <w:r>
          <w:fldChar w:fldCharType="separate"/>
        </w:r>
        <w:r>
          <w:t>26</w:t>
        </w:r>
        <w:r>
          <w:fldChar w:fldCharType="end"/>
        </w:r>
      </w:hyperlink>
    </w:p>
    <w:p>
      <w:pPr>
        <w:pStyle w:val="TOC2"/>
        <w:tabs>
          <w:tab w:val="right" w:leader="dot" w:pos="8306"/>
        </w:tabs>
      </w:pPr>
      <w:hyperlink w:anchor="_Toc9056" w:history="1">
        <w:r>
          <w:rPr>
            <w:rFonts w:ascii="仿宋" w:eastAsia="仿宋" w:hAnsi="仿宋" w:cs="仿宋" w:hint="eastAsia"/>
            <w:lang w:eastAsia="zh-CN"/>
          </w:rPr>
          <w:t>(一)、环境保护措施</w:t>
        </w:r>
        <w:r>
          <w:tab/>
        </w:r>
        <w:r>
          <w:fldChar w:fldCharType="begin"/>
        </w:r>
        <w:r>
          <w:instrText xml:space="preserve"> PAGEREF _Toc9056 \h </w:instrText>
        </w:r>
        <w:r>
          <w:fldChar w:fldCharType="separate"/>
        </w:r>
        <w:r>
          <w:t>26</w:t>
        </w:r>
        <w:r>
          <w:fldChar w:fldCharType="end"/>
        </w:r>
      </w:hyperlink>
    </w:p>
    <w:p>
      <w:pPr>
        <w:pStyle w:val="TOC2"/>
        <w:tabs>
          <w:tab w:val="right" w:leader="dot" w:pos="8306"/>
        </w:tabs>
      </w:pPr>
      <w:hyperlink w:anchor="_Toc8227" w:history="1">
        <w:r>
          <w:rPr>
            <w:rFonts w:ascii="仿宋" w:eastAsia="仿宋" w:hAnsi="仿宋" w:cs="仿宋" w:hint="eastAsia"/>
            <w:lang w:eastAsia="zh-CN"/>
          </w:rPr>
          <w:t>(二)、绿色发展与可持续发展策略</w:t>
        </w:r>
        <w:r>
          <w:tab/>
        </w:r>
        <w:r>
          <w:fldChar w:fldCharType="begin"/>
        </w:r>
        <w:r>
          <w:instrText xml:space="preserve"> PAGEREF _Toc8227 \h </w:instrText>
        </w:r>
        <w:r>
          <w:fldChar w:fldCharType="separate"/>
        </w:r>
        <w:r>
          <w:t>28</w:t>
        </w:r>
        <w:r>
          <w:fldChar w:fldCharType="end"/>
        </w:r>
      </w:hyperlink>
    </w:p>
    <w:p>
      <w:pPr>
        <w:pStyle w:val="TOC1"/>
        <w:tabs>
          <w:tab w:val="right" w:leader="dot" w:pos="8306"/>
        </w:tabs>
      </w:pPr>
      <w:hyperlink w:anchor="_Toc4747" w:history="1">
        <w:r>
          <w:rPr>
            <w:rFonts w:ascii="仿宋" w:eastAsia="仿宋" w:hAnsi="仿宋" w:cs="仿宋" w:hint="eastAsia"/>
            <w:lang w:eastAsia="zh-CN"/>
          </w:rPr>
          <w:t>八、项目质量与标准</w:t>
        </w:r>
        <w:r>
          <w:tab/>
        </w:r>
        <w:r>
          <w:fldChar w:fldCharType="begin"/>
        </w:r>
        <w:r>
          <w:instrText xml:space="preserve"> PAGEREF _Toc4747 \h </w:instrText>
        </w:r>
        <w:r>
          <w:fldChar w:fldCharType="separate"/>
        </w:r>
        <w:r>
          <w:t>29</w:t>
        </w:r>
        <w:r>
          <w:fldChar w:fldCharType="end"/>
        </w:r>
      </w:hyperlink>
    </w:p>
    <w:p>
      <w:pPr>
        <w:pStyle w:val="TOC2"/>
        <w:tabs>
          <w:tab w:val="right" w:leader="dot" w:pos="8306"/>
        </w:tabs>
      </w:pPr>
      <w:hyperlink w:anchor="_Toc24750" w:history="1">
        <w:r>
          <w:rPr>
            <w:rFonts w:ascii="仿宋" w:eastAsia="仿宋" w:hAnsi="仿宋" w:cs="仿宋" w:hint="eastAsia"/>
            <w:lang w:eastAsia="zh-CN"/>
          </w:rPr>
          <w:t>(一)、质量保障体系</w:t>
        </w:r>
        <w:r>
          <w:tab/>
        </w:r>
        <w:r>
          <w:fldChar w:fldCharType="begin"/>
        </w:r>
        <w:r>
          <w:instrText xml:space="preserve"> PAGEREF _Toc24750 \h </w:instrText>
        </w:r>
        <w:r>
          <w:fldChar w:fldCharType="separate"/>
        </w:r>
        <w:r>
          <w:t>29</w:t>
        </w:r>
        <w:r>
          <w:fldChar w:fldCharType="end"/>
        </w:r>
      </w:hyperlink>
    </w:p>
    <w:p>
      <w:pPr>
        <w:pStyle w:val="TOC2"/>
        <w:tabs>
          <w:tab w:val="right" w:leader="dot" w:pos="8306"/>
        </w:tabs>
      </w:pPr>
      <w:hyperlink w:anchor="_Toc10206" w:history="1">
        <w:r>
          <w:rPr>
            <w:rFonts w:ascii="仿宋" w:eastAsia="仿宋" w:hAnsi="仿宋" w:cs="仿宋" w:hint="eastAsia"/>
            <w:lang w:eastAsia="zh-CN"/>
          </w:rPr>
          <w:t>(二)、标准化作业流程</w:t>
        </w:r>
        <w:r>
          <w:tab/>
        </w:r>
        <w:r>
          <w:fldChar w:fldCharType="begin"/>
        </w:r>
        <w:r>
          <w:instrText xml:space="preserve"> PAGEREF _Toc10206 \h </w:instrText>
        </w:r>
        <w:r>
          <w:fldChar w:fldCharType="separate"/>
        </w:r>
        <w:r>
          <w:t>31</w:t>
        </w:r>
        <w:r>
          <w:fldChar w:fldCharType="end"/>
        </w:r>
      </w:hyperlink>
    </w:p>
    <w:p>
      <w:pPr>
        <w:pStyle w:val="TOC2"/>
        <w:tabs>
          <w:tab w:val="right" w:leader="dot" w:pos="8306"/>
        </w:tabs>
      </w:pPr>
      <w:hyperlink w:anchor="_Toc6256" w:history="1">
        <w:r>
          <w:rPr>
            <w:rFonts w:ascii="仿宋" w:eastAsia="仿宋" w:hAnsi="仿宋" w:cs="仿宋" w:hint="eastAsia"/>
            <w:lang w:eastAsia="zh-CN"/>
          </w:rPr>
          <w:t>(三)、质量监控与评估</w:t>
        </w:r>
        <w:r>
          <w:tab/>
        </w:r>
        <w:r>
          <w:fldChar w:fldCharType="begin"/>
        </w:r>
        <w:r>
          <w:instrText xml:space="preserve"> PAGEREF _Toc6256 \h </w:instrText>
        </w:r>
        <w:r>
          <w:fldChar w:fldCharType="separate"/>
        </w:r>
        <w:r>
          <w:t>33</w:t>
        </w:r>
        <w:r>
          <w:fldChar w:fldCharType="end"/>
        </w:r>
      </w:hyperlink>
    </w:p>
    <w:p>
      <w:pPr>
        <w:pStyle w:val="TOC2"/>
        <w:tabs>
          <w:tab w:val="right" w:leader="dot" w:pos="8306"/>
        </w:tabs>
      </w:pPr>
      <w:hyperlink w:anchor="_Toc9093" w:history="1">
        <w:r>
          <w:rPr>
            <w:rFonts w:ascii="仿宋" w:eastAsia="仿宋" w:hAnsi="仿宋" w:cs="仿宋" w:hint="eastAsia"/>
            <w:lang w:eastAsia="zh-CN"/>
          </w:rPr>
          <w:t>(四)、质量改进计划</w:t>
        </w:r>
        <w:r>
          <w:tab/>
        </w:r>
        <w:r>
          <w:fldChar w:fldCharType="begin"/>
        </w:r>
        <w:r>
          <w:instrText xml:space="preserve"> PAGEREF _Toc9093 \h </w:instrText>
        </w:r>
        <w:r>
          <w:fldChar w:fldCharType="separate"/>
        </w:r>
        <w:r>
          <w:t>33</w:t>
        </w:r>
        <w:r>
          <w:fldChar w:fldCharType="end"/>
        </w:r>
      </w:hyperlink>
    </w:p>
    <w:p>
      <w:pPr>
        <w:pStyle w:val="TOC1"/>
        <w:tabs>
          <w:tab w:val="right" w:leader="dot" w:pos="8306"/>
        </w:tabs>
      </w:pPr>
      <w:hyperlink w:anchor="_Toc7768" w:history="1">
        <w:r>
          <w:rPr>
            <w:rFonts w:ascii="仿宋" w:eastAsia="仿宋" w:hAnsi="仿宋" w:cs="仿宋" w:hint="eastAsia"/>
            <w:lang w:eastAsia="zh-CN"/>
          </w:rPr>
          <w:t>九、技术创新与产业升级</w:t>
        </w:r>
        <w:r>
          <w:tab/>
        </w:r>
        <w:r>
          <w:fldChar w:fldCharType="begin"/>
        </w:r>
        <w:r>
          <w:instrText xml:space="preserve"> PAGEREF _Toc7768 \h </w:instrText>
        </w:r>
        <w:r>
          <w:fldChar w:fldCharType="separate"/>
        </w:r>
        <w:r>
          <w:t>35</w:t>
        </w:r>
        <w:r>
          <w:fldChar w:fldCharType="end"/>
        </w:r>
      </w:hyperlink>
    </w:p>
    <w:p>
      <w:pPr>
        <w:pStyle w:val="TOC2"/>
        <w:tabs>
          <w:tab w:val="right" w:leader="dot" w:pos="8306"/>
        </w:tabs>
      </w:pPr>
      <w:hyperlink w:anchor="_Toc600" w:history="1">
        <w:r>
          <w:rPr>
            <w:rFonts w:ascii="仿宋" w:eastAsia="仿宋" w:hAnsi="仿宋" w:cs="仿宋" w:hint="eastAsia"/>
            <w:lang w:eastAsia="zh-CN"/>
          </w:rPr>
          <w:t>(一)、技术创新方向与目标</w:t>
        </w:r>
        <w:r>
          <w:tab/>
        </w:r>
        <w:r>
          <w:fldChar w:fldCharType="begin"/>
        </w:r>
        <w:r>
          <w:instrText xml:space="preserve"> PAGEREF _Toc600 \h </w:instrText>
        </w:r>
        <w:r>
          <w:fldChar w:fldCharType="separate"/>
        </w:r>
        <w:r>
          <w:t>35</w:t>
        </w:r>
        <w:r>
          <w:fldChar w:fldCharType="end"/>
        </w:r>
      </w:hyperlink>
    </w:p>
    <w:p>
      <w:pPr>
        <w:pStyle w:val="TOC2"/>
        <w:tabs>
          <w:tab w:val="right" w:leader="dot" w:pos="8306"/>
        </w:tabs>
      </w:pPr>
      <w:hyperlink w:anchor="_Toc7902" w:history="1">
        <w:r>
          <w:rPr>
            <w:rFonts w:ascii="仿宋" w:eastAsia="仿宋" w:hAnsi="仿宋" w:cs="仿宋" w:hint="eastAsia"/>
            <w:lang w:eastAsia="zh-CN"/>
          </w:rPr>
          <w:t>(二)、产业升级路径与措施</w:t>
        </w:r>
        <w:r>
          <w:tab/>
        </w:r>
        <w:r>
          <w:fldChar w:fldCharType="begin"/>
        </w:r>
        <w:r>
          <w:instrText xml:space="preserve"> PAGEREF _Toc7902 \h </w:instrText>
        </w:r>
        <w:r>
          <w:fldChar w:fldCharType="separate"/>
        </w:r>
        <w:r>
          <w:t>36</w:t>
        </w:r>
        <w:r>
          <w:fldChar w:fldCharType="end"/>
        </w:r>
      </w:hyperlink>
    </w:p>
    <w:p>
      <w:pPr>
        <w:pStyle w:val="TOC1"/>
        <w:tabs>
          <w:tab w:val="right" w:leader="dot" w:pos="8306"/>
        </w:tabs>
      </w:pPr>
      <w:hyperlink w:anchor="_Toc24043" w:history="1">
        <w:r>
          <w:rPr>
            <w:rFonts w:ascii="仿宋" w:eastAsia="仿宋" w:hAnsi="仿宋" w:cs="仿宋" w:hint="eastAsia"/>
            <w:lang w:eastAsia="zh-CN"/>
          </w:rPr>
          <w:t>十、项目实施与管理方案</w:t>
        </w:r>
        <w:r>
          <w:tab/>
        </w:r>
        <w:r>
          <w:fldChar w:fldCharType="begin"/>
        </w:r>
        <w:r>
          <w:instrText xml:space="preserve"> PAGEREF _Toc24043 \h </w:instrText>
        </w:r>
        <w:r>
          <w:fldChar w:fldCharType="separate"/>
        </w:r>
        <w:r>
          <w:t>37</w:t>
        </w:r>
        <w:r>
          <w:fldChar w:fldCharType="end"/>
        </w:r>
      </w:hyperlink>
    </w:p>
    <w:p>
      <w:pPr>
        <w:pStyle w:val="TOC2"/>
        <w:tabs>
          <w:tab w:val="right" w:leader="dot" w:pos="8306"/>
        </w:tabs>
      </w:pPr>
      <w:hyperlink w:anchor="_Toc22617" w:history="1">
        <w:r>
          <w:rPr>
            <w:rFonts w:ascii="仿宋" w:eastAsia="仿宋" w:hAnsi="仿宋" w:cs="仿宋" w:hint="eastAsia"/>
            <w:lang w:eastAsia="zh-CN"/>
          </w:rPr>
          <w:t>(一)、项目实施计划</w:t>
        </w:r>
        <w:r>
          <w:tab/>
        </w:r>
        <w:r>
          <w:fldChar w:fldCharType="begin"/>
        </w:r>
        <w:r>
          <w:instrText xml:space="preserve"> PAGEREF _Toc22617 \h </w:instrText>
        </w:r>
        <w:r>
          <w:fldChar w:fldCharType="separate"/>
        </w:r>
        <w:r>
          <w:t>37</w:t>
        </w:r>
        <w:r>
          <w:fldChar w:fldCharType="end"/>
        </w:r>
      </w:hyperlink>
    </w:p>
    <w:p>
      <w:pPr>
        <w:pStyle w:val="TOC2"/>
        <w:tabs>
          <w:tab w:val="right" w:leader="dot" w:pos="8306"/>
        </w:tabs>
      </w:pPr>
      <w:hyperlink w:anchor="_Toc8706" w:history="1">
        <w:r>
          <w:rPr>
            <w:rFonts w:ascii="仿宋" w:eastAsia="仿宋" w:hAnsi="仿宋" w:cs="仿宋" w:hint="eastAsia"/>
            <w:lang w:eastAsia="zh-CN"/>
          </w:rPr>
          <w:t>(二)、项目组织机构与职责</w:t>
        </w:r>
        <w:r>
          <w:tab/>
        </w:r>
        <w:r>
          <w:fldChar w:fldCharType="begin"/>
        </w:r>
        <w:r>
          <w:instrText xml:space="preserve"> PAGEREF _Toc8706 \h </w:instrText>
        </w:r>
        <w:r>
          <w:fldChar w:fldCharType="separate"/>
        </w:r>
        <w:r>
          <w:t>39</w:t>
        </w:r>
        <w:r>
          <w:fldChar w:fldCharType="end"/>
        </w:r>
      </w:hyperlink>
    </w:p>
    <w:p>
      <w:pPr>
        <w:pStyle w:val="TOC2"/>
        <w:tabs>
          <w:tab w:val="right" w:leader="dot" w:pos="8306"/>
        </w:tabs>
      </w:pPr>
      <w:hyperlink w:anchor="_Toc15133" w:history="1">
        <w:r>
          <w:rPr>
            <w:rFonts w:ascii="仿宋" w:eastAsia="仿宋" w:hAnsi="仿宋" w:cs="仿宋" w:hint="eastAsia"/>
            <w:lang w:eastAsia="zh-CN"/>
          </w:rPr>
          <w:t>(三)、项目管理与监控体系</w:t>
        </w:r>
        <w:r>
          <w:tab/>
        </w:r>
        <w:r>
          <w:fldChar w:fldCharType="begin"/>
        </w:r>
        <w:r>
          <w:instrText xml:space="preserve"> PAGEREF _Toc15133 \h </w:instrText>
        </w:r>
        <w:r>
          <w:fldChar w:fldCharType="separate"/>
        </w:r>
        <w:r>
          <w:t>41</w:t>
        </w:r>
        <w:r>
          <w:fldChar w:fldCharType="end"/>
        </w:r>
      </w:hyperlink>
    </w:p>
    <w:p>
      <w:pPr>
        <w:pStyle w:val="TOC1"/>
        <w:tabs>
          <w:tab w:val="right" w:leader="dot" w:pos="8306"/>
        </w:tabs>
      </w:pPr>
      <w:hyperlink w:anchor="_Toc27321" w:history="1">
        <w:r>
          <w:rPr>
            <w:rFonts w:ascii="仿宋" w:eastAsia="仿宋" w:hAnsi="仿宋" w:cs="仿宋" w:hint="eastAsia"/>
            <w:lang w:eastAsia="zh-CN"/>
          </w:rPr>
          <w:t>十一、资金管理与财务规划</w:t>
        </w:r>
        <w:r>
          <w:tab/>
        </w:r>
        <w:r>
          <w:fldChar w:fldCharType="begin"/>
        </w:r>
        <w:r>
          <w:instrText xml:space="preserve"> PAGEREF _Toc27321 \h </w:instrText>
        </w:r>
        <w:r>
          <w:fldChar w:fldCharType="separate"/>
        </w:r>
        <w:r>
          <w:t>43</w:t>
        </w:r>
        <w:r>
          <w:fldChar w:fldCharType="end"/>
        </w:r>
      </w:hyperlink>
    </w:p>
    <w:p>
      <w:pPr>
        <w:pStyle w:val="TOC2"/>
        <w:tabs>
          <w:tab w:val="right" w:leader="dot" w:pos="8306"/>
        </w:tabs>
      </w:pPr>
      <w:hyperlink w:anchor="_Toc5000" w:history="1">
        <w:r>
          <w:rPr>
            <w:rFonts w:ascii="仿宋" w:eastAsia="仿宋" w:hAnsi="仿宋" w:cs="仿宋" w:hint="eastAsia"/>
            <w:lang w:eastAsia="zh-CN"/>
          </w:rPr>
          <w:t>(一)、项目资金来源与筹措</w:t>
        </w:r>
        <w:r>
          <w:tab/>
        </w:r>
        <w:r>
          <w:fldChar w:fldCharType="begin"/>
        </w:r>
        <w:r>
          <w:instrText xml:space="preserve"> PAGEREF _Toc5000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4566" w:history="1">
        <w:r>
          <w:rPr>
            <w:rFonts w:ascii="仿宋" w:eastAsia="仿宋" w:hAnsi="仿宋" w:cs="仿宋" w:hint="eastAsia"/>
            <w:lang w:eastAsia="zh-CN"/>
          </w:rPr>
          <w:t>(二)、资金使用与监管</w:t>
        </w:r>
        <w:r>
          <w:tab/>
        </w:r>
        <w:r>
          <w:fldChar w:fldCharType="begin"/>
        </w:r>
        <w:r>
          <w:instrText xml:space="preserve"> PAGEREF _Toc14566 \h </w:instrText>
        </w:r>
        <w:r>
          <w:fldChar w:fldCharType="separate"/>
        </w:r>
        <w:r>
          <w:t>44</w:t>
        </w:r>
        <w:r>
          <w:fldChar w:fldCharType="end"/>
        </w:r>
      </w:hyperlink>
    </w:p>
    <w:p>
      <w:pPr>
        <w:pStyle w:val="TOC2"/>
        <w:tabs>
          <w:tab w:val="right" w:leader="dot" w:pos="8306"/>
        </w:tabs>
      </w:pPr>
      <w:hyperlink w:anchor="_Toc21852" w:history="1">
        <w:r>
          <w:rPr>
            <w:rFonts w:ascii="仿宋" w:eastAsia="仿宋" w:hAnsi="仿宋" w:cs="仿宋" w:hint="eastAsia"/>
            <w:lang w:eastAsia="zh-CN"/>
          </w:rPr>
          <w:t>(三)、财务规划与预测</w:t>
        </w:r>
        <w:r>
          <w:tab/>
        </w:r>
        <w:r>
          <w:fldChar w:fldCharType="begin"/>
        </w:r>
        <w:r>
          <w:instrText xml:space="preserve"> PAGEREF _Toc21852 \h </w:instrText>
        </w:r>
        <w:r>
          <w:fldChar w:fldCharType="separate"/>
        </w:r>
        <w:r>
          <w:t>46</w:t>
        </w:r>
        <w:r>
          <w:fldChar w:fldCharType="end"/>
        </w:r>
      </w:hyperlink>
    </w:p>
    <w:p>
      <w:pPr>
        <w:pStyle w:val="TOC1"/>
        <w:tabs>
          <w:tab w:val="right" w:leader="dot" w:pos="8306"/>
        </w:tabs>
      </w:pPr>
      <w:hyperlink w:anchor="_Toc22135" w:history="1">
        <w:r>
          <w:rPr>
            <w:rFonts w:ascii="仿宋" w:eastAsia="仿宋" w:hAnsi="仿宋" w:cs="仿宋" w:hint="eastAsia"/>
            <w:lang w:eastAsia="zh-CN"/>
          </w:rPr>
          <w:t>十二、安全与应急管理</w:t>
        </w:r>
        <w:r>
          <w:tab/>
        </w:r>
        <w:r>
          <w:fldChar w:fldCharType="begin"/>
        </w:r>
        <w:r>
          <w:instrText xml:space="preserve"> PAGEREF _Toc22135 \h </w:instrText>
        </w:r>
        <w:r>
          <w:fldChar w:fldCharType="separate"/>
        </w:r>
        <w:r>
          <w:t>47</w:t>
        </w:r>
        <w:r>
          <w:fldChar w:fldCharType="end"/>
        </w:r>
      </w:hyperlink>
    </w:p>
    <w:p>
      <w:pPr>
        <w:pStyle w:val="TOC2"/>
        <w:tabs>
          <w:tab w:val="right" w:leader="dot" w:pos="8306"/>
        </w:tabs>
      </w:pPr>
      <w:hyperlink w:anchor="_Toc6947" w:history="1">
        <w:r>
          <w:rPr>
            <w:rFonts w:ascii="仿宋" w:eastAsia="仿宋" w:hAnsi="仿宋" w:cs="仿宋" w:hint="eastAsia"/>
            <w:lang w:eastAsia="zh-CN"/>
          </w:rPr>
          <w:t>(一)、安全生产管理</w:t>
        </w:r>
        <w:r>
          <w:tab/>
        </w:r>
        <w:r>
          <w:fldChar w:fldCharType="begin"/>
        </w:r>
        <w:r>
          <w:instrText xml:space="preserve"> PAGEREF _Toc6947 \h </w:instrText>
        </w:r>
        <w:r>
          <w:fldChar w:fldCharType="separate"/>
        </w:r>
        <w:r>
          <w:t>47</w:t>
        </w:r>
        <w:r>
          <w:fldChar w:fldCharType="end"/>
        </w:r>
      </w:hyperlink>
    </w:p>
    <w:p>
      <w:pPr>
        <w:pStyle w:val="TOC2"/>
        <w:tabs>
          <w:tab w:val="right" w:leader="dot" w:pos="8306"/>
        </w:tabs>
      </w:pPr>
      <w:hyperlink w:anchor="_Toc21212" w:history="1">
        <w:r>
          <w:rPr>
            <w:rFonts w:ascii="仿宋" w:eastAsia="仿宋" w:hAnsi="仿宋" w:cs="仿宋" w:hint="eastAsia"/>
            <w:lang w:eastAsia="zh-CN"/>
          </w:rPr>
          <w:t>(二)、应急预案与响应</w:t>
        </w:r>
        <w:r>
          <w:tab/>
        </w:r>
        <w:r>
          <w:fldChar w:fldCharType="begin"/>
        </w:r>
        <w:r>
          <w:instrText xml:space="preserve"> PAGEREF _Toc21212 \h </w:instrText>
        </w:r>
        <w:r>
          <w:fldChar w:fldCharType="separate"/>
        </w:r>
        <w:r>
          <w:t>48</w:t>
        </w:r>
        <w:r>
          <w:fldChar w:fldCharType="end"/>
        </w:r>
      </w:hyperlink>
    </w:p>
    <w:p>
      <w:pPr>
        <w:pStyle w:val="TOC1"/>
        <w:tabs>
          <w:tab w:val="right" w:leader="dot" w:pos="8306"/>
        </w:tabs>
      </w:pPr>
      <w:hyperlink w:anchor="_Toc16745" w:history="1">
        <w:r>
          <w:rPr>
            <w:rFonts w:ascii="仿宋" w:eastAsia="仿宋" w:hAnsi="仿宋" w:cs="仿宋" w:hint="eastAsia"/>
            <w:lang w:eastAsia="zh-CN"/>
          </w:rPr>
          <w:t>十三、创新驱动与持续发展</w:t>
        </w:r>
        <w:r>
          <w:tab/>
        </w:r>
        <w:r>
          <w:fldChar w:fldCharType="begin"/>
        </w:r>
        <w:r>
          <w:instrText xml:space="preserve"> PAGEREF _Toc16745 \h </w:instrText>
        </w:r>
        <w:r>
          <w:fldChar w:fldCharType="separate"/>
        </w:r>
        <w:r>
          <w:t>50</w:t>
        </w:r>
        <w:r>
          <w:fldChar w:fldCharType="end"/>
        </w:r>
      </w:hyperlink>
    </w:p>
    <w:p>
      <w:pPr>
        <w:pStyle w:val="TOC2"/>
        <w:tabs>
          <w:tab w:val="right" w:leader="dot" w:pos="8306"/>
        </w:tabs>
      </w:pPr>
      <w:hyperlink w:anchor="_Toc32709" w:history="1">
        <w:r>
          <w:rPr>
            <w:rFonts w:ascii="仿宋" w:eastAsia="仿宋" w:hAnsi="仿宋" w:cs="仿宋" w:hint="eastAsia"/>
            <w:lang w:eastAsia="zh-CN"/>
          </w:rPr>
          <w:t>(一)、创新驱动战略实施</w:t>
        </w:r>
        <w:r>
          <w:tab/>
        </w:r>
        <w:r>
          <w:fldChar w:fldCharType="begin"/>
        </w:r>
        <w:r>
          <w:instrText xml:space="preserve"> PAGEREF _Toc32709 \h </w:instrText>
        </w:r>
        <w:r>
          <w:fldChar w:fldCharType="separate"/>
        </w:r>
        <w:r>
          <w:t>50</w:t>
        </w:r>
        <w:r>
          <w:fldChar w:fldCharType="end"/>
        </w:r>
      </w:hyperlink>
    </w:p>
    <w:p>
      <w:pPr>
        <w:pStyle w:val="TOC2"/>
        <w:tabs>
          <w:tab w:val="right" w:leader="dot" w:pos="8306"/>
        </w:tabs>
      </w:pPr>
      <w:hyperlink w:anchor="_Toc1299" w:history="1">
        <w:r>
          <w:rPr>
            <w:rFonts w:ascii="仿宋" w:eastAsia="仿宋" w:hAnsi="仿宋" w:cs="仿宋" w:hint="eastAsia"/>
            <w:lang w:eastAsia="zh-CN"/>
          </w:rPr>
          <w:t>(二)、持续发展路径探索</w:t>
        </w:r>
        <w:r>
          <w:tab/>
        </w:r>
        <w:r>
          <w:fldChar w:fldCharType="begin"/>
        </w:r>
        <w:r>
          <w:instrText xml:space="preserve"> PAGEREF _Toc1299 \h </w:instrText>
        </w:r>
        <w:r>
          <w:fldChar w:fldCharType="separate"/>
        </w:r>
        <w:r>
          <w:t>51</w:t>
        </w:r>
        <w:r>
          <w:fldChar w:fldCharType="end"/>
        </w:r>
      </w:hyperlink>
    </w:p>
    <w:p>
      <w:pPr>
        <w:pStyle w:val="TOC1"/>
        <w:tabs>
          <w:tab w:val="right" w:leader="dot" w:pos="8306"/>
        </w:tabs>
      </w:pPr>
      <w:hyperlink w:anchor="_Toc22710" w:history="1">
        <w:r>
          <w:rPr>
            <w:rFonts w:ascii="仿宋" w:eastAsia="仿宋" w:hAnsi="仿宋" w:cs="仿宋" w:hint="eastAsia"/>
            <w:lang w:eastAsia="zh-CN"/>
          </w:rPr>
          <w:t>十四、知识产权管理与保护</w:t>
        </w:r>
        <w:r>
          <w:tab/>
        </w:r>
        <w:r>
          <w:fldChar w:fldCharType="begin"/>
        </w:r>
        <w:r>
          <w:instrText xml:space="preserve"> PAGEREF _Toc22710 \h </w:instrText>
        </w:r>
        <w:r>
          <w:fldChar w:fldCharType="separate"/>
        </w:r>
        <w:r>
          <w:t>56</w:t>
        </w:r>
        <w:r>
          <w:fldChar w:fldCharType="end"/>
        </w:r>
      </w:hyperlink>
    </w:p>
    <w:p>
      <w:pPr>
        <w:pStyle w:val="TOC2"/>
        <w:tabs>
          <w:tab w:val="right" w:leader="dot" w:pos="8306"/>
        </w:tabs>
      </w:pPr>
      <w:hyperlink w:anchor="_Toc1306" w:history="1">
        <w:r>
          <w:rPr>
            <w:rFonts w:ascii="仿宋" w:eastAsia="仿宋" w:hAnsi="仿宋" w:cs="仿宋" w:hint="eastAsia"/>
            <w:lang w:eastAsia="zh-CN"/>
          </w:rPr>
          <w:t>(一)、知识产权管理体系建设</w:t>
        </w:r>
        <w:r>
          <w:tab/>
        </w:r>
        <w:r>
          <w:fldChar w:fldCharType="begin"/>
        </w:r>
        <w:r>
          <w:instrText xml:space="preserve"> PAGEREF _Toc1306 \h </w:instrText>
        </w:r>
        <w:r>
          <w:fldChar w:fldCharType="separate"/>
        </w:r>
        <w:r>
          <w:t>56</w:t>
        </w:r>
        <w:r>
          <w:fldChar w:fldCharType="end"/>
        </w:r>
      </w:hyperlink>
    </w:p>
    <w:p>
      <w:pPr>
        <w:pStyle w:val="TOC2"/>
        <w:tabs>
          <w:tab w:val="right" w:leader="dot" w:pos="8306"/>
        </w:tabs>
      </w:pPr>
      <w:hyperlink w:anchor="_Toc21560" w:history="1">
        <w:r>
          <w:rPr>
            <w:rFonts w:ascii="仿宋" w:eastAsia="仿宋" w:hAnsi="仿宋" w:cs="仿宋" w:hint="eastAsia"/>
            <w:lang w:eastAsia="zh-CN"/>
          </w:rPr>
          <w:t>(二)、知识产权保护措施</w:t>
        </w:r>
        <w:r>
          <w:tab/>
        </w:r>
        <w:r>
          <w:fldChar w:fldCharType="begin"/>
        </w:r>
        <w:r>
          <w:instrText xml:space="preserve"> PAGEREF _Toc21560 \h </w:instrText>
        </w:r>
        <w:r>
          <w:fldChar w:fldCharType="separate"/>
        </w:r>
        <w:r>
          <w:t>56</w:t>
        </w:r>
        <w:r>
          <w:fldChar w:fldCharType="end"/>
        </w:r>
      </w:hyperlink>
    </w:p>
    <w:p>
      <w:pPr>
        <w:pStyle w:val="TOC1"/>
        <w:tabs>
          <w:tab w:val="right" w:leader="dot" w:pos="8306"/>
        </w:tabs>
      </w:pPr>
      <w:hyperlink w:anchor="_Toc19313" w:history="1">
        <w:r>
          <w:rPr>
            <w:rFonts w:ascii="仿宋" w:eastAsia="仿宋" w:hAnsi="仿宋" w:cs="仿宋" w:hint="eastAsia"/>
            <w:lang w:eastAsia="zh-CN"/>
          </w:rPr>
          <w:t>十五、产业协同与集群发展</w:t>
        </w:r>
        <w:r>
          <w:tab/>
        </w:r>
        <w:r>
          <w:fldChar w:fldCharType="begin"/>
        </w:r>
        <w:r>
          <w:instrText xml:space="preserve"> PAGEREF _Toc19313 \h </w:instrText>
        </w:r>
        <w:r>
          <w:fldChar w:fldCharType="separate"/>
        </w:r>
        <w:r>
          <w:t>58</w:t>
        </w:r>
        <w:r>
          <w:fldChar w:fldCharType="end"/>
        </w:r>
      </w:hyperlink>
    </w:p>
    <w:p>
      <w:pPr>
        <w:pStyle w:val="TOC2"/>
        <w:tabs>
          <w:tab w:val="right" w:leader="dot" w:pos="8306"/>
        </w:tabs>
      </w:pPr>
      <w:hyperlink w:anchor="_Toc21435" w:history="1">
        <w:r>
          <w:rPr>
            <w:rFonts w:ascii="仿宋" w:eastAsia="仿宋" w:hAnsi="仿宋" w:cs="仿宋" w:hint="eastAsia"/>
            <w:lang w:eastAsia="zh-CN"/>
          </w:rPr>
          <w:t>(一)、产业协同机制建设</w:t>
        </w:r>
        <w:r>
          <w:tab/>
        </w:r>
        <w:r>
          <w:fldChar w:fldCharType="begin"/>
        </w:r>
        <w:r>
          <w:instrText xml:space="preserve"> PAGEREF _Toc21435 \h </w:instrText>
        </w:r>
        <w:r>
          <w:fldChar w:fldCharType="separate"/>
        </w:r>
        <w:r>
          <w:t>58</w:t>
        </w:r>
        <w:r>
          <w:fldChar w:fldCharType="end"/>
        </w:r>
      </w:hyperlink>
    </w:p>
    <w:p>
      <w:pPr>
        <w:pStyle w:val="TOC2"/>
        <w:tabs>
          <w:tab w:val="right" w:leader="dot" w:pos="8306"/>
        </w:tabs>
      </w:pPr>
      <w:hyperlink w:anchor="_Toc20324" w:history="1">
        <w:r>
          <w:rPr>
            <w:rFonts w:ascii="仿宋" w:eastAsia="仿宋" w:hAnsi="仿宋" w:cs="仿宋" w:hint="eastAsia"/>
            <w:lang w:eastAsia="zh-CN"/>
          </w:rPr>
          <w:t>(二)、产业集群培育与发展</w:t>
        </w:r>
        <w:r>
          <w:tab/>
        </w:r>
        <w:r>
          <w:fldChar w:fldCharType="begin"/>
        </w:r>
        <w:r>
          <w:instrText xml:space="preserve"> PAGEREF _Toc20324 \h </w:instrText>
        </w:r>
        <w:r>
          <w:fldChar w:fldCharType="separate"/>
        </w:r>
        <w:r>
          <w:t>59</w:t>
        </w:r>
        <w:r>
          <w:fldChar w:fldCharType="end"/>
        </w:r>
      </w:hyperlink>
    </w:p>
    <w:p>
      <w:pPr>
        <w:pStyle w:val="TOC1"/>
        <w:tabs>
          <w:tab w:val="right" w:leader="dot" w:pos="8306"/>
        </w:tabs>
      </w:pPr>
      <w:hyperlink w:anchor="_Toc8010" w:history="1">
        <w:r>
          <w:rPr>
            <w:rFonts w:ascii="仿宋" w:eastAsia="仿宋" w:hAnsi="仿宋" w:cs="仿宋" w:hint="eastAsia"/>
            <w:lang w:eastAsia="zh-CN"/>
          </w:rPr>
          <w:t>十六、企业合规与伦理</w:t>
        </w:r>
        <w:r>
          <w:tab/>
        </w:r>
        <w:r>
          <w:fldChar w:fldCharType="begin"/>
        </w:r>
        <w:r>
          <w:instrText xml:space="preserve"> PAGEREF _Toc8010 \h </w:instrText>
        </w:r>
        <w:r>
          <w:fldChar w:fldCharType="separate"/>
        </w:r>
        <w:r>
          <w:t>60</w:t>
        </w:r>
        <w:r>
          <w:fldChar w:fldCharType="end"/>
        </w:r>
      </w:hyperlink>
    </w:p>
    <w:p>
      <w:pPr>
        <w:pStyle w:val="TOC2"/>
        <w:tabs>
          <w:tab w:val="right" w:leader="dot" w:pos="8306"/>
        </w:tabs>
      </w:pPr>
      <w:hyperlink w:anchor="_Toc1367" w:history="1">
        <w:r>
          <w:rPr>
            <w:rFonts w:ascii="仿宋" w:eastAsia="仿宋" w:hAnsi="仿宋" w:cs="仿宋" w:hint="eastAsia"/>
            <w:lang w:eastAsia="zh-CN"/>
          </w:rPr>
          <w:t>(一)、合规政策与程序</w:t>
        </w:r>
        <w:r>
          <w:tab/>
        </w:r>
        <w:r>
          <w:fldChar w:fldCharType="begin"/>
        </w:r>
        <w:r>
          <w:instrText xml:space="preserve"> PAGEREF _Toc1367 \h </w:instrText>
        </w:r>
        <w:r>
          <w:fldChar w:fldCharType="separate"/>
        </w:r>
        <w:r>
          <w:t>60</w:t>
        </w:r>
        <w:r>
          <w:fldChar w:fldCharType="end"/>
        </w:r>
      </w:hyperlink>
    </w:p>
    <w:p>
      <w:pPr>
        <w:pStyle w:val="TOC2"/>
        <w:tabs>
          <w:tab w:val="right" w:leader="dot" w:pos="8306"/>
        </w:tabs>
      </w:pPr>
      <w:hyperlink w:anchor="_Toc18920" w:history="1">
        <w:r>
          <w:rPr>
            <w:rFonts w:ascii="仿宋" w:eastAsia="仿宋" w:hAnsi="仿宋" w:cs="仿宋" w:hint="eastAsia"/>
            <w:lang w:eastAsia="zh-CN"/>
          </w:rPr>
          <w:t>(二)、伦理规范与培训</w:t>
        </w:r>
        <w:r>
          <w:tab/>
        </w:r>
        <w:r>
          <w:fldChar w:fldCharType="begin"/>
        </w:r>
        <w:r>
          <w:instrText xml:space="preserve"> PAGEREF _Toc18920 \h </w:instrText>
        </w:r>
        <w:r>
          <w:fldChar w:fldCharType="separate"/>
        </w:r>
        <w:r>
          <w:t>61</w:t>
        </w:r>
        <w:r>
          <w:fldChar w:fldCharType="end"/>
        </w:r>
      </w:hyperlink>
    </w:p>
    <w:p>
      <w:pPr>
        <w:pStyle w:val="TOC2"/>
        <w:tabs>
          <w:tab w:val="right" w:leader="dot" w:pos="8306"/>
        </w:tabs>
      </w:pPr>
      <w:hyperlink w:anchor="_Toc28730" w:history="1">
        <w:r>
          <w:rPr>
            <w:rFonts w:ascii="仿宋" w:eastAsia="仿宋" w:hAnsi="仿宋" w:cs="仿宋" w:hint="eastAsia"/>
            <w:lang w:eastAsia="zh-CN"/>
          </w:rPr>
          <w:t>(三)、合规风险评估</w:t>
        </w:r>
        <w:r>
          <w:tab/>
        </w:r>
        <w:r>
          <w:fldChar w:fldCharType="begin"/>
        </w:r>
        <w:r>
          <w:instrText xml:space="preserve"> PAGEREF _Toc28730 \h </w:instrText>
        </w:r>
        <w:r>
          <w:fldChar w:fldCharType="separate"/>
        </w:r>
        <w:r>
          <w:t>62</w:t>
        </w:r>
        <w:r>
          <w:fldChar w:fldCharType="end"/>
        </w:r>
      </w:hyperlink>
    </w:p>
    <w:p>
      <w:pPr>
        <w:pStyle w:val="TOC2"/>
        <w:tabs>
          <w:tab w:val="right" w:leader="dot" w:pos="8306"/>
        </w:tabs>
      </w:pPr>
      <w:hyperlink w:anchor="_Toc22687" w:history="1">
        <w:r>
          <w:rPr>
            <w:rFonts w:ascii="仿宋" w:eastAsia="仿宋" w:hAnsi="仿宋" w:cs="仿宋" w:hint="eastAsia"/>
            <w:lang w:eastAsia="zh-CN"/>
          </w:rPr>
          <w:t>(四)、合规监督与执行</w:t>
        </w:r>
        <w:r>
          <w:tab/>
        </w:r>
        <w:r>
          <w:fldChar w:fldCharType="begin"/>
        </w:r>
        <w:r>
          <w:instrText xml:space="preserve"> PAGEREF _Toc22687 \h </w:instrText>
        </w:r>
        <w:r>
          <w:fldChar w:fldCharType="separate"/>
        </w:r>
        <w:r>
          <w:t>63</w:t>
        </w:r>
        <w:r>
          <w:fldChar w:fldCharType="end"/>
        </w:r>
      </w:hyperlink>
    </w:p>
    <w:p>
      <w:pPr>
        <w:pStyle w:val="TOC1"/>
        <w:tabs>
          <w:tab w:val="right" w:leader="dot" w:pos="8306"/>
        </w:tabs>
      </w:pPr>
      <w:hyperlink w:anchor="_Toc10000" w:history="1">
        <w:r>
          <w:rPr>
            <w:rFonts w:ascii="仿宋" w:eastAsia="仿宋" w:hAnsi="仿宋" w:cs="仿宋" w:hint="eastAsia"/>
            <w:lang w:eastAsia="zh-CN"/>
          </w:rPr>
          <w:t>十七、质量管理与控制</w:t>
        </w:r>
        <w:r>
          <w:tab/>
        </w:r>
        <w:r>
          <w:fldChar w:fldCharType="begin"/>
        </w:r>
        <w:r>
          <w:instrText xml:space="preserve"> PAGEREF _Toc10000 \h </w:instrText>
        </w:r>
        <w:r>
          <w:fldChar w:fldCharType="separate"/>
        </w:r>
        <w:r>
          <w:t>64</w:t>
        </w:r>
        <w:r>
          <w:fldChar w:fldCharType="end"/>
        </w:r>
      </w:hyperlink>
    </w:p>
    <w:p>
      <w:pPr>
        <w:pStyle w:val="TOC2"/>
        <w:tabs>
          <w:tab w:val="right" w:leader="dot" w:pos="8306"/>
        </w:tabs>
      </w:pPr>
      <w:hyperlink w:anchor="_Toc6094" w:history="1">
        <w:r>
          <w:rPr>
            <w:rFonts w:ascii="仿宋" w:eastAsia="仿宋" w:hAnsi="仿宋" w:cs="仿宋" w:hint="eastAsia"/>
            <w:lang w:eastAsia="zh-CN"/>
          </w:rPr>
          <w:t>(一)、质量管理体系建设</w:t>
        </w:r>
        <w:r>
          <w:tab/>
        </w:r>
        <w:r>
          <w:fldChar w:fldCharType="begin"/>
        </w:r>
        <w:r>
          <w:instrText xml:space="preserve"> PAGEREF _Toc6094 \h </w:instrText>
        </w:r>
        <w:r>
          <w:fldChar w:fldCharType="separate"/>
        </w:r>
        <w:r>
          <w:t>64</w:t>
        </w:r>
        <w:r>
          <w:fldChar w:fldCharType="end"/>
        </w:r>
      </w:hyperlink>
    </w:p>
    <w:p>
      <w:pPr>
        <w:pStyle w:val="TOC2"/>
        <w:tabs>
          <w:tab w:val="right" w:leader="dot" w:pos="8306"/>
        </w:tabs>
      </w:pPr>
      <w:hyperlink w:anchor="_Toc6293" w:history="1">
        <w:r>
          <w:rPr>
            <w:rFonts w:ascii="仿宋" w:eastAsia="仿宋" w:hAnsi="仿宋" w:cs="仿宋" w:hint="eastAsia"/>
            <w:lang w:eastAsia="zh-CN"/>
          </w:rPr>
          <w:t>(二)、质量控制措施</w:t>
        </w:r>
        <w:r>
          <w:tab/>
        </w:r>
        <w:r>
          <w:fldChar w:fldCharType="begin"/>
        </w:r>
        <w:r>
          <w:instrText xml:space="preserve"> PAGEREF _Toc6293 \h </w:instrText>
        </w:r>
        <w:r>
          <w:fldChar w:fldCharType="separate"/>
        </w:r>
        <w:r>
          <w:t>66</w:t>
        </w:r>
        <w:r>
          <w:fldChar w:fldCharType="end"/>
        </w:r>
      </w:hyperlink>
    </w:p>
    <w:p>
      <w:pPr>
        <w:pStyle w:val="TOC1"/>
        <w:tabs>
          <w:tab w:val="right" w:leader="dot" w:pos="8306"/>
        </w:tabs>
      </w:pPr>
      <w:hyperlink w:anchor="_Toc10160" w:history="1">
        <w:r>
          <w:rPr>
            <w:rFonts w:ascii="仿宋" w:eastAsia="仿宋" w:hAnsi="仿宋" w:cs="仿宋" w:hint="eastAsia"/>
            <w:lang w:eastAsia="zh-CN"/>
          </w:rPr>
          <w:t>十八、人力资源管理与开发</w:t>
        </w:r>
        <w:r>
          <w:tab/>
        </w:r>
        <w:r>
          <w:fldChar w:fldCharType="begin"/>
        </w:r>
        <w:r>
          <w:instrText xml:space="preserve"> PAGEREF _Toc10160 \h </w:instrText>
        </w:r>
        <w:r>
          <w:fldChar w:fldCharType="separate"/>
        </w:r>
        <w:r>
          <w:t>67</w:t>
        </w:r>
        <w:r>
          <w:fldChar w:fldCharType="end"/>
        </w:r>
      </w:hyperlink>
    </w:p>
    <w:p>
      <w:pPr>
        <w:pStyle w:val="TOC2"/>
        <w:tabs>
          <w:tab w:val="right" w:leader="dot" w:pos="8306"/>
        </w:tabs>
      </w:pPr>
      <w:hyperlink w:anchor="_Toc26300" w:history="1">
        <w:r>
          <w:rPr>
            <w:rFonts w:ascii="仿宋" w:eastAsia="仿宋" w:hAnsi="仿宋" w:cs="仿宋" w:hint="eastAsia"/>
            <w:lang w:eastAsia="zh-CN"/>
          </w:rPr>
          <w:t>(一)、人力资源规划</w:t>
        </w:r>
        <w:r>
          <w:tab/>
        </w:r>
        <w:r>
          <w:fldChar w:fldCharType="begin"/>
        </w:r>
        <w:r>
          <w:instrText xml:space="preserve"> PAGEREF _Toc26300 \h </w:instrText>
        </w:r>
        <w:r>
          <w:fldChar w:fldCharType="separate"/>
        </w:r>
        <w:r>
          <w:t>67</w:t>
        </w:r>
        <w:r>
          <w:fldChar w:fldCharType="end"/>
        </w:r>
      </w:hyperlink>
    </w:p>
    <w:p>
      <w:pPr>
        <w:pStyle w:val="TOC2"/>
        <w:tabs>
          <w:tab w:val="right" w:leader="dot" w:pos="8306"/>
        </w:tabs>
      </w:pPr>
      <w:hyperlink w:anchor="_Toc17005" w:history="1">
        <w:r>
          <w:rPr>
            <w:rFonts w:ascii="仿宋" w:eastAsia="仿宋" w:hAnsi="仿宋" w:cs="仿宋" w:hint="eastAsia"/>
            <w:lang w:eastAsia="zh-CN"/>
          </w:rPr>
          <w:t>(二)、人力资源开发与培训</w:t>
        </w:r>
        <w:r>
          <w:tab/>
        </w:r>
        <w:r>
          <w:fldChar w:fldCharType="begin"/>
        </w:r>
        <w:r>
          <w:instrText xml:space="preserve"> PAGEREF _Toc17005 \h </w:instrText>
        </w:r>
        <w:r>
          <w:fldChar w:fldCharType="separate"/>
        </w:r>
        <w:r>
          <w:t>69</w:t>
        </w:r>
        <w:r>
          <w:fldChar w:fldCharType="end"/>
        </w:r>
      </w:hyperlink>
    </w:p>
    <w:p>
      <w:pPr>
        <w:pStyle w:val="TOC1"/>
        <w:tabs>
          <w:tab w:val="right" w:leader="dot" w:pos="8306"/>
        </w:tabs>
      </w:pPr>
      <w:hyperlink w:anchor="_Toc2831" w:history="1">
        <w:r>
          <w:rPr>
            <w:rFonts w:ascii="仿宋" w:eastAsia="仿宋" w:hAnsi="仿宋" w:cs="仿宋" w:hint="eastAsia"/>
            <w:lang w:eastAsia="zh-CN"/>
          </w:rPr>
          <w:t>十九、合作与交流机制建立</w:t>
        </w:r>
        <w:r>
          <w:tab/>
        </w:r>
        <w:r>
          <w:fldChar w:fldCharType="begin"/>
        </w:r>
        <w:r>
          <w:instrText xml:space="preserve"> PAGEREF _Toc2831 \h </w:instrText>
        </w:r>
        <w:r>
          <w:fldChar w:fldCharType="separate"/>
        </w:r>
        <w:r>
          <w:t>71</w:t>
        </w:r>
        <w:r>
          <w:fldChar w:fldCharType="end"/>
        </w:r>
      </w:hyperlink>
    </w:p>
    <w:p>
      <w:pPr>
        <w:pStyle w:val="TOC2"/>
        <w:tabs>
          <w:tab w:val="right" w:leader="dot" w:pos="8306"/>
        </w:tabs>
      </w:pPr>
      <w:hyperlink w:anchor="_Toc27515" w:history="1">
        <w:r>
          <w:rPr>
            <w:rFonts w:ascii="仿宋" w:eastAsia="仿宋" w:hAnsi="仿宋" w:cs="仿宋" w:hint="eastAsia"/>
            <w:lang w:eastAsia="zh-CN"/>
          </w:rPr>
          <w:t>(一)、合作伙伴选择与合作方式</w:t>
        </w:r>
        <w:r>
          <w:tab/>
        </w:r>
        <w:r>
          <w:fldChar w:fldCharType="begin"/>
        </w:r>
        <w:r>
          <w:instrText xml:space="preserve"> PAGEREF _Toc27515 \h </w:instrText>
        </w:r>
        <w:r>
          <w:fldChar w:fldCharType="separate"/>
        </w:r>
        <w:r>
          <w:t>71</w:t>
        </w:r>
        <w:r>
          <w:fldChar w:fldCharType="end"/>
        </w:r>
      </w:hyperlink>
    </w:p>
    <w:p>
      <w:pPr>
        <w:pStyle w:val="TOC2"/>
        <w:tabs>
          <w:tab w:val="right" w:leader="dot" w:pos="8306"/>
        </w:tabs>
      </w:pPr>
      <w:hyperlink w:anchor="_Toc29425" w:history="1">
        <w:r>
          <w:rPr>
            <w:rFonts w:ascii="仿宋" w:eastAsia="仿宋" w:hAnsi="仿宋" w:cs="仿宋" w:hint="eastAsia"/>
            <w:lang w:eastAsia="zh-CN"/>
          </w:rPr>
          <w:t>(二)、交流与合作平台搭建</w:t>
        </w:r>
        <w:r>
          <w:tab/>
        </w:r>
        <w:r>
          <w:fldChar w:fldCharType="begin"/>
        </w:r>
        <w:r>
          <w:instrText xml:space="preserve"> PAGEREF _Toc29425 \h </w:instrText>
        </w:r>
        <w:r>
          <w:fldChar w:fldCharType="separate"/>
        </w:r>
        <w:r>
          <w:t>72</w:t>
        </w:r>
        <w:r>
          <w:fldChar w:fldCharType="end"/>
        </w:r>
      </w:hyperlink>
    </w:p>
    <w:p>
      <w:pPr>
        <w:pStyle w:val="TOC1"/>
        <w:tabs>
          <w:tab w:val="right" w:leader="dot" w:pos="8306"/>
        </w:tabs>
      </w:pPr>
      <w:hyperlink w:anchor="_Toc6992" w:history="1">
        <w:r>
          <w:rPr>
            <w:rFonts w:ascii="仿宋" w:eastAsia="仿宋" w:hAnsi="仿宋" w:cs="仿宋" w:hint="eastAsia"/>
            <w:lang w:eastAsia="zh-CN"/>
          </w:rPr>
          <w:t>二十、设施与设备管理</w:t>
        </w:r>
        <w:r>
          <w:tab/>
        </w:r>
        <w:r>
          <w:fldChar w:fldCharType="begin"/>
        </w:r>
        <w:r>
          <w:instrText xml:space="preserve"> PAGEREF _Toc6992 \h </w:instrText>
        </w:r>
        <w:r>
          <w:fldChar w:fldCharType="separate"/>
        </w:r>
        <w:r>
          <w:t>74</w:t>
        </w:r>
        <w:r>
          <w:fldChar w:fldCharType="end"/>
        </w:r>
      </w:hyperlink>
    </w:p>
    <w:p>
      <w:pPr>
        <w:pStyle w:val="TOC2"/>
        <w:tabs>
          <w:tab w:val="right" w:leader="dot" w:pos="8306"/>
        </w:tabs>
      </w:pPr>
      <w:hyperlink w:anchor="_Toc31513" w:history="1">
        <w:r>
          <w:rPr>
            <w:rFonts w:ascii="仿宋" w:eastAsia="仿宋" w:hAnsi="仿宋" w:cs="仿宋" w:hint="eastAsia"/>
            <w:lang w:eastAsia="zh-CN"/>
          </w:rPr>
          <w:t>(一)、设施规划与配置</w:t>
        </w:r>
        <w:r>
          <w:tab/>
        </w:r>
        <w:r>
          <w:fldChar w:fldCharType="begin"/>
        </w:r>
        <w:r>
          <w:instrText xml:space="preserve"> PAGEREF _Toc31513 \h </w:instrText>
        </w:r>
        <w:r>
          <w:fldChar w:fldCharType="separate"/>
        </w:r>
        <w:r>
          <w:t>74</w:t>
        </w:r>
        <w:r>
          <w:fldChar w:fldCharType="end"/>
        </w:r>
      </w:hyperlink>
    </w:p>
    <w:p>
      <w:pPr>
        <w:pStyle w:val="TOC2"/>
        <w:tabs>
          <w:tab w:val="right" w:leader="dot" w:pos="8306"/>
        </w:tabs>
      </w:pPr>
      <w:hyperlink w:anchor="_Toc20863" w:history="1">
        <w:r>
          <w:rPr>
            <w:rFonts w:ascii="仿宋" w:eastAsia="仿宋" w:hAnsi="仿宋" w:cs="仿宋" w:hint="eastAsia"/>
            <w:lang w:eastAsia="zh-CN"/>
          </w:rPr>
          <w:t>(二)、设备采购与维护管理</w:t>
        </w:r>
        <w:r>
          <w:tab/>
        </w:r>
        <w:r>
          <w:fldChar w:fldCharType="begin"/>
        </w:r>
        <w:r>
          <w:instrText xml:space="preserve"> PAGEREF _Toc20863 \h </w:instrText>
        </w:r>
        <w:r>
          <w:fldChar w:fldCharType="separate"/>
        </w:r>
        <w:r>
          <w:t>75</w:t>
        </w:r>
        <w:r>
          <w:fldChar w:fldCharType="end"/>
        </w:r>
      </w:hyperlink>
    </w:p>
    <w:p>
      <w:pPr>
        <w:pStyle w:val="TOC2"/>
        <w:tabs>
          <w:tab w:val="right" w:leader="dot" w:pos="8306"/>
        </w:tabs>
      </w:pPr>
      <w:hyperlink w:anchor="_Toc11198" w:history="1">
        <w:r>
          <w:rPr>
            <w:rFonts w:ascii="仿宋" w:eastAsia="仿宋" w:hAnsi="仿宋" w:cs="仿宋" w:hint="eastAsia"/>
            <w:lang w:eastAsia="zh-CN"/>
          </w:rPr>
          <w:t>(三)、设施设备升级策略</w:t>
        </w:r>
        <w:r>
          <w:tab/>
        </w:r>
        <w:r>
          <w:fldChar w:fldCharType="begin"/>
        </w:r>
        <w:r>
          <w:instrText xml:space="preserve"> PAGEREF _Toc11198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862"/>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9233"/>
      <w:r>
        <w:rPr>
          <w:rFonts w:ascii="仿宋" w:eastAsia="仿宋" w:hAnsi="仿宋" w:cs="仿宋" w:hint="eastAsia"/>
          <w:sz w:val="28"/>
          <w:lang w:eastAsia="zh-CN"/>
        </w:rPr>
        <w:t>一、项目监理与质量保证</w:t>
      </w:r>
      <w:bookmarkEnd w:id="2"/>
    </w:p>
    <w:p>
      <w:pPr>
        <w:pStyle w:val="Heading2"/>
        <w:rPr>
          <w:rFonts w:ascii="仿宋" w:eastAsia="仿宋" w:hAnsi="仿宋" w:cs="仿宋" w:hint="eastAsia"/>
          <w:lang w:eastAsia="zh-CN"/>
        </w:rPr>
      </w:pPr>
      <w:bookmarkStart w:id="3" w:name="_Toc7176"/>
      <w:r>
        <w:rPr>
          <w:rFonts w:ascii="仿宋" w:eastAsia="仿宋" w:hAnsi="仿宋" w:cs="仿宋" w:hint="eastAsia"/>
          <w:lang w:eastAsia="zh-CN"/>
        </w:rPr>
        <w:t>(一)、监理体系构建</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4" w:name="_Toc21980"/>
      <w:r>
        <w:rPr>
          <w:rFonts w:ascii="仿宋" w:eastAsia="仿宋" w:hAnsi="仿宋" w:cs="仿宋" w:hint="eastAsia"/>
          <w:sz w:val="28"/>
          <w:lang w:eastAsia="zh-CN"/>
        </w:rPr>
        <w:t>(二)、质量保证体系实施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定期进行质量审核，以确保项目的质量体系有效运行。通过定期的内部和外部审核，我们将及时发现潜在问题，并采取纠正和预防措施，以不断提高项目的质量水平。</w:t>
      </w:r>
    </w:p>
    <w:p>
      <w:pPr>
        <w:pStyle w:val="Heading2"/>
        <w:ind w:firstLine="560" w:firstLineChars="200"/>
        <w:rPr>
          <w:rFonts w:ascii="仿宋" w:eastAsia="仿宋" w:hAnsi="仿宋" w:cs="仿宋" w:hint="eastAsia"/>
          <w:sz w:val="28"/>
          <w:lang w:eastAsia="zh-CN"/>
        </w:rPr>
      </w:pPr>
      <w:bookmarkStart w:id="5" w:name="_Toc16439"/>
      <w:r>
        <w:rPr>
          <w:rFonts w:ascii="仿宋" w:eastAsia="仿宋" w:hAnsi="仿宋" w:cs="仿宋" w:hint="eastAsia"/>
          <w:sz w:val="28"/>
          <w:lang w:eastAsia="zh-CN"/>
        </w:rPr>
        <w:t>(三)、监理与质量控制流程</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3.1 监理过程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监理过程将按照监理计划的要求进行。这包括对施工现场的实地检查、对施工材料的质量把关、对施工过程的监测等。监理报告将定期提交，内容将涵盖项目整体进度、质量状况、安全情况等方面的详细信息。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3.2 质量控制流程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质量控制流程将包括整个工程周期的质量控制点的设立，每个控制点将有具体的验收标准和程序。从材料进场到工程收尾，每个阶段都将有相应的质量控制手段，以确保项目始终符合质量要求。</w:t>
      </w:r>
    </w:p>
    <w:p>
      <w:pPr>
        <w:pStyle w:val="Heading1"/>
        <w:ind w:firstLine="560" w:firstLineChars="200"/>
        <w:rPr>
          <w:rFonts w:ascii="仿宋" w:eastAsia="仿宋" w:hAnsi="仿宋" w:cs="仿宋" w:hint="eastAsia"/>
          <w:sz w:val="28"/>
          <w:lang w:eastAsia="zh-CN"/>
        </w:rPr>
      </w:pPr>
      <w:bookmarkStart w:id="6" w:name="_Toc8532"/>
      <w:r>
        <w:rPr>
          <w:rFonts w:ascii="仿宋" w:eastAsia="仿宋" w:hAnsi="仿宋" w:cs="仿宋" w:hint="eastAsia"/>
          <w:sz w:val="28"/>
          <w:lang w:eastAsia="zh-CN"/>
        </w:rPr>
        <w:t>二、财务管理与成本控制</w:t>
      </w:r>
      <w:bookmarkEnd w:id="6"/>
    </w:p>
    <w:p>
      <w:pPr>
        <w:pStyle w:val="Heading2"/>
        <w:rPr>
          <w:rFonts w:ascii="仿宋" w:eastAsia="仿宋" w:hAnsi="仿宋" w:cs="仿宋" w:hint="eastAsia"/>
          <w:lang w:eastAsia="zh-CN"/>
        </w:rPr>
      </w:pPr>
      <w:bookmarkStart w:id="7" w:name="_Toc9828"/>
      <w:r>
        <w:rPr>
          <w:rFonts w:ascii="仿宋" w:eastAsia="仿宋" w:hAnsi="仿宋" w:cs="仿宋" w:hint="eastAsia"/>
          <w:lang w:eastAsia="zh-CN"/>
        </w:rPr>
        <w:t>(一)、财务管理体系建设</w:t>
      </w:r>
      <w:bookmarkEnd w:id="7"/>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洗脱两用机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8" w:name="_Toc17196"/>
      <w:r>
        <w:rPr>
          <w:rFonts w:ascii="仿宋" w:eastAsia="仿宋" w:hAnsi="仿宋" w:cs="仿宋" w:hint="eastAsia"/>
          <w:sz w:val="28"/>
          <w:lang w:eastAsia="zh-CN"/>
        </w:rPr>
        <w:t>(二)、成本控制措施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成本核算和分析：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能源管理：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采购策略：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9" w:name="_Toc14681"/>
      <w:r>
        <w:rPr>
          <w:rFonts w:ascii="仿宋" w:eastAsia="仿宋" w:hAnsi="仿宋" w:cs="仿宋" w:hint="eastAsia"/>
          <w:sz w:val="28"/>
          <w:lang w:eastAsia="zh-CN"/>
        </w:rPr>
        <w:t>三、发展规划、产业政策和行业准入分析</w:t>
      </w:r>
      <w:bookmarkEnd w:id="9"/>
    </w:p>
    <w:p>
      <w:pPr>
        <w:pStyle w:val="Heading2"/>
        <w:rPr>
          <w:rFonts w:ascii="仿宋" w:eastAsia="仿宋" w:hAnsi="仿宋" w:cs="仿宋" w:hint="eastAsia"/>
          <w:lang w:eastAsia="zh-CN"/>
        </w:rPr>
      </w:pPr>
      <w:bookmarkStart w:id="10" w:name="_Toc16374"/>
      <w:r>
        <w:rPr>
          <w:rFonts w:ascii="仿宋" w:eastAsia="仿宋" w:hAnsi="仿宋" w:cs="仿宋" w:hint="eastAsia"/>
          <w:lang w:eastAsia="zh-CN"/>
        </w:rPr>
        <w:t>(一)、发展规划分析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技术创新和研发投资</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XXX项目将重点投资于研发活动，以确保在核心技术领域的持续创新和领先地位。</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计划与国内外知名科研机构建立合作关系，引进先进技术，同时培养和吸引高技能人才。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研发投资的重点包括开发新产品、优化现有产品，以及提高生产效率和降低成本。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 市场扩展和品牌建设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项目将执行精确的市场分析，以识别和开发新的增长机会。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计划开发符合市场需求的新产品和服务，同时加强市场推广活动，以提升品牌知名度和市场份额。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加强客户关系管理，以提高客户满意度和忠诚度。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3. 合作伙伴网络和供应链管理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建立并维护与关键供应链伙伴的稳定合作关系，确保供应链的高效运作和风险管理。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探索与行业领先企业的战略合作机会，以获取互惠互利的合作效果。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加强与地方政府和行业协会的合作，以利用政策优势，拓宽业务发展空间。</w:t>
      </w:r>
    </w:p>
    <w:p>
      <w:pPr>
        <w:ind w:firstLine="560" w:firstLineChars="200"/>
        <w:rPr>
          <w:rFonts w:ascii="仿宋" w:eastAsia="仿宋" w:hAnsi="仿宋" w:cs="仿宋" w:hint="eastAsia"/>
          <w:sz w:val="28"/>
        </w:rPr>
      </w:pPr>
      <w:r>
        <w:rPr>
          <w:rFonts w:ascii="仿宋" w:eastAsia="仿宋" w:hAnsi="仿宋" w:cs="仿宋" w:hint="eastAsia"/>
          <w:sz w:val="28"/>
          <w:lang w:eastAsia="zh-CN"/>
        </w:rPr>
        <w:t>4. 可持续发展和社会责任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承诺在业务发展过程中遵守环保标准，减少对环境的影响。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实施社会责任项目，如社区参与和教育支持项目，以提高企业在社会中的积极形象。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通过采用节能和可再生能源技术，推动企业的可持续发展。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5. 风险管理和质量控制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实施全面的风险评估和管理策略，以应对市场、技术和运营风险。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强化质量控制体系，确保产品和服务的一致性和可靠性。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定期监测和评估业务流程，以持续提高效率和效能。</w:t>
      </w:r>
    </w:p>
    <w:p>
      <w:pPr>
        <w:ind w:firstLine="560" w:firstLineChars="200"/>
        <w:rPr>
          <w:rFonts w:ascii="仿宋" w:eastAsia="仿宋" w:hAnsi="仿宋" w:cs="仿宋" w:hint="eastAsia"/>
          <w:sz w:val="28"/>
        </w:rPr>
      </w:pPr>
      <w:r>
        <w:rPr>
          <w:rFonts w:ascii="仿宋" w:eastAsia="仿宋" w:hAnsi="仿宋" w:cs="仿宋" w:hint="eastAsia"/>
          <w:sz w:val="28"/>
          <w:lang w:eastAsia="zh-CN"/>
        </w:rPr>
        <w:t>XXX项目的发展规划涵盖了技术创新、市场扩展、合作伙伴关系、可持续发展和社会责任等多个关键领域。这一全面的规划旨在确保项目不仅能够实现商业成功，还能在社会和环境方面产生积极的影响。通过这些策略的实施，XXX项目预计将成为[行业名称]领域的领导者，并为公司、行业以及社会带来长远的益处。</w:t>
      </w:r>
    </w:p>
    <w:p>
      <w:pPr>
        <w:pStyle w:val="Heading2"/>
        <w:ind w:firstLine="560" w:firstLineChars="200"/>
        <w:rPr>
          <w:rFonts w:ascii="仿宋" w:eastAsia="仿宋" w:hAnsi="仿宋" w:cs="仿宋" w:hint="eastAsia"/>
          <w:sz w:val="28"/>
          <w:lang w:eastAsia="zh-CN"/>
        </w:rPr>
      </w:pPr>
      <w:bookmarkStart w:id="11" w:name="_Toc17571"/>
      <w:r>
        <w:rPr>
          <w:rFonts w:ascii="仿宋" w:eastAsia="仿宋" w:hAnsi="仿宋" w:cs="仿宋" w:hint="eastAsia"/>
          <w:sz w:val="28"/>
          <w:lang w:eastAsia="zh-CN"/>
        </w:rPr>
        <w:t>(二)、产业政策分析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现行政策环境分析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当前，政府针对[行业名称]领域实施的政策包括提供税收优惠、研发补贴以及推动环保和能效标准。例如，[具体国家或地区]政府对于使用可再生能源技术的企业提供减税优惠。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这些政策对XXX项目意味着在初期研发和生产阶段有可能获得财政支持和税务减免，有助于降低运营成本。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政府对[相关技术或领域]的支持表明了未来在这一领域内的投资增加和市场机会的扩展。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未来政策趋势预测</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 xml:space="preserve">   预计未来政策将更加倾向于支持绿色技术和可持续发展项目。例如，预期[具体国家或地区]将提高对于低碳技术的投资和研发的资金支持。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预计这些政策趋势将促进[行业名称]领域的持续增长，为XXX项目在市场上的扩展提供新机遇。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关注于政府在环保法规和可持续发展目标上的长期规划，如减少温室气体排放的目标。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3. 政策带来的机遇与挑战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当前和未来的政策为项目带来的机遇包括更容易获得政府补贴、进入新兴市场、以及与科研机构的合作机会。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同时，项目面临的挑战包括符合日益严格的环保法规和适应政策变化带来的市场准入限制。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XXX项目需要制定灵活策略，以利用这些政策优势，同时应对潜在的挑战。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4. 合规性和风险管理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项目需确保在所有阶段都遵循当前和预期的政策要求，如环境标准和产业规范。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建立针对政策变化的风险管理机制，以保持项目的合规性和持续性。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定期评估项目策略，确保与政策环境的一致性。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政策倡议的合作机会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积极参与与政府和行业协会的对话和合作，影响政策制定，为项目争取更多的支持和资源。</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 xml:space="preserve">   通过参与这些政策倡议，项目不仅可以提高其在社会责任方面的表现，还能增强其在行业内的影响力。</w:t>
      </w:r>
    </w:p>
    <w:p>
      <w:pPr>
        <w:pStyle w:val="Heading2"/>
        <w:ind w:firstLine="560" w:firstLineChars="200"/>
        <w:rPr>
          <w:rFonts w:ascii="仿宋" w:eastAsia="仿宋" w:hAnsi="仿宋" w:cs="仿宋" w:hint="eastAsia"/>
          <w:sz w:val="28"/>
          <w:lang w:eastAsia="zh-CN"/>
        </w:rPr>
      </w:pPr>
      <w:bookmarkStart w:id="12" w:name="_Toc12610"/>
      <w:r>
        <w:rPr>
          <w:rFonts w:ascii="仿宋" w:eastAsia="仿宋" w:hAnsi="仿宋" w:cs="仿宋" w:hint="eastAsia"/>
          <w:sz w:val="28"/>
          <w:lang w:eastAsia="zh-CN"/>
        </w:rPr>
        <w:t>(三)、行业准入分析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一、洗脱两用机项目的市场准入条件分析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洗脱两用机项目而言，市场准入条件首先取决于政策法规环境。政府对于[行业名称]领域的法规，如环保标准、税收政策、和技术使用规范，直接影响洗脱两用机项目的运营和成本结构。例如，若政府针对使用可再生能源的企业提供税收优惠，这将对洗脱两用机项目的财务规划产生重要影响。同时，考虑经济环境和消费者偏好的变化对洗脱两用机项目市场潜力的影响也至关重要。因此，市场准入策略需综合考虑这些因素，以确保项目的适应性和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二、洗脱两用机项目的行业规范与合规性要求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洗脱两用机项目来说，遵守行业规范和合规性要求是确保项目顺利进行的基础。这包括遵循质量控制标准、安全规定、数据保护法规等。例如，若洗脱两用机项目涉及数据处理，须严格遵守相关的数据保护法规。此外，行业内部的自律规范，如产品标准和服务流程，也对于提升洗脱两用机项目在行业内的认可度和竞争力至关重要。项目管理团队必须不断更新策略，以应对行业规范和法规的变化，确保洗脱两用机项目的长期合规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三、洗脱两用机项目的竞争格局和战略定位</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https://d.book118.com/165203002004011124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洗脱两用机项目建设总纲及方案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4A62EF1"/>
    <w:rsid w:val="14A62EF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165203002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2024-02-28T06:06:00Z</dcterms:created>
  <dcterms:modified xsi:type="dcterms:W3CDTF">2024-02-28T06:06:50Z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FF0B88DB07EC4BBFBFDFB8B3B5F9BF9C_11</vt:lpwstr>
  </property>
  <property fmtid="{D5CDD505-2E9C-101B-9397-08002B2CF9AE}" pid="3" name="KSOProductBuildVer">
    <vt:lpwstr>2052-12.1.0.16250</vt:lpwstr>
  </property>
</Properties>
</file>