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三聚氰胺甲醛塑料项目可行性建设方案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9" w:history="1">
        <w:r>
          <w:rPr>
            <w:rFonts w:ascii="仿宋" w:eastAsia="仿宋" w:hAnsi="仿宋" w:cs="仿宋" w:hint="eastAsia"/>
            <w:lang w:eastAsia="zh-CN"/>
          </w:rPr>
          <w:t>前言</w:t>
        </w:r>
        <w:r>
          <w:tab/>
        </w:r>
        <w:r>
          <w:fldChar w:fldCharType="begin"/>
        </w:r>
        <w:r>
          <w:instrText xml:space="preserve"> PAGEREF _Toc16519 \h </w:instrText>
        </w:r>
        <w:r>
          <w:fldChar w:fldCharType="separate"/>
        </w:r>
        <w:r>
          <w:t>3</w:t>
        </w:r>
        <w:r>
          <w:fldChar w:fldCharType="end"/>
        </w:r>
      </w:hyperlink>
    </w:p>
    <w:p>
      <w:pPr>
        <w:pStyle w:val="TOC1"/>
        <w:tabs>
          <w:tab w:val="right" w:leader="dot" w:pos="8306"/>
        </w:tabs>
      </w:pPr>
      <w:hyperlink w:anchor="_Toc10583" w:history="1">
        <w:r>
          <w:rPr>
            <w:rFonts w:ascii="仿宋" w:eastAsia="仿宋" w:hAnsi="仿宋" w:cs="仿宋" w:hint="eastAsia"/>
            <w:lang w:eastAsia="zh-CN"/>
          </w:rPr>
          <w:t>一、三聚氰胺甲醛塑料项目概论</w:t>
        </w:r>
        <w:r>
          <w:tab/>
        </w:r>
        <w:r>
          <w:fldChar w:fldCharType="begin"/>
        </w:r>
        <w:r>
          <w:instrText xml:space="preserve"> PAGEREF _Toc10583 \h </w:instrText>
        </w:r>
        <w:r>
          <w:fldChar w:fldCharType="separate"/>
        </w:r>
        <w:r>
          <w:t>3</w:t>
        </w:r>
        <w:r>
          <w:fldChar w:fldCharType="end"/>
        </w:r>
      </w:hyperlink>
    </w:p>
    <w:p>
      <w:pPr>
        <w:pStyle w:val="TOC2"/>
        <w:tabs>
          <w:tab w:val="right" w:leader="dot" w:pos="8306"/>
        </w:tabs>
      </w:pPr>
      <w:hyperlink w:anchor="_Toc9893" w:history="1">
        <w:r>
          <w:rPr>
            <w:rFonts w:ascii="仿宋" w:eastAsia="仿宋" w:hAnsi="仿宋" w:cs="仿宋" w:hint="eastAsia"/>
            <w:lang w:eastAsia="zh-CN"/>
          </w:rPr>
          <w:t>(一)、项目申报单位概况</w:t>
        </w:r>
        <w:r>
          <w:tab/>
        </w:r>
        <w:r>
          <w:fldChar w:fldCharType="begin"/>
        </w:r>
        <w:r>
          <w:instrText xml:space="preserve"> PAGEREF _Toc9893 \h </w:instrText>
        </w:r>
        <w:r>
          <w:fldChar w:fldCharType="separate"/>
        </w:r>
        <w:r>
          <w:t>3</w:t>
        </w:r>
        <w:r>
          <w:fldChar w:fldCharType="end"/>
        </w:r>
      </w:hyperlink>
    </w:p>
    <w:p>
      <w:pPr>
        <w:pStyle w:val="TOC2"/>
        <w:tabs>
          <w:tab w:val="right" w:leader="dot" w:pos="8306"/>
        </w:tabs>
      </w:pPr>
      <w:hyperlink w:anchor="_Toc24623" w:history="1">
        <w:r>
          <w:rPr>
            <w:rFonts w:ascii="仿宋" w:eastAsia="仿宋" w:hAnsi="仿宋" w:cs="仿宋" w:hint="eastAsia"/>
            <w:lang w:eastAsia="zh-CN"/>
          </w:rPr>
          <w:t>(二)、项目概况</w:t>
        </w:r>
        <w:r>
          <w:tab/>
        </w:r>
        <w:r>
          <w:fldChar w:fldCharType="begin"/>
        </w:r>
        <w:r>
          <w:instrText xml:space="preserve"> PAGEREF _Toc24623 \h </w:instrText>
        </w:r>
        <w:r>
          <w:fldChar w:fldCharType="separate"/>
        </w:r>
        <w:r>
          <w:t>4</w:t>
        </w:r>
        <w:r>
          <w:fldChar w:fldCharType="end"/>
        </w:r>
      </w:hyperlink>
    </w:p>
    <w:p>
      <w:pPr>
        <w:pStyle w:val="TOC1"/>
        <w:tabs>
          <w:tab w:val="right" w:leader="dot" w:pos="8306"/>
        </w:tabs>
      </w:pPr>
      <w:hyperlink w:anchor="_Toc21793" w:history="1">
        <w:r>
          <w:rPr>
            <w:rFonts w:ascii="仿宋" w:eastAsia="仿宋" w:hAnsi="仿宋" w:cs="仿宋" w:hint="eastAsia"/>
            <w:lang w:eastAsia="zh-CN"/>
          </w:rPr>
          <w:t>二、项目监理与质量保证</w:t>
        </w:r>
        <w:r>
          <w:tab/>
        </w:r>
        <w:r>
          <w:fldChar w:fldCharType="begin"/>
        </w:r>
        <w:r>
          <w:instrText xml:space="preserve"> PAGEREF _Toc21793 \h </w:instrText>
        </w:r>
        <w:r>
          <w:fldChar w:fldCharType="separate"/>
        </w:r>
        <w:r>
          <w:t>7</w:t>
        </w:r>
        <w:r>
          <w:fldChar w:fldCharType="end"/>
        </w:r>
      </w:hyperlink>
    </w:p>
    <w:p>
      <w:pPr>
        <w:pStyle w:val="TOC2"/>
        <w:tabs>
          <w:tab w:val="right" w:leader="dot" w:pos="8306"/>
        </w:tabs>
      </w:pPr>
      <w:hyperlink w:anchor="_Toc12231" w:history="1">
        <w:r>
          <w:rPr>
            <w:rFonts w:ascii="仿宋" w:eastAsia="仿宋" w:hAnsi="仿宋" w:cs="仿宋" w:hint="eastAsia"/>
            <w:lang w:eastAsia="zh-CN"/>
          </w:rPr>
          <w:t>(一)、监理体系构建</w:t>
        </w:r>
        <w:r>
          <w:tab/>
        </w:r>
        <w:r>
          <w:fldChar w:fldCharType="begin"/>
        </w:r>
        <w:r>
          <w:instrText xml:space="preserve"> PAGEREF _Toc12231 \h </w:instrText>
        </w:r>
        <w:r>
          <w:fldChar w:fldCharType="separate"/>
        </w:r>
        <w:r>
          <w:t>7</w:t>
        </w:r>
        <w:r>
          <w:fldChar w:fldCharType="end"/>
        </w:r>
      </w:hyperlink>
    </w:p>
    <w:p>
      <w:pPr>
        <w:pStyle w:val="TOC2"/>
        <w:tabs>
          <w:tab w:val="right" w:leader="dot" w:pos="8306"/>
        </w:tabs>
      </w:pPr>
      <w:hyperlink w:anchor="_Toc22741" w:history="1">
        <w:r>
          <w:rPr>
            <w:rFonts w:ascii="仿宋" w:eastAsia="仿宋" w:hAnsi="仿宋" w:cs="仿宋" w:hint="eastAsia"/>
            <w:lang w:eastAsia="zh-CN"/>
          </w:rPr>
          <w:t>(二)、质量保证体系实施</w:t>
        </w:r>
        <w:r>
          <w:tab/>
        </w:r>
        <w:r>
          <w:fldChar w:fldCharType="begin"/>
        </w:r>
        <w:r>
          <w:instrText xml:space="preserve"> PAGEREF _Toc22741 \h </w:instrText>
        </w:r>
        <w:r>
          <w:fldChar w:fldCharType="separate"/>
        </w:r>
        <w:r>
          <w:t>8</w:t>
        </w:r>
        <w:r>
          <w:fldChar w:fldCharType="end"/>
        </w:r>
      </w:hyperlink>
    </w:p>
    <w:p>
      <w:pPr>
        <w:pStyle w:val="TOC2"/>
        <w:tabs>
          <w:tab w:val="right" w:leader="dot" w:pos="8306"/>
        </w:tabs>
      </w:pPr>
      <w:hyperlink w:anchor="_Toc16986" w:history="1">
        <w:r>
          <w:rPr>
            <w:rFonts w:ascii="仿宋" w:eastAsia="仿宋" w:hAnsi="仿宋" w:cs="仿宋" w:hint="eastAsia"/>
            <w:lang w:eastAsia="zh-CN"/>
          </w:rPr>
          <w:t>(三)、监理与质量控制流程</w:t>
        </w:r>
        <w:r>
          <w:tab/>
        </w:r>
        <w:r>
          <w:fldChar w:fldCharType="begin"/>
        </w:r>
        <w:r>
          <w:instrText xml:space="preserve"> PAGEREF _Toc16986 \h </w:instrText>
        </w:r>
        <w:r>
          <w:fldChar w:fldCharType="separate"/>
        </w:r>
        <w:r>
          <w:t>8</w:t>
        </w:r>
        <w:r>
          <w:fldChar w:fldCharType="end"/>
        </w:r>
      </w:hyperlink>
    </w:p>
    <w:p>
      <w:pPr>
        <w:pStyle w:val="TOC1"/>
        <w:tabs>
          <w:tab w:val="right" w:leader="dot" w:pos="8306"/>
        </w:tabs>
      </w:pPr>
      <w:hyperlink w:anchor="_Toc26796" w:history="1">
        <w:r>
          <w:rPr>
            <w:rFonts w:ascii="仿宋" w:eastAsia="仿宋" w:hAnsi="仿宋" w:cs="仿宋" w:hint="eastAsia"/>
            <w:lang w:eastAsia="zh-CN"/>
          </w:rPr>
          <w:t>三、环境和生态影响分析</w:t>
        </w:r>
        <w:r>
          <w:tab/>
        </w:r>
        <w:r>
          <w:fldChar w:fldCharType="begin"/>
        </w:r>
        <w:r>
          <w:instrText xml:space="preserve"> PAGEREF _Toc26796 \h </w:instrText>
        </w:r>
        <w:r>
          <w:fldChar w:fldCharType="separate"/>
        </w:r>
        <w:r>
          <w:t>9</w:t>
        </w:r>
        <w:r>
          <w:fldChar w:fldCharType="end"/>
        </w:r>
      </w:hyperlink>
    </w:p>
    <w:p>
      <w:pPr>
        <w:pStyle w:val="TOC2"/>
        <w:tabs>
          <w:tab w:val="right" w:leader="dot" w:pos="8306"/>
        </w:tabs>
      </w:pPr>
      <w:hyperlink w:anchor="_Toc23107" w:history="1">
        <w:r>
          <w:rPr>
            <w:rFonts w:ascii="仿宋" w:eastAsia="仿宋" w:hAnsi="仿宋" w:cs="仿宋" w:hint="eastAsia"/>
            <w:lang w:eastAsia="zh-CN"/>
          </w:rPr>
          <w:t>(一)、环境和生态现状</w:t>
        </w:r>
        <w:r>
          <w:tab/>
        </w:r>
        <w:r>
          <w:fldChar w:fldCharType="begin"/>
        </w:r>
        <w:r>
          <w:instrText xml:space="preserve"> PAGEREF _Toc23107 \h </w:instrText>
        </w:r>
        <w:r>
          <w:fldChar w:fldCharType="separate"/>
        </w:r>
        <w:r>
          <w:t>9</w:t>
        </w:r>
        <w:r>
          <w:fldChar w:fldCharType="end"/>
        </w:r>
      </w:hyperlink>
    </w:p>
    <w:p>
      <w:pPr>
        <w:pStyle w:val="TOC2"/>
        <w:tabs>
          <w:tab w:val="right" w:leader="dot" w:pos="8306"/>
        </w:tabs>
      </w:pPr>
      <w:hyperlink w:anchor="_Toc28749" w:history="1">
        <w:r>
          <w:rPr>
            <w:rFonts w:ascii="仿宋" w:eastAsia="仿宋" w:hAnsi="仿宋" w:cs="仿宋" w:hint="eastAsia"/>
            <w:lang w:eastAsia="zh-CN"/>
          </w:rPr>
          <w:t>(二)、生态环境影响分析</w:t>
        </w:r>
        <w:r>
          <w:tab/>
        </w:r>
        <w:r>
          <w:fldChar w:fldCharType="begin"/>
        </w:r>
        <w:r>
          <w:instrText xml:space="preserve"> PAGEREF _Toc28749 \h </w:instrText>
        </w:r>
        <w:r>
          <w:fldChar w:fldCharType="separate"/>
        </w:r>
        <w:r>
          <w:t>11</w:t>
        </w:r>
        <w:r>
          <w:fldChar w:fldCharType="end"/>
        </w:r>
      </w:hyperlink>
    </w:p>
    <w:p>
      <w:pPr>
        <w:pStyle w:val="TOC2"/>
        <w:tabs>
          <w:tab w:val="right" w:leader="dot" w:pos="8306"/>
        </w:tabs>
      </w:pPr>
      <w:hyperlink w:anchor="_Toc25717" w:history="1">
        <w:r>
          <w:rPr>
            <w:rFonts w:ascii="仿宋" w:eastAsia="仿宋" w:hAnsi="仿宋" w:cs="仿宋" w:hint="eastAsia"/>
            <w:lang w:eastAsia="zh-CN"/>
          </w:rPr>
          <w:t>(三)、生态环境保护措施</w:t>
        </w:r>
        <w:r>
          <w:tab/>
        </w:r>
        <w:r>
          <w:fldChar w:fldCharType="begin"/>
        </w:r>
        <w:r>
          <w:instrText xml:space="preserve"> PAGEREF _Toc25717 \h </w:instrText>
        </w:r>
        <w:r>
          <w:fldChar w:fldCharType="separate"/>
        </w:r>
        <w:r>
          <w:t>12</w:t>
        </w:r>
        <w:r>
          <w:fldChar w:fldCharType="end"/>
        </w:r>
      </w:hyperlink>
    </w:p>
    <w:p>
      <w:pPr>
        <w:pStyle w:val="TOC2"/>
        <w:tabs>
          <w:tab w:val="right" w:leader="dot" w:pos="8306"/>
        </w:tabs>
      </w:pPr>
      <w:hyperlink w:anchor="_Toc16666" w:history="1">
        <w:r>
          <w:rPr>
            <w:rFonts w:ascii="仿宋" w:eastAsia="仿宋" w:hAnsi="仿宋" w:cs="仿宋" w:hint="eastAsia"/>
            <w:lang w:eastAsia="zh-CN"/>
          </w:rPr>
          <w:t>(四)、地质灾害影响分析</w:t>
        </w:r>
        <w:r>
          <w:tab/>
        </w:r>
        <w:r>
          <w:fldChar w:fldCharType="begin"/>
        </w:r>
        <w:r>
          <w:instrText xml:space="preserve"> PAGEREF _Toc16666 \h </w:instrText>
        </w:r>
        <w:r>
          <w:fldChar w:fldCharType="separate"/>
        </w:r>
        <w:r>
          <w:t>14</w:t>
        </w:r>
        <w:r>
          <w:fldChar w:fldCharType="end"/>
        </w:r>
      </w:hyperlink>
    </w:p>
    <w:p>
      <w:pPr>
        <w:pStyle w:val="TOC2"/>
        <w:tabs>
          <w:tab w:val="right" w:leader="dot" w:pos="8306"/>
        </w:tabs>
      </w:pPr>
      <w:hyperlink w:anchor="_Toc11267" w:history="1">
        <w:r>
          <w:rPr>
            <w:rFonts w:ascii="仿宋" w:eastAsia="仿宋" w:hAnsi="仿宋" w:cs="仿宋" w:hint="eastAsia"/>
            <w:lang w:eastAsia="zh-CN"/>
          </w:rPr>
          <w:t>(五)、特殊环境影响</w:t>
        </w:r>
        <w:r>
          <w:tab/>
        </w:r>
        <w:r>
          <w:fldChar w:fldCharType="begin"/>
        </w:r>
        <w:r>
          <w:instrText xml:space="preserve"> PAGEREF _Toc11267 \h </w:instrText>
        </w:r>
        <w:r>
          <w:fldChar w:fldCharType="separate"/>
        </w:r>
        <w:r>
          <w:t>15</w:t>
        </w:r>
        <w:r>
          <w:fldChar w:fldCharType="end"/>
        </w:r>
      </w:hyperlink>
    </w:p>
    <w:p>
      <w:pPr>
        <w:pStyle w:val="TOC1"/>
        <w:tabs>
          <w:tab w:val="right" w:leader="dot" w:pos="8306"/>
        </w:tabs>
      </w:pPr>
      <w:hyperlink w:anchor="_Toc9261" w:history="1">
        <w:r>
          <w:rPr>
            <w:rFonts w:ascii="仿宋" w:eastAsia="仿宋" w:hAnsi="仿宋" w:cs="仿宋" w:hint="eastAsia"/>
            <w:lang w:eastAsia="zh-CN"/>
          </w:rPr>
          <w:t>四、发展规划、产业政策和行业准入分析</w:t>
        </w:r>
        <w:r>
          <w:tab/>
        </w:r>
        <w:r>
          <w:fldChar w:fldCharType="begin"/>
        </w:r>
        <w:r>
          <w:instrText xml:space="preserve"> PAGEREF _Toc9261 \h </w:instrText>
        </w:r>
        <w:r>
          <w:fldChar w:fldCharType="separate"/>
        </w:r>
        <w:r>
          <w:t>16</w:t>
        </w:r>
        <w:r>
          <w:fldChar w:fldCharType="end"/>
        </w:r>
      </w:hyperlink>
    </w:p>
    <w:p>
      <w:pPr>
        <w:pStyle w:val="TOC2"/>
        <w:tabs>
          <w:tab w:val="right" w:leader="dot" w:pos="8306"/>
        </w:tabs>
      </w:pPr>
      <w:hyperlink w:anchor="_Toc7848" w:history="1">
        <w:r>
          <w:rPr>
            <w:rFonts w:ascii="仿宋" w:eastAsia="仿宋" w:hAnsi="仿宋" w:cs="仿宋" w:hint="eastAsia"/>
            <w:lang w:eastAsia="zh-CN"/>
          </w:rPr>
          <w:t>(一)、发展规划分析</w:t>
        </w:r>
        <w:r>
          <w:tab/>
        </w:r>
        <w:r>
          <w:fldChar w:fldCharType="begin"/>
        </w:r>
        <w:r>
          <w:instrText xml:space="preserve"> PAGEREF _Toc7848 \h </w:instrText>
        </w:r>
        <w:r>
          <w:fldChar w:fldCharType="separate"/>
        </w:r>
        <w:r>
          <w:t>16</w:t>
        </w:r>
        <w:r>
          <w:fldChar w:fldCharType="end"/>
        </w:r>
      </w:hyperlink>
    </w:p>
    <w:p>
      <w:pPr>
        <w:pStyle w:val="TOC2"/>
        <w:tabs>
          <w:tab w:val="right" w:leader="dot" w:pos="8306"/>
        </w:tabs>
      </w:pPr>
      <w:hyperlink w:anchor="_Toc7485" w:history="1">
        <w:r>
          <w:rPr>
            <w:rFonts w:ascii="仿宋" w:eastAsia="仿宋" w:hAnsi="仿宋" w:cs="仿宋" w:hint="eastAsia"/>
            <w:lang w:eastAsia="zh-CN"/>
          </w:rPr>
          <w:t>(二)、产业政策分析</w:t>
        </w:r>
        <w:r>
          <w:tab/>
        </w:r>
        <w:r>
          <w:fldChar w:fldCharType="begin"/>
        </w:r>
        <w:r>
          <w:instrText xml:space="preserve"> PAGEREF _Toc7485 \h </w:instrText>
        </w:r>
        <w:r>
          <w:fldChar w:fldCharType="separate"/>
        </w:r>
        <w:r>
          <w:t>18</w:t>
        </w:r>
        <w:r>
          <w:fldChar w:fldCharType="end"/>
        </w:r>
      </w:hyperlink>
    </w:p>
    <w:p>
      <w:pPr>
        <w:pStyle w:val="TOC2"/>
        <w:tabs>
          <w:tab w:val="right" w:leader="dot" w:pos="8306"/>
        </w:tabs>
      </w:pPr>
      <w:hyperlink w:anchor="_Toc21152" w:history="1">
        <w:r>
          <w:rPr>
            <w:rFonts w:ascii="仿宋" w:eastAsia="仿宋" w:hAnsi="仿宋" w:cs="仿宋" w:hint="eastAsia"/>
            <w:lang w:eastAsia="zh-CN"/>
          </w:rPr>
          <w:t>(三)、行业准入分析</w:t>
        </w:r>
        <w:r>
          <w:tab/>
        </w:r>
        <w:r>
          <w:fldChar w:fldCharType="begin"/>
        </w:r>
        <w:r>
          <w:instrText xml:space="preserve"> PAGEREF _Toc21152 \h </w:instrText>
        </w:r>
        <w:r>
          <w:fldChar w:fldCharType="separate"/>
        </w:r>
        <w:r>
          <w:t>19</w:t>
        </w:r>
        <w:r>
          <w:fldChar w:fldCharType="end"/>
        </w:r>
      </w:hyperlink>
    </w:p>
    <w:p>
      <w:pPr>
        <w:pStyle w:val="TOC1"/>
        <w:tabs>
          <w:tab w:val="right" w:leader="dot" w:pos="8306"/>
        </w:tabs>
      </w:pPr>
      <w:hyperlink w:anchor="_Toc28037" w:history="1">
        <w:r>
          <w:rPr>
            <w:rFonts w:ascii="仿宋" w:eastAsia="仿宋" w:hAnsi="仿宋" w:cs="仿宋" w:hint="eastAsia"/>
            <w:lang w:eastAsia="zh-CN"/>
          </w:rPr>
          <w:t>五、建设风险评估分析</w:t>
        </w:r>
        <w:r>
          <w:tab/>
        </w:r>
        <w:r>
          <w:fldChar w:fldCharType="begin"/>
        </w:r>
        <w:r>
          <w:instrText xml:space="preserve"> PAGEREF _Toc28037 \h </w:instrText>
        </w:r>
        <w:r>
          <w:fldChar w:fldCharType="separate"/>
        </w:r>
        <w:r>
          <w:t>21</w:t>
        </w:r>
        <w:r>
          <w:fldChar w:fldCharType="end"/>
        </w:r>
      </w:hyperlink>
    </w:p>
    <w:p>
      <w:pPr>
        <w:pStyle w:val="TOC2"/>
        <w:tabs>
          <w:tab w:val="right" w:leader="dot" w:pos="8306"/>
        </w:tabs>
      </w:pPr>
      <w:hyperlink w:anchor="_Toc16477" w:history="1">
        <w:r>
          <w:rPr>
            <w:rFonts w:ascii="仿宋" w:eastAsia="仿宋" w:hAnsi="仿宋" w:cs="仿宋" w:hint="eastAsia"/>
            <w:lang w:eastAsia="zh-CN"/>
          </w:rPr>
          <w:t>(一)、政策风险分析</w:t>
        </w:r>
        <w:r>
          <w:tab/>
        </w:r>
        <w:r>
          <w:fldChar w:fldCharType="begin"/>
        </w:r>
        <w:r>
          <w:instrText xml:space="preserve"> PAGEREF _Toc16477 \h </w:instrText>
        </w:r>
        <w:r>
          <w:fldChar w:fldCharType="separate"/>
        </w:r>
        <w:r>
          <w:t>21</w:t>
        </w:r>
        <w:r>
          <w:fldChar w:fldCharType="end"/>
        </w:r>
      </w:hyperlink>
    </w:p>
    <w:p>
      <w:pPr>
        <w:pStyle w:val="TOC2"/>
        <w:tabs>
          <w:tab w:val="right" w:leader="dot" w:pos="8306"/>
        </w:tabs>
      </w:pPr>
      <w:hyperlink w:anchor="_Toc7983" w:history="1">
        <w:r>
          <w:rPr>
            <w:rFonts w:ascii="仿宋" w:eastAsia="仿宋" w:hAnsi="仿宋" w:cs="仿宋" w:hint="eastAsia"/>
            <w:lang w:eastAsia="zh-CN"/>
          </w:rPr>
          <w:t>(二)、社会风险分析</w:t>
        </w:r>
        <w:r>
          <w:tab/>
        </w:r>
        <w:r>
          <w:fldChar w:fldCharType="begin"/>
        </w:r>
        <w:r>
          <w:instrText xml:space="preserve"> PAGEREF _Toc7983 \h </w:instrText>
        </w:r>
        <w:r>
          <w:fldChar w:fldCharType="separate"/>
        </w:r>
        <w:r>
          <w:t>22</w:t>
        </w:r>
        <w:r>
          <w:fldChar w:fldCharType="end"/>
        </w:r>
      </w:hyperlink>
    </w:p>
    <w:p>
      <w:pPr>
        <w:pStyle w:val="TOC2"/>
        <w:tabs>
          <w:tab w:val="right" w:leader="dot" w:pos="8306"/>
        </w:tabs>
      </w:pPr>
      <w:hyperlink w:anchor="_Toc30430" w:history="1">
        <w:r>
          <w:rPr>
            <w:rFonts w:ascii="仿宋" w:eastAsia="仿宋" w:hAnsi="仿宋" w:cs="仿宋" w:hint="eastAsia"/>
            <w:lang w:eastAsia="zh-CN"/>
          </w:rPr>
          <w:t>(三)、市场风险分析</w:t>
        </w:r>
        <w:r>
          <w:tab/>
        </w:r>
        <w:r>
          <w:fldChar w:fldCharType="begin"/>
        </w:r>
        <w:r>
          <w:instrText xml:space="preserve"> PAGEREF _Toc30430 \h </w:instrText>
        </w:r>
        <w:r>
          <w:fldChar w:fldCharType="separate"/>
        </w:r>
        <w:r>
          <w:t>24</w:t>
        </w:r>
        <w:r>
          <w:fldChar w:fldCharType="end"/>
        </w:r>
      </w:hyperlink>
    </w:p>
    <w:p>
      <w:pPr>
        <w:pStyle w:val="TOC2"/>
        <w:tabs>
          <w:tab w:val="right" w:leader="dot" w:pos="8306"/>
        </w:tabs>
      </w:pPr>
      <w:hyperlink w:anchor="_Toc25808" w:history="1">
        <w:r>
          <w:rPr>
            <w:rFonts w:ascii="仿宋" w:eastAsia="仿宋" w:hAnsi="仿宋" w:cs="仿宋" w:hint="eastAsia"/>
            <w:lang w:eastAsia="zh-CN"/>
          </w:rPr>
          <w:t>(四)、资金风险分析</w:t>
        </w:r>
        <w:r>
          <w:tab/>
        </w:r>
        <w:r>
          <w:fldChar w:fldCharType="begin"/>
        </w:r>
        <w:r>
          <w:instrText xml:space="preserve"> PAGEREF _Toc25808 \h </w:instrText>
        </w:r>
        <w:r>
          <w:fldChar w:fldCharType="separate"/>
        </w:r>
        <w:r>
          <w:t>24</w:t>
        </w:r>
        <w:r>
          <w:fldChar w:fldCharType="end"/>
        </w:r>
      </w:hyperlink>
    </w:p>
    <w:p>
      <w:pPr>
        <w:pStyle w:val="TOC2"/>
        <w:tabs>
          <w:tab w:val="right" w:leader="dot" w:pos="8306"/>
        </w:tabs>
      </w:pPr>
      <w:hyperlink w:anchor="_Toc1964" w:history="1">
        <w:r>
          <w:rPr>
            <w:rFonts w:ascii="仿宋" w:eastAsia="仿宋" w:hAnsi="仿宋" w:cs="仿宋" w:hint="eastAsia"/>
            <w:lang w:eastAsia="zh-CN"/>
          </w:rPr>
          <w:t>(五)、技术风险分析</w:t>
        </w:r>
        <w:r>
          <w:tab/>
        </w:r>
        <w:r>
          <w:fldChar w:fldCharType="begin"/>
        </w:r>
        <w:r>
          <w:instrText xml:space="preserve"> PAGEREF _Toc1964 \h </w:instrText>
        </w:r>
        <w:r>
          <w:fldChar w:fldCharType="separate"/>
        </w:r>
        <w:r>
          <w:t>25</w:t>
        </w:r>
        <w:r>
          <w:fldChar w:fldCharType="end"/>
        </w:r>
      </w:hyperlink>
    </w:p>
    <w:p>
      <w:pPr>
        <w:pStyle w:val="TOC2"/>
        <w:tabs>
          <w:tab w:val="right" w:leader="dot" w:pos="8306"/>
        </w:tabs>
      </w:pPr>
      <w:hyperlink w:anchor="_Toc13809" w:history="1">
        <w:r>
          <w:rPr>
            <w:rFonts w:ascii="仿宋" w:eastAsia="仿宋" w:hAnsi="仿宋" w:cs="仿宋" w:hint="eastAsia"/>
            <w:lang w:eastAsia="zh-CN"/>
          </w:rPr>
          <w:t>(六)、财务风险分析</w:t>
        </w:r>
        <w:r>
          <w:tab/>
        </w:r>
        <w:r>
          <w:fldChar w:fldCharType="begin"/>
        </w:r>
        <w:r>
          <w:instrText xml:space="preserve"> PAGEREF _Toc13809 \h </w:instrText>
        </w:r>
        <w:r>
          <w:fldChar w:fldCharType="separate"/>
        </w:r>
        <w:r>
          <w:t>27</w:t>
        </w:r>
        <w:r>
          <w:fldChar w:fldCharType="end"/>
        </w:r>
      </w:hyperlink>
    </w:p>
    <w:p>
      <w:pPr>
        <w:pStyle w:val="TOC2"/>
        <w:tabs>
          <w:tab w:val="right" w:leader="dot" w:pos="8306"/>
        </w:tabs>
      </w:pPr>
      <w:hyperlink w:anchor="_Toc4040" w:history="1">
        <w:r>
          <w:rPr>
            <w:rFonts w:ascii="仿宋" w:eastAsia="仿宋" w:hAnsi="仿宋" w:cs="仿宋" w:hint="eastAsia"/>
            <w:lang w:eastAsia="zh-CN"/>
          </w:rPr>
          <w:t>(七)、管理风险分析</w:t>
        </w:r>
        <w:r>
          <w:tab/>
        </w:r>
        <w:r>
          <w:fldChar w:fldCharType="begin"/>
        </w:r>
        <w:r>
          <w:instrText xml:space="preserve"> PAGEREF _Toc4040 \h </w:instrText>
        </w:r>
        <w:r>
          <w:fldChar w:fldCharType="separate"/>
        </w:r>
        <w:r>
          <w:t>28</w:t>
        </w:r>
        <w:r>
          <w:fldChar w:fldCharType="end"/>
        </w:r>
      </w:hyperlink>
    </w:p>
    <w:p>
      <w:pPr>
        <w:pStyle w:val="TOC2"/>
        <w:tabs>
          <w:tab w:val="right" w:leader="dot" w:pos="8306"/>
        </w:tabs>
      </w:pPr>
      <w:hyperlink w:anchor="_Toc6334" w:history="1">
        <w:r>
          <w:rPr>
            <w:rFonts w:ascii="仿宋" w:eastAsia="仿宋" w:hAnsi="仿宋" w:cs="仿宋" w:hint="eastAsia"/>
            <w:lang w:eastAsia="zh-CN"/>
          </w:rPr>
          <w:t>(八)、其它风险分析</w:t>
        </w:r>
        <w:r>
          <w:tab/>
        </w:r>
        <w:r>
          <w:fldChar w:fldCharType="begin"/>
        </w:r>
        <w:r>
          <w:instrText xml:space="preserve"> PAGEREF _Toc6334 \h </w:instrText>
        </w:r>
        <w:r>
          <w:fldChar w:fldCharType="separate"/>
        </w:r>
        <w:r>
          <w:t>30</w:t>
        </w:r>
        <w:r>
          <w:fldChar w:fldCharType="end"/>
        </w:r>
      </w:hyperlink>
    </w:p>
    <w:p>
      <w:pPr>
        <w:pStyle w:val="TOC2"/>
        <w:tabs>
          <w:tab w:val="right" w:leader="dot" w:pos="8306"/>
        </w:tabs>
      </w:pPr>
      <w:hyperlink w:anchor="_Toc11542" w:history="1">
        <w:r>
          <w:rPr>
            <w:rFonts w:ascii="仿宋" w:eastAsia="仿宋" w:hAnsi="仿宋" w:cs="仿宋" w:hint="eastAsia"/>
            <w:lang w:eastAsia="zh-CN"/>
          </w:rPr>
          <w:t>(九)、社会影响评估</w:t>
        </w:r>
        <w:r>
          <w:tab/>
        </w:r>
        <w:r>
          <w:fldChar w:fldCharType="begin"/>
        </w:r>
        <w:r>
          <w:instrText xml:space="preserve"> PAGEREF _Toc11542 \h </w:instrText>
        </w:r>
        <w:r>
          <w:fldChar w:fldCharType="separate"/>
        </w:r>
        <w:r>
          <w:t>31</w:t>
        </w:r>
        <w:r>
          <w:fldChar w:fldCharType="end"/>
        </w:r>
      </w:hyperlink>
    </w:p>
    <w:p>
      <w:pPr>
        <w:pStyle w:val="TOC1"/>
        <w:tabs>
          <w:tab w:val="right" w:leader="dot" w:pos="8306"/>
        </w:tabs>
      </w:pPr>
      <w:hyperlink w:anchor="_Toc19026" w:history="1">
        <w:r>
          <w:rPr>
            <w:rFonts w:ascii="仿宋" w:eastAsia="仿宋" w:hAnsi="仿宋" w:cs="仿宋" w:hint="eastAsia"/>
            <w:lang w:eastAsia="zh-CN"/>
          </w:rPr>
          <w:t>六、财务管理与成本控制</w:t>
        </w:r>
        <w:r>
          <w:tab/>
        </w:r>
        <w:r>
          <w:fldChar w:fldCharType="begin"/>
        </w:r>
        <w:r>
          <w:instrText xml:space="preserve"> PAGEREF _Toc19026 \h </w:instrText>
        </w:r>
        <w:r>
          <w:fldChar w:fldCharType="separate"/>
        </w:r>
        <w:r>
          <w:t>33</w:t>
        </w:r>
        <w:r>
          <w:fldChar w:fldCharType="end"/>
        </w:r>
      </w:hyperlink>
    </w:p>
    <w:p>
      <w:pPr>
        <w:pStyle w:val="TOC2"/>
        <w:tabs>
          <w:tab w:val="right" w:leader="dot" w:pos="8306"/>
        </w:tabs>
      </w:pPr>
      <w:hyperlink w:anchor="_Toc27651" w:history="1">
        <w:r>
          <w:rPr>
            <w:rFonts w:ascii="仿宋" w:eastAsia="仿宋" w:hAnsi="仿宋" w:cs="仿宋" w:hint="eastAsia"/>
            <w:lang w:eastAsia="zh-CN"/>
          </w:rPr>
          <w:t>(一)、财务管理体系建设</w:t>
        </w:r>
        <w:r>
          <w:tab/>
        </w:r>
        <w:r>
          <w:fldChar w:fldCharType="begin"/>
        </w:r>
        <w:r>
          <w:instrText xml:space="preserve"> PAGEREF _Toc27651 \h </w:instrText>
        </w:r>
        <w:r>
          <w:fldChar w:fldCharType="separate"/>
        </w:r>
        <w:r>
          <w:t>33</w:t>
        </w:r>
        <w:r>
          <w:fldChar w:fldCharType="end"/>
        </w:r>
      </w:hyperlink>
    </w:p>
    <w:p>
      <w:pPr>
        <w:pStyle w:val="TOC2"/>
        <w:tabs>
          <w:tab w:val="right" w:leader="dot" w:pos="8306"/>
        </w:tabs>
      </w:pPr>
      <w:hyperlink w:anchor="_Toc16951" w:history="1">
        <w:r>
          <w:rPr>
            <w:rFonts w:ascii="仿宋" w:eastAsia="仿宋" w:hAnsi="仿宋" w:cs="仿宋" w:hint="eastAsia"/>
            <w:lang w:eastAsia="zh-CN"/>
          </w:rPr>
          <w:t>(二)、成本控制措施</w:t>
        </w:r>
        <w:r>
          <w:tab/>
        </w:r>
        <w:r>
          <w:fldChar w:fldCharType="begin"/>
        </w:r>
        <w:r>
          <w:instrText xml:space="preserve"> PAGEREF _Toc16951 \h </w:instrText>
        </w:r>
        <w:r>
          <w:fldChar w:fldCharType="separate"/>
        </w:r>
        <w:r>
          <w:t>34</w:t>
        </w:r>
        <w:r>
          <w:fldChar w:fldCharType="end"/>
        </w:r>
      </w:hyperlink>
    </w:p>
    <w:p>
      <w:pPr>
        <w:pStyle w:val="TOC1"/>
        <w:tabs>
          <w:tab w:val="right" w:leader="dot" w:pos="8306"/>
        </w:tabs>
      </w:pPr>
      <w:hyperlink w:anchor="_Toc22391" w:history="1">
        <w:r>
          <w:rPr>
            <w:rFonts w:ascii="仿宋" w:eastAsia="仿宋" w:hAnsi="仿宋" w:cs="仿宋" w:hint="eastAsia"/>
            <w:lang w:eastAsia="zh-CN"/>
          </w:rPr>
          <w:t>七、环境保护与绿色发展</w:t>
        </w:r>
        <w:r>
          <w:tab/>
        </w:r>
        <w:r>
          <w:fldChar w:fldCharType="begin"/>
        </w:r>
        <w:r>
          <w:instrText xml:space="preserve"> PAGEREF _Toc22391 \h </w:instrText>
        </w:r>
        <w:r>
          <w:fldChar w:fldCharType="separate"/>
        </w:r>
        <w:r>
          <w:t>36</w:t>
        </w:r>
        <w:r>
          <w:fldChar w:fldCharType="end"/>
        </w:r>
      </w:hyperlink>
    </w:p>
    <w:p>
      <w:pPr>
        <w:pStyle w:val="TOC2"/>
        <w:tabs>
          <w:tab w:val="right" w:leader="dot" w:pos="8306"/>
        </w:tabs>
      </w:pPr>
      <w:hyperlink w:anchor="_Toc13074" w:history="1">
        <w:r>
          <w:rPr>
            <w:rFonts w:ascii="仿宋" w:eastAsia="仿宋" w:hAnsi="仿宋" w:cs="仿宋" w:hint="eastAsia"/>
            <w:lang w:eastAsia="zh-CN"/>
          </w:rPr>
          <w:t>(一)、环境保护措施</w:t>
        </w:r>
        <w:r>
          <w:tab/>
        </w:r>
        <w:r>
          <w:fldChar w:fldCharType="begin"/>
        </w:r>
        <w:r>
          <w:instrText xml:space="preserve"> PAGEREF _Toc13074 \h </w:instrText>
        </w:r>
        <w:r>
          <w:fldChar w:fldCharType="separate"/>
        </w:r>
        <w:r>
          <w:t>36</w:t>
        </w:r>
        <w:r>
          <w:fldChar w:fldCharType="end"/>
        </w:r>
      </w:hyperlink>
    </w:p>
    <w:p>
      <w:pPr>
        <w:pStyle w:val="TOC2"/>
        <w:tabs>
          <w:tab w:val="right" w:leader="dot" w:pos="8306"/>
        </w:tabs>
      </w:pPr>
      <w:hyperlink w:anchor="_Toc25948" w:history="1">
        <w:r>
          <w:rPr>
            <w:rFonts w:ascii="仿宋" w:eastAsia="仿宋" w:hAnsi="仿宋" w:cs="仿宋" w:hint="eastAsia"/>
            <w:lang w:eastAsia="zh-CN"/>
          </w:rPr>
          <w:t>(二)、绿色发展与可持续发展策略</w:t>
        </w:r>
        <w:r>
          <w:tab/>
        </w:r>
        <w:r>
          <w:fldChar w:fldCharType="begin"/>
        </w:r>
        <w:r>
          <w:instrText xml:space="preserve"> PAGEREF _Toc25948 \h </w:instrText>
        </w:r>
        <w:r>
          <w:fldChar w:fldCharType="separate"/>
        </w:r>
        <w:r>
          <w:t>38</w:t>
        </w:r>
        <w:r>
          <w:fldChar w:fldCharType="end"/>
        </w:r>
      </w:hyperlink>
    </w:p>
    <w:p>
      <w:pPr>
        <w:pStyle w:val="TOC1"/>
        <w:tabs>
          <w:tab w:val="right" w:leader="dot" w:pos="8306"/>
        </w:tabs>
      </w:pPr>
      <w:hyperlink w:anchor="_Toc31132" w:history="1">
        <w:r>
          <w:rPr>
            <w:rFonts w:ascii="仿宋" w:eastAsia="仿宋" w:hAnsi="仿宋" w:cs="仿宋" w:hint="eastAsia"/>
            <w:lang w:eastAsia="zh-CN"/>
          </w:rPr>
          <w:t>八、客户关系管理与市场拓展</w:t>
        </w:r>
        <w:r>
          <w:tab/>
        </w:r>
        <w:r>
          <w:fldChar w:fldCharType="begin"/>
        </w:r>
        <w:r>
          <w:instrText xml:space="preserve"> PAGEREF _Toc31132 \h </w:instrText>
        </w:r>
        <w:r>
          <w:fldChar w:fldCharType="separate"/>
        </w:r>
        <w:r>
          <w:t>39</w:t>
        </w:r>
        <w:r>
          <w:fldChar w:fldCharType="end"/>
        </w:r>
      </w:hyperlink>
    </w:p>
    <w:p>
      <w:pPr>
        <w:pStyle w:val="TOC2"/>
        <w:tabs>
          <w:tab w:val="right" w:leader="dot" w:pos="8306"/>
        </w:tabs>
      </w:pPr>
      <w:hyperlink w:anchor="_Toc3126" w:history="1">
        <w:r>
          <w:rPr>
            <w:rFonts w:ascii="仿宋" w:eastAsia="仿宋" w:hAnsi="仿宋" w:cs="仿宋" w:hint="eastAsia"/>
            <w:lang w:eastAsia="zh-CN"/>
          </w:rPr>
          <w:t>(一)、客户关系管理策略</w:t>
        </w:r>
        <w:r>
          <w:tab/>
        </w:r>
        <w:r>
          <w:fldChar w:fldCharType="begin"/>
        </w:r>
        <w:r>
          <w:instrText xml:space="preserve"> PAGEREF _Toc3126 \h </w:instrText>
        </w:r>
        <w:r>
          <w:fldChar w:fldCharType="separate"/>
        </w:r>
        <w:r>
          <w:t>39</w:t>
        </w:r>
        <w:r>
          <w:fldChar w:fldCharType="end"/>
        </w:r>
      </w:hyperlink>
    </w:p>
    <w:p>
      <w:pPr>
        <w:pStyle w:val="TOC2"/>
        <w:tabs>
          <w:tab w:val="right" w:leader="dot" w:pos="8306"/>
        </w:tabs>
      </w:pPr>
      <w:hyperlink w:anchor="_Toc13384" w:history="1">
        <w:r>
          <w:rPr>
            <w:rFonts w:ascii="仿宋" w:eastAsia="仿宋" w:hAnsi="仿宋" w:cs="仿宋" w:hint="eastAsia"/>
            <w:lang w:eastAsia="zh-CN"/>
          </w:rPr>
          <w:t>(二)、市场拓展方案</w:t>
        </w:r>
        <w:r>
          <w:tab/>
        </w:r>
        <w:r>
          <w:fldChar w:fldCharType="begin"/>
        </w:r>
        <w:r>
          <w:instrText xml:space="preserve"> PAGEREF _Toc13384 \h </w:instrText>
        </w:r>
        <w:r>
          <w:fldChar w:fldCharType="separate"/>
        </w:r>
        <w:r>
          <w:t>40</w:t>
        </w:r>
        <w:r>
          <w:fldChar w:fldCharType="end"/>
        </w:r>
      </w:hyperlink>
    </w:p>
    <w:p>
      <w:pPr>
        <w:pStyle w:val="TOC1"/>
        <w:tabs>
          <w:tab w:val="right" w:leader="dot" w:pos="8306"/>
        </w:tabs>
      </w:pPr>
      <w:hyperlink w:anchor="_Toc29347" w:history="1">
        <w:r>
          <w:rPr>
            <w:rFonts w:ascii="仿宋" w:eastAsia="仿宋" w:hAnsi="仿宋" w:cs="仿宋" w:hint="eastAsia"/>
            <w:lang w:eastAsia="zh-CN"/>
          </w:rPr>
          <w:t>九、经济效益与社会效益优化</w:t>
        </w:r>
        <w:r>
          <w:tab/>
        </w:r>
        <w:r>
          <w:fldChar w:fldCharType="begin"/>
        </w:r>
        <w:r>
          <w:instrText xml:space="preserve"> PAGEREF _Toc29347 \h </w:instrText>
        </w:r>
        <w:r>
          <w:fldChar w:fldCharType="separate"/>
        </w:r>
        <w:r>
          <w:t>41</w:t>
        </w:r>
        <w:r>
          <w:fldChar w:fldCharType="end"/>
        </w:r>
      </w:hyperlink>
    </w:p>
    <w:p>
      <w:pPr>
        <w:pStyle w:val="TOC2"/>
        <w:tabs>
          <w:tab w:val="right" w:leader="dot" w:pos="8306"/>
        </w:tabs>
      </w:pPr>
      <w:hyperlink w:anchor="_Toc20816" w:history="1">
        <w:r>
          <w:rPr>
            <w:rFonts w:ascii="仿宋" w:eastAsia="仿宋" w:hAnsi="仿宋" w:cs="仿宋" w:hint="eastAsia"/>
            <w:lang w:eastAsia="zh-CN"/>
          </w:rPr>
          <w:t>(一)、经济效益提升策略</w:t>
        </w:r>
        <w:r>
          <w:tab/>
        </w:r>
        <w:r>
          <w:fldChar w:fldCharType="begin"/>
        </w:r>
        <w:r>
          <w:instrText xml:space="preserve"> PAGEREF _Toc20816 \h </w:instrText>
        </w:r>
        <w:r>
          <w:fldChar w:fldCharType="separate"/>
        </w:r>
        <w:r>
          <w:t>41</w:t>
        </w:r>
        <w:r>
          <w:fldChar w:fldCharType="end"/>
        </w:r>
      </w:hyperlink>
    </w:p>
    <w:p>
      <w:pPr>
        <w:pStyle w:val="TOC2"/>
        <w:tabs>
          <w:tab w:val="right" w:leader="dot" w:pos="8306"/>
        </w:tabs>
      </w:pPr>
      <w:hyperlink w:anchor="_Toc28607" w:history="1">
        <w:r>
          <w:rPr>
            <w:rFonts w:ascii="仿宋" w:eastAsia="仿宋" w:hAnsi="仿宋" w:cs="仿宋" w:hint="eastAsia"/>
            <w:lang w:eastAsia="zh-CN"/>
          </w:rPr>
          <w:t>(二)、社会效益增强方案</w:t>
        </w:r>
        <w:r>
          <w:tab/>
        </w:r>
        <w:r>
          <w:fldChar w:fldCharType="begin"/>
        </w:r>
        <w:r>
          <w:instrText xml:space="preserve"> PAGEREF _Toc28607 \h </w:instrText>
        </w:r>
        <w:r>
          <w:fldChar w:fldCharType="separate"/>
        </w:r>
        <w:r>
          <w:t>42</w:t>
        </w:r>
        <w:r>
          <w:fldChar w:fldCharType="end"/>
        </w:r>
      </w:hyperlink>
    </w:p>
    <w:p>
      <w:pPr>
        <w:pStyle w:val="TOC1"/>
        <w:tabs>
          <w:tab w:val="right" w:leader="dot" w:pos="8306"/>
        </w:tabs>
      </w:pPr>
      <w:hyperlink w:anchor="_Toc3585" w:history="1">
        <w:r>
          <w:rPr>
            <w:rFonts w:ascii="仿宋" w:eastAsia="仿宋" w:hAnsi="仿宋" w:cs="仿宋" w:hint="eastAsia"/>
            <w:lang w:eastAsia="zh-CN"/>
          </w:rPr>
          <w:t>十、环境保护与治理方案</w:t>
        </w:r>
        <w:r>
          <w:tab/>
        </w:r>
        <w:r>
          <w:fldChar w:fldCharType="begin"/>
        </w:r>
        <w:r>
          <w:instrText xml:space="preserve"> PAGEREF _Toc3585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 w:history="1">
        <w:r>
          <w:rPr>
            <w:rFonts w:ascii="仿宋" w:eastAsia="仿宋" w:hAnsi="仿宋" w:cs="仿宋" w:hint="eastAsia"/>
            <w:lang w:eastAsia="zh-CN"/>
          </w:rPr>
          <w:t>(一)、项目环境影响评估</w:t>
        </w:r>
        <w:r>
          <w:tab/>
        </w:r>
        <w:r>
          <w:fldChar w:fldCharType="begin"/>
        </w:r>
        <w:r>
          <w:instrText xml:space="preserve"> PAGEREF _Toc3004 \h </w:instrText>
        </w:r>
        <w:r>
          <w:fldChar w:fldCharType="separate"/>
        </w:r>
        <w:r>
          <w:t>43</w:t>
        </w:r>
        <w:r>
          <w:fldChar w:fldCharType="end"/>
        </w:r>
      </w:hyperlink>
    </w:p>
    <w:p>
      <w:pPr>
        <w:pStyle w:val="TOC2"/>
        <w:tabs>
          <w:tab w:val="right" w:leader="dot" w:pos="8306"/>
        </w:tabs>
      </w:pPr>
      <w:hyperlink w:anchor="_Toc31095" w:history="1">
        <w:r>
          <w:rPr>
            <w:rFonts w:ascii="仿宋" w:eastAsia="仿宋" w:hAnsi="仿宋" w:cs="仿宋" w:hint="eastAsia"/>
            <w:lang w:eastAsia="zh-CN"/>
          </w:rPr>
          <w:t>(二)、环境保护措施与治理方案</w:t>
        </w:r>
        <w:r>
          <w:tab/>
        </w:r>
        <w:r>
          <w:fldChar w:fldCharType="begin"/>
        </w:r>
        <w:r>
          <w:instrText xml:space="preserve"> PAGEREF _Toc31095 \h </w:instrText>
        </w:r>
        <w:r>
          <w:fldChar w:fldCharType="separate"/>
        </w:r>
        <w:r>
          <w:t>44</w:t>
        </w:r>
        <w:r>
          <w:fldChar w:fldCharType="end"/>
        </w:r>
      </w:hyperlink>
    </w:p>
    <w:p>
      <w:pPr>
        <w:pStyle w:val="TOC1"/>
        <w:tabs>
          <w:tab w:val="right" w:leader="dot" w:pos="8306"/>
        </w:tabs>
      </w:pPr>
      <w:hyperlink w:anchor="_Toc27187" w:history="1">
        <w:r>
          <w:rPr>
            <w:rFonts w:ascii="仿宋" w:eastAsia="仿宋" w:hAnsi="仿宋" w:cs="仿宋" w:hint="eastAsia"/>
            <w:lang w:eastAsia="zh-CN"/>
          </w:rPr>
          <w:t>十一、项目变更管理</w:t>
        </w:r>
        <w:r>
          <w:tab/>
        </w:r>
        <w:r>
          <w:fldChar w:fldCharType="begin"/>
        </w:r>
        <w:r>
          <w:instrText xml:space="preserve"> PAGEREF _Toc27187 \h </w:instrText>
        </w:r>
        <w:r>
          <w:fldChar w:fldCharType="separate"/>
        </w:r>
        <w:r>
          <w:t>44</w:t>
        </w:r>
        <w:r>
          <w:fldChar w:fldCharType="end"/>
        </w:r>
      </w:hyperlink>
    </w:p>
    <w:p>
      <w:pPr>
        <w:pStyle w:val="TOC2"/>
        <w:tabs>
          <w:tab w:val="right" w:leader="dot" w:pos="8306"/>
        </w:tabs>
      </w:pPr>
      <w:hyperlink w:anchor="_Toc24106" w:history="1">
        <w:r>
          <w:rPr>
            <w:rFonts w:ascii="仿宋" w:eastAsia="仿宋" w:hAnsi="仿宋" w:cs="仿宋" w:hint="eastAsia"/>
            <w:lang w:eastAsia="zh-CN"/>
          </w:rPr>
          <w:t>(一)、变更控制流程</w:t>
        </w:r>
        <w:r>
          <w:tab/>
        </w:r>
        <w:r>
          <w:fldChar w:fldCharType="begin"/>
        </w:r>
        <w:r>
          <w:instrText xml:space="preserve"> PAGEREF _Toc24106 \h </w:instrText>
        </w:r>
        <w:r>
          <w:fldChar w:fldCharType="separate"/>
        </w:r>
        <w:r>
          <w:t>44</w:t>
        </w:r>
        <w:r>
          <w:fldChar w:fldCharType="end"/>
        </w:r>
      </w:hyperlink>
    </w:p>
    <w:p>
      <w:pPr>
        <w:pStyle w:val="TOC2"/>
        <w:tabs>
          <w:tab w:val="right" w:leader="dot" w:pos="8306"/>
        </w:tabs>
      </w:pPr>
      <w:hyperlink w:anchor="_Toc5107" w:history="1">
        <w:r>
          <w:rPr>
            <w:rFonts w:ascii="仿宋" w:eastAsia="仿宋" w:hAnsi="仿宋" w:cs="仿宋" w:hint="eastAsia"/>
            <w:lang w:eastAsia="zh-CN"/>
          </w:rPr>
          <w:t>(二)、影响评估与处理</w:t>
        </w:r>
        <w:r>
          <w:tab/>
        </w:r>
        <w:r>
          <w:fldChar w:fldCharType="begin"/>
        </w:r>
        <w:r>
          <w:instrText xml:space="preserve"> PAGEREF _Toc5107 \h </w:instrText>
        </w:r>
        <w:r>
          <w:fldChar w:fldCharType="separate"/>
        </w:r>
        <w:r>
          <w:t>45</w:t>
        </w:r>
        <w:r>
          <w:fldChar w:fldCharType="end"/>
        </w:r>
      </w:hyperlink>
    </w:p>
    <w:p>
      <w:pPr>
        <w:pStyle w:val="TOC2"/>
        <w:tabs>
          <w:tab w:val="right" w:leader="dot" w:pos="8306"/>
        </w:tabs>
      </w:pPr>
      <w:hyperlink w:anchor="_Toc20733" w:history="1">
        <w:r>
          <w:rPr>
            <w:rFonts w:ascii="仿宋" w:eastAsia="仿宋" w:hAnsi="仿宋" w:cs="仿宋" w:hint="eastAsia"/>
            <w:lang w:eastAsia="zh-CN"/>
          </w:rPr>
          <w:t>(三)、变更记录与追踪</w:t>
        </w:r>
        <w:r>
          <w:tab/>
        </w:r>
        <w:r>
          <w:fldChar w:fldCharType="begin"/>
        </w:r>
        <w:r>
          <w:instrText xml:space="preserve"> PAGEREF _Toc20733 \h </w:instrText>
        </w:r>
        <w:r>
          <w:fldChar w:fldCharType="separate"/>
        </w:r>
        <w:r>
          <w:t>47</w:t>
        </w:r>
        <w:r>
          <w:fldChar w:fldCharType="end"/>
        </w:r>
      </w:hyperlink>
    </w:p>
    <w:p>
      <w:pPr>
        <w:pStyle w:val="TOC2"/>
        <w:tabs>
          <w:tab w:val="right" w:leader="dot" w:pos="8306"/>
        </w:tabs>
      </w:pPr>
      <w:hyperlink w:anchor="_Toc1117" w:history="1">
        <w:r>
          <w:rPr>
            <w:rFonts w:ascii="仿宋" w:eastAsia="仿宋" w:hAnsi="仿宋" w:cs="仿宋" w:hint="eastAsia"/>
            <w:lang w:eastAsia="zh-CN"/>
          </w:rPr>
          <w:t>(四)、变更管理策略</w:t>
        </w:r>
        <w:r>
          <w:tab/>
        </w:r>
        <w:r>
          <w:fldChar w:fldCharType="begin"/>
        </w:r>
        <w:r>
          <w:instrText xml:space="preserve"> PAGEREF _Toc1117 \h </w:instrText>
        </w:r>
        <w:r>
          <w:fldChar w:fldCharType="separate"/>
        </w:r>
        <w:r>
          <w:t>48</w:t>
        </w:r>
        <w:r>
          <w:fldChar w:fldCharType="end"/>
        </w:r>
      </w:hyperlink>
    </w:p>
    <w:p>
      <w:pPr>
        <w:pStyle w:val="TOC1"/>
        <w:tabs>
          <w:tab w:val="right" w:leader="dot" w:pos="8306"/>
        </w:tabs>
      </w:pPr>
      <w:hyperlink w:anchor="_Toc22960" w:history="1">
        <w:r>
          <w:rPr>
            <w:rFonts w:ascii="仿宋" w:eastAsia="仿宋" w:hAnsi="仿宋" w:cs="仿宋" w:hint="eastAsia"/>
            <w:lang w:eastAsia="zh-CN"/>
          </w:rPr>
          <w:t>十二、项目实施与管理方案</w:t>
        </w:r>
        <w:r>
          <w:tab/>
        </w:r>
        <w:r>
          <w:fldChar w:fldCharType="begin"/>
        </w:r>
        <w:r>
          <w:instrText xml:space="preserve"> PAGEREF _Toc22960 \h </w:instrText>
        </w:r>
        <w:r>
          <w:fldChar w:fldCharType="separate"/>
        </w:r>
        <w:r>
          <w:t>50</w:t>
        </w:r>
        <w:r>
          <w:fldChar w:fldCharType="end"/>
        </w:r>
      </w:hyperlink>
    </w:p>
    <w:p>
      <w:pPr>
        <w:pStyle w:val="TOC2"/>
        <w:tabs>
          <w:tab w:val="right" w:leader="dot" w:pos="8306"/>
        </w:tabs>
      </w:pPr>
      <w:hyperlink w:anchor="_Toc16016" w:history="1">
        <w:r>
          <w:rPr>
            <w:rFonts w:ascii="仿宋" w:eastAsia="仿宋" w:hAnsi="仿宋" w:cs="仿宋" w:hint="eastAsia"/>
            <w:lang w:eastAsia="zh-CN"/>
          </w:rPr>
          <w:t>(一)、项目实施计划</w:t>
        </w:r>
        <w:r>
          <w:tab/>
        </w:r>
        <w:r>
          <w:fldChar w:fldCharType="begin"/>
        </w:r>
        <w:r>
          <w:instrText xml:space="preserve"> PAGEREF _Toc16016 \h </w:instrText>
        </w:r>
        <w:r>
          <w:fldChar w:fldCharType="separate"/>
        </w:r>
        <w:r>
          <w:t>50</w:t>
        </w:r>
        <w:r>
          <w:fldChar w:fldCharType="end"/>
        </w:r>
      </w:hyperlink>
    </w:p>
    <w:p>
      <w:pPr>
        <w:pStyle w:val="TOC2"/>
        <w:tabs>
          <w:tab w:val="right" w:leader="dot" w:pos="8306"/>
        </w:tabs>
      </w:pPr>
      <w:hyperlink w:anchor="_Toc2010" w:history="1">
        <w:r>
          <w:rPr>
            <w:rFonts w:ascii="仿宋" w:eastAsia="仿宋" w:hAnsi="仿宋" w:cs="仿宋" w:hint="eastAsia"/>
            <w:lang w:eastAsia="zh-CN"/>
          </w:rPr>
          <w:t>(二)、项目组织机构与职责</w:t>
        </w:r>
        <w:r>
          <w:tab/>
        </w:r>
        <w:r>
          <w:fldChar w:fldCharType="begin"/>
        </w:r>
        <w:r>
          <w:instrText xml:space="preserve"> PAGEREF _Toc2010 \h </w:instrText>
        </w:r>
        <w:r>
          <w:fldChar w:fldCharType="separate"/>
        </w:r>
        <w:r>
          <w:t>51</w:t>
        </w:r>
        <w:r>
          <w:fldChar w:fldCharType="end"/>
        </w:r>
      </w:hyperlink>
    </w:p>
    <w:p>
      <w:pPr>
        <w:pStyle w:val="TOC2"/>
        <w:tabs>
          <w:tab w:val="right" w:leader="dot" w:pos="8306"/>
        </w:tabs>
      </w:pPr>
      <w:hyperlink w:anchor="_Toc4329" w:history="1">
        <w:r>
          <w:rPr>
            <w:rFonts w:ascii="仿宋" w:eastAsia="仿宋" w:hAnsi="仿宋" w:cs="仿宋" w:hint="eastAsia"/>
            <w:lang w:eastAsia="zh-CN"/>
          </w:rPr>
          <w:t>(三)、项目管理与监控体系</w:t>
        </w:r>
        <w:r>
          <w:tab/>
        </w:r>
        <w:r>
          <w:fldChar w:fldCharType="begin"/>
        </w:r>
        <w:r>
          <w:instrText xml:space="preserve"> PAGEREF _Toc4329 \h </w:instrText>
        </w:r>
        <w:r>
          <w:fldChar w:fldCharType="separate"/>
        </w:r>
        <w:r>
          <w:t>54</w:t>
        </w:r>
        <w:r>
          <w:fldChar w:fldCharType="end"/>
        </w:r>
      </w:hyperlink>
    </w:p>
    <w:p>
      <w:pPr>
        <w:pStyle w:val="TOC1"/>
        <w:tabs>
          <w:tab w:val="right" w:leader="dot" w:pos="8306"/>
        </w:tabs>
      </w:pPr>
      <w:hyperlink w:anchor="_Toc8421" w:history="1">
        <w:r>
          <w:rPr>
            <w:rFonts w:ascii="仿宋" w:eastAsia="仿宋" w:hAnsi="仿宋" w:cs="仿宋" w:hint="eastAsia"/>
            <w:lang w:eastAsia="zh-CN"/>
          </w:rPr>
          <w:t>十三、法律法规与政策遵循</w:t>
        </w:r>
        <w:r>
          <w:tab/>
        </w:r>
        <w:r>
          <w:fldChar w:fldCharType="begin"/>
        </w:r>
        <w:r>
          <w:instrText xml:space="preserve"> PAGEREF _Toc8421 \h </w:instrText>
        </w:r>
        <w:r>
          <w:fldChar w:fldCharType="separate"/>
        </w:r>
        <w:r>
          <w:t>56</w:t>
        </w:r>
        <w:r>
          <w:fldChar w:fldCharType="end"/>
        </w:r>
      </w:hyperlink>
    </w:p>
    <w:p>
      <w:pPr>
        <w:pStyle w:val="TOC2"/>
        <w:tabs>
          <w:tab w:val="right" w:leader="dot" w:pos="8306"/>
        </w:tabs>
      </w:pPr>
      <w:hyperlink w:anchor="_Toc8619" w:history="1">
        <w:r>
          <w:rPr>
            <w:rFonts w:ascii="仿宋" w:eastAsia="仿宋" w:hAnsi="仿宋" w:cs="仿宋" w:hint="eastAsia"/>
            <w:lang w:eastAsia="zh-CN"/>
          </w:rPr>
          <w:t>(一)、法律法规遵守</w:t>
        </w:r>
        <w:r>
          <w:tab/>
        </w:r>
        <w:r>
          <w:fldChar w:fldCharType="begin"/>
        </w:r>
        <w:r>
          <w:instrText xml:space="preserve"> PAGEREF _Toc8619 \h </w:instrText>
        </w:r>
        <w:r>
          <w:fldChar w:fldCharType="separate"/>
        </w:r>
        <w:r>
          <w:t>56</w:t>
        </w:r>
        <w:r>
          <w:fldChar w:fldCharType="end"/>
        </w:r>
      </w:hyperlink>
    </w:p>
    <w:p>
      <w:pPr>
        <w:pStyle w:val="TOC2"/>
        <w:tabs>
          <w:tab w:val="right" w:leader="dot" w:pos="8306"/>
        </w:tabs>
      </w:pPr>
      <w:hyperlink w:anchor="_Toc13973" w:history="1">
        <w:r>
          <w:rPr>
            <w:rFonts w:ascii="仿宋" w:eastAsia="仿宋" w:hAnsi="仿宋" w:cs="仿宋" w:hint="eastAsia"/>
            <w:lang w:eastAsia="zh-CN"/>
          </w:rPr>
          <w:t>(二)、政策导向与利用</w:t>
        </w:r>
        <w:r>
          <w:tab/>
        </w:r>
        <w:r>
          <w:fldChar w:fldCharType="begin"/>
        </w:r>
        <w:r>
          <w:instrText xml:space="preserve"> PAGEREF _Toc13973 \h </w:instrText>
        </w:r>
        <w:r>
          <w:fldChar w:fldCharType="separate"/>
        </w:r>
        <w:r>
          <w:t>57</w:t>
        </w:r>
        <w:r>
          <w:fldChar w:fldCharType="end"/>
        </w:r>
      </w:hyperlink>
    </w:p>
    <w:p>
      <w:pPr>
        <w:pStyle w:val="TOC1"/>
        <w:tabs>
          <w:tab w:val="right" w:leader="dot" w:pos="8306"/>
        </w:tabs>
      </w:pPr>
      <w:hyperlink w:anchor="_Toc30160" w:history="1">
        <w:r>
          <w:rPr>
            <w:rFonts w:ascii="仿宋" w:eastAsia="仿宋" w:hAnsi="仿宋" w:cs="仿宋" w:hint="eastAsia"/>
            <w:lang w:eastAsia="zh-CN"/>
          </w:rPr>
          <w:t>十四、设施与设备管理</w:t>
        </w:r>
        <w:r>
          <w:tab/>
        </w:r>
        <w:r>
          <w:fldChar w:fldCharType="begin"/>
        </w:r>
        <w:r>
          <w:instrText xml:space="preserve"> PAGEREF _Toc30160 \h </w:instrText>
        </w:r>
        <w:r>
          <w:fldChar w:fldCharType="separate"/>
        </w:r>
        <w:r>
          <w:t>58</w:t>
        </w:r>
        <w:r>
          <w:fldChar w:fldCharType="end"/>
        </w:r>
      </w:hyperlink>
    </w:p>
    <w:p>
      <w:pPr>
        <w:pStyle w:val="TOC2"/>
        <w:tabs>
          <w:tab w:val="right" w:leader="dot" w:pos="8306"/>
        </w:tabs>
      </w:pPr>
      <w:hyperlink w:anchor="_Toc13094" w:history="1">
        <w:r>
          <w:rPr>
            <w:rFonts w:ascii="仿宋" w:eastAsia="仿宋" w:hAnsi="仿宋" w:cs="仿宋" w:hint="eastAsia"/>
            <w:lang w:eastAsia="zh-CN"/>
          </w:rPr>
          <w:t>(一)、设施规划与配置</w:t>
        </w:r>
        <w:r>
          <w:tab/>
        </w:r>
        <w:r>
          <w:fldChar w:fldCharType="begin"/>
        </w:r>
        <w:r>
          <w:instrText xml:space="preserve"> PAGEREF _Toc13094 \h </w:instrText>
        </w:r>
        <w:r>
          <w:fldChar w:fldCharType="separate"/>
        </w:r>
        <w:r>
          <w:t>58</w:t>
        </w:r>
        <w:r>
          <w:fldChar w:fldCharType="end"/>
        </w:r>
      </w:hyperlink>
    </w:p>
    <w:p>
      <w:pPr>
        <w:pStyle w:val="TOC2"/>
        <w:tabs>
          <w:tab w:val="right" w:leader="dot" w:pos="8306"/>
        </w:tabs>
      </w:pPr>
      <w:hyperlink w:anchor="_Toc27458" w:history="1">
        <w:r>
          <w:rPr>
            <w:rFonts w:ascii="仿宋" w:eastAsia="仿宋" w:hAnsi="仿宋" w:cs="仿宋" w:hint="eastAsia"/>
            <w:lang w:eastAsia="zh-CN"/>
          </w:rPr>
          <w:t>(二)、设备采购与维护管理</w:t>
        </w:r>
        <w:r>
          <w:tab/>
        </w:r>
        <w:r>
          <w:fldChar w:fldCharType="begin"/>
        </w:r>
        <w:r>
          <w:instrText xml:space="preserve"> PAGEREF _Toc27458 \h </w:instrText>
        </w:r>
        <w:r>
          <w:fldChar w:fldCharType="separate"/>
        </w:r>
        <w:r>
          <w:t>58</w:t>
        </w:r>
        <w:r>
          <w:fldChar w:fldCharType="end"/>
        </w:r>
      </w:hyperlink>
    </w:p>
    <w:p>
      <w:pPr>
        <w:pStyle w:val="TOC2"/>
        <w:tabs>
          <w:tab w:val="right" w:leader="dot" w:pos="8306"/>
        </w:tabs>
      </w:pPr>
      <w:hyperlink w:anchor="_Toc3847" w:history="1">
        <w:r>
          <w:rPr>
            <w:rFonts w:ascii="仿宋" w:eastAsia="仿宋" w:hAnsi="仿宋" w:cs="仿宋" w:hint="eastAsia"/>
            <w:lang w:eastAsia="zh-CN"/>
          </w:rPr>
          <w:t>(三)、设施设备升级策略</w:t>
        </w:r>
        <w:r>
          <w:tab/>
        </w:r>
        <w:r>
          <w:fldChar w:fldCharType="begin"/>
        </w:r>
        <w:r>
          <w:instrText xml:space="preserve"> PAGEREF _Toc3847 \h </w:instrText>
        </w:r>
        <w:r>
          <w:fldChar w:fldCharType="separate"/>
        </w:r>
        <w:r>
          <w:t>59</w:t>
        </w:r>
        <w:r>
          <w:fldChar w:fldCharType="end"/>
        </w:r>
      </w:hyperlink>
    </w:p>
    <w:p>
      <w:pPr>
        <w:pStyle w:val="TOC1"/>
        <w:tabs>
          <w:tab w:val="right" w:leader="dot" w:pos="8306"/>
        </w:tabs>
      </w:pPr>
      <w:hyperlink w:anchor="_Toc10775" w:history="1">
        <w:r>
          <w:rPr>
            <w:rFonts w:ascii="仿宋" w:eastAsia="仿宋" w:hAnsi="仿宋" w:cs="仿宋" w:hint="eastAsia"/>
            <w:lang w:eastAsia="zh-CN"/>
          </w:rPr>
          <w:t>十五、人力资源管理与开发</w:t>
        </w:r>
        <w:r>
          <w:tab/>
        </w:r>
        <w:r>
          <w:fldChar w:fldCharType="begin"/>
        </w:r>
        <w:r>
          <w:instrText xml:space="preserve"> PAGEREF _Toc10775 \h </w:instrText>
        </w:r>
        <w:r>
          <w:fldChar w:fldCharType="separate"/>
        </w:r>
        <w:r>
          <w:t>60</w:t>
        </w:r>
        <w:r>
          <w:fldChar w:fldCharType="end"/>
        </w:r>
      </w:hyperlink>
    </w:p>
    <w:p>
      <w:pPr>
        <w:pStyle w:val="TOC2"/>
        <w:tabs>
          <w:tab w:val="right" w:leader="dot" w:pos="8306"/>
        </w:tabs>
      </w:pPr>
      <w:hyperlink w:anchor="_Toc17851" w:history="1">
        <w:r>
          <w:rPr>
            <w:rFonts w:ascii="仿宋" w:eastAsia="仿宋" w:hAnsi="仿宋" w:cs="仿宋" w:hint="eastAsia"/>
            <w:lang w:eastAsia="zh-CN"/>
          </w:rPr>
          <w:t>(一)、人力资源规划</w:t>
        </w:r>
        <w:r>
          <w:tab/>
        </w:r>
        <w:r>
          <w:fldChar w:fldCharType="begin"/>
        </w:r>
        <w:r>
          <w:instrText xml:space="preserve"> PAGEREF _Toc17851 \h </w:instrText>
        </w:r>
        <w:r>
          <w:fldChar w:fldCharType="separate"/>
        </w:r>
        <w:r>
          <w:t>60</w:t>
        </w:r>
        <w:r>
          <w:fldChar w:fldCharType="end"/>
        </w:r>
      </w:hyperlink>
    </w:p>
    <w:p>
      <w:pPr>
        <w:pStyle w:val="TOC2"/>
        <w:tabs>
          <w:tab w:val="right" w:leader="dot" w:pos="8306"/>
        </w:tabs>
      </w:pPr>
      <w:hyperlink w:anchor="_Toc27785" w:history="1">
        <w:r>
          <w:rPr>
            <w:rFonts w:ascii="仿宋" w:eastAsia="仿宋" w:hAnsi="仿宋" w:cs="仿宋" w:hint="eastAsia"/>
            <w:lang w:eastAsia="zh-CN"/>
          </w:rPr>
          <w:t>(二)、人力资源开发与培训</w:t>
        </w:r>
        <w:r>
          <w:tab/>
        </w:r>
        <w:r>
          <w:fldChar w:fldCharType="begin"/>
        </w:r>
        <w:r>
          <w:instrText xml:space="preserve"> PAGEREF _Toc27785 \h </w:instrText>
        </w:r>
        <w:r>
          <w:fldChar w:fldCharType="separate"/>
        </w:r>
        <w:r>
          <w:t>62</w:t>
        </w:r>
        <w:r>
          <w:fldChar w:fldCharType="end"/>
        </w:r>
      </w:hyperlink>
    </w:p>
    <w:p>
      <w:pPr>
        <w:pStyle w:val="TOC1"/>
        <w:tabs>
          <w:tab w:val="right" w:leader="dot" w:pos="8306"/>
        </w:tabs>
      </w:pPr>
      <w:hyperlink w:anchor="_Toc2658" w:history="1">
        <w:r>
          <w:rPr>
            <w:rFonts w:ascii="仿宋" w:eastAsia="仿宋" w:hAnsi="仿宋" w:cs="仿宋" w:hint="eastAsia"/>
            <w:lang w:eastAsia="zh-CN"/>
          </w:rPr>
          <w:t>十六、合作与交流机制建立</w:t>
        </w:r>
        <w:r>
          <w:tab/>
        </w:r>
        <w:r>
          <w:fldChar w:fldCharType="begin"/>
        </w:r>
        <w:r>
          <w:instrText xml:space="preserve"> PAGEREF _Toc2658 \h </w:instrText>
        </w:r>
        <w:r>
          <w:fldChar w:fldCharType="separate"/>
        </w:r>
        <w:r>
          <w:t>64</w:t>
        </w:r>
        <w:r>
          <w:fldChar w:fldCharType="end"/>
        </w:r>
      </w:hyperlink>
    </w:p>
    <w:p>
      <w:pPr>
        <w:pStyle w:val="TOC2"/>
        <w:tabs>
          <w:tab w:val="right" w:leader="dot" w:pos="8306"/>
        </w:tabs>
      </w:pPr>
      <w:hyperlink w:anchor="_Toc15289" w:history="1">
        <w:r>
          <w:rPr>
            <w:rFonts w:ascii="仿宋" w:eastAsia="仿宋" w:hAnsi="仿宋" w:cs="仿宋" w:hint="eastAsia"/>
            <w:lang w:eastAsia="zh-CN"/>
          </w:rPr>
          <w:t>(一)、合作伙伴选择与合作方式</w:t>
        </w:r>
        <w:r>
          <w:tab/>
        </w:r>
        <w:r>
          <w:fldChar w:fldCharType="begin"/>
        </w:r>
        <w:r>
          <w:instrText xml:space="preserve"> PAGEREF _Toc15289 \h </w:instrText>
        </w:r>
        <w:r>
          <w:fldChar w:fldCharType="separate"/>
        </w:r>
        <w:r>
          <w:t>64</w:t>
        </w:r>
        <w:r>
          <w:fldChar w:fldCharType="end"/>
        </w:r>
      </w:hyperlink>
    </w:p>
    <w:p>
      <w:pPr>
        <w:pStyle w:val="TOC2"/>
        <w:tabs>
          <w:tab w:val="right" w:leader="dot" w:pos="8306"/>
        </w:tabs>
      </w:pPr>
      <w:hyperlink w:anchor="_Toc510" w:history="1">
        <w:r>
          <w:rPr>
            <w:rFonts w:ascii="仿宋" w:eastAsia="仿宋" w:hAnsi="仿宋" w:cs="仿宋" w:hint="eastAsia"/>
            <w:lang w:eastAsia="zh-CN"/>
          </w:rPr>
          <w:t>(二)、交流与合作平台搭建</w:t>
        </w:r>
        <w:r>
          <w:tab/>
        </w:r>
        <w:r>
          <w:fldChar w:fldCharType="begin"/>
        </w:r>
        <w:r>
          <w:instrText xml:space="preserve"> PAGEREF _Toc510 \h </w:instrText>
        </w:r>
        <w:r>
          <w:fldChar w:fldCharType="separate"/>
        </w:r>
        <w:r>
          <w:t>65</w:t>
        </w:r>
        <w:r>
          <w:fldChar w:fldCharType="end"/>
        </w:r>
      </w:hyperlink>
    </w:p>
    <w:p>
      <w:pPr>
        <w:pStyle w:val="TOC1"/>
        <w:tabs>
          <w:tab w:val="right" w:leader="dot" w:pos="8306"/>
        </w:tabs>
      </w:pPr>
      <w:hyperlink w:anchor="_Toc28545" w:history="1">
        <w:r>
          <w:rPr>
            <w:rFonts w:ascii="仿宋" w:eastAsia="仿宋" w:hAnsi="仿宋" w:cs="仿宋" w:hint="eastAsia"/>
            <w:lang w:eastAsia="zh-CN"/>
          </w:rPr>
          <w:t>十七、质量管理与控制</w:t>
        </w:r>
        <w:r>
          <w:tab/>
        </w:r>
        <w:r>
          <w:fldChar w:fldCharType="begin"/>
        </w:r>
        <w:r>
          <w:instrText xml:space="preserve"> PAGEREF _Toc28545 \h </w:instrText>
        </w:r>
        <w:r>
          <w:fldChar w:fldCharType="separate"/>
        </w:r>
        <w:r>
          <w:t>67</w:t>
        </w:r>
        <w:r>
          <w:fldChar w:fldCharType="end"/>
        </w:r>
      </w:hyperlink>
    </w:p>
    <w:p>
      <w:pPr>
        <w:pStyle w:val="TOC2"/>
        <w:tabs>
          <w:tab w:val="right" w:leader="dot" w:pos="8306"/>
        </w:tabs>
      </w:pPr>
      <w:hyperlink w:anchor="_Toc14450" w:history="1">
        <w:r>
          <w:rPr>
            <w:rFonts w:ascii="仿宋" w:eastAsia="仿宋" w:hAnsi="仿宋" w:cs="仿宋" w:hint="eastAsia"/>
            <w:lang w:eastAsia="zh-CN"/>
          </w:rPr>
          <w:t>(一)、质量管理体系建设</w:t>
        </w:r>
        <w:r>
          <w:tab/>
        </w:r>
        <w:r>
          <w:fldChar w:fldCharType="begin"/>
        </w:r>
        <w:r>
          <w:instrText xml:space="preserve"> PAGEREF _Toc14450 \h </w:instrText>
        </w:r>
        <w:r>
          <w:fldChar w:fldCharType="separate"/>
        </w:r>
        <w:r>
          <w:t>67</w:t>
        </w:r>
        <w:r>
          <w:fldChar w:fldCharType="end"/>
        </w:r>
      </w:hyperlink>
    </w:p>
    <w:p>
      <w:pPr>
        <w:pStyle w:val="TOC2"/>
        <w:tabs>
          <w:tab w:val="right" w:leader="dot" w:pos="8306"/>
        </w:tabs>
      </w:pPr>
      <w:hyperlink w:anchor="_Toc29154" w:history="1">
        <w:r>
          <w:rPr>
            <w:rFonts w:ascii="仿宋" w:eastAsia="仿宋" w:hAnsi="仿宋" w:cs="仿宋" w:hint="eastAsia"/>
            <w:lang w:eastAsia="zh-CN"/>
          </w:rPr>
          <w:t>(二)、质量控制措施</w:t>
        </w:r>
        <w:r>
          <w:tab/>
        </w:r>
        <w:r>
          <w:fldChar w:fldCharType="begin"/>
        </w:r>
        <w:r>
          <w:instrText xml:space="preserve"> PAGEREF _Toc29154 \h </w:instrText>
        </w:r>
        <w:r>
          <w:fldChar w:fldCharType="separate"/>
        </w:r>
        <w:r>
          <w:t>68</w:t>
        </w:r>
        <w:r>
          <w:fldChar w:fldCharType="end"/>
        </w:r>
      </w:hyperlink>
    </w:p>
    <w:p>
      <w:pPr>
        <w:pStyle w:val="TOC1"/>
        <w:tabs>
          <w:tab w:val="right" w:leader="dot" w:pos="8306"/>
        </w:tabs>
      </w:pPr>
      <w:hyperlink w:anchor="_Toc28351" w:history="1">
        <w:r>
          <w:rPr>
            <w:rFonts w:ascii="仿宋" w:eastAsia="仿宋" w:hAnsi="仿宋" w:cs="仿宋" w:hint="eastAsia"/>
            <w:lang w:eastAsia="zh-CN"/>
          </w:rPr>
          <w:t>十八、成果转化与推广应用</w:t>
        </w:r>
        <w:r>
          <w:tab/>
        </w:r>
        <w:r>
          <w:fldChar w:fldCharType="begin"/>
        </w:r>
        <w:r>
          <w:instrText xml:space="preserve"> PAGEREF _Toc28351 \h </w:instrText>
        </w:r>
        <w:r>
          <w:fldChar w:fldCharType="separate"/>
        </w:r>
        <w:r>
          <w:t>70</w:t>
        </w:r>
        <w:r>
          <w:fldChar w:fldCharType="end"/>
        </w:r>
      </w:hyperlink>
    </w:p>
    <w:p>
      <w:pPr>
        <w:pStyle w:val="TOC2"/>
        <w:tabs>
          <w:tab w:val="right" w:leader="dot" w:pos="8306"/>
        </w:tabs>
      </w:pPr>
      <w:hyperlink w:anchor="_Toc2764" w:history="1">
        <w:r>
          <w:rPr>
            <w:rFonts w:ascii="仿宋" w:eastAsia="仿宋" w:hAnsi="仿宋" w:cs="仿宋" w:hint="eastAsia"/>
            <w:lang w:eastAsia="zh-CN"/>
          </w:rPr>
          <w:t>(一)、成果转化策略制定</w:t>
        </w:r>
        <w:r>
          <w:tab/>
        </w:r>
        <w:r>
          <w:fldChar w:fldCharType="begin"/>
        </w:r>
        <w:r>
          <w:instrText xml:space="preserve"> PAGEREF _Toc2764 \h </w:instrText>
        </w:r>
        <w:r>
          <w:fldChar w:fldCharType="separate"/>
        </w:r>
        <w:r>
          <w:t>70</w:t>
        </w:r>
        <w:r>
          <w:fldChar w:fldCharType="end"/>
        </w:r>
      </w:hyperlink>
    </w:p>
    <w:p>
      <w:pPr>
        <w:pStyle w:val="TOC2"/>
        <w:tabs>
          <w:tab w:val="right" w:leader="dot" w:pos="8306"/>
        </w:tabs>
      </w:pPr>
      <w:hyperlink w:anchor="_Toc5154" w:history="1">
        <w:r>
          <w:rPr>
            <w:rFonts w:ascii="仿宋" w:eastAsia="仿宋" w:hAnsi="仿宋" w:cs="仿宋" w:hint="eastAsia"/>
            <w:lang w:eastAsia="zh-CN"/>
          </w:rPr>
          <w:t>(二)、成果推广应用方案</w:t>
        </w:r>
        <w:r>
          <w:tab/>
        </w:r>
        <w:r>
          <w:fldChar w:fldCharType="begin"/>
        </w:r>
        <w:r>
          <w:instrText xml:space="preserve"> PAGEREF _Toc5154 \h </w:instrText>
        </w:r>
        <w:r>
          <w:fldChar w:fldCharType="separate"/>
        </w:r>
        <w:r>
          <w:t>71</w:t>
        </w:r>
        <w:r>
          <w:fldChar w:fldCharType="end"/>
        </w:r>
      </w:hyperlink>
    </w:p>
    <w:p>
      <w:pPr>
        <w:pStyle w:val="TOC1"/>
        <w:tabs>
          <w:tab w:val="right" w:leader="dot" w:pos="8306"/>
        </w:tabs>
      </w:pPr>
      <w:hyperlink w:anchor="_Toc24413" w:history="1">
        <w:r>
          <w:rPr>
            <w:rFonts w:ascii="仿宋" w:eastAsia="仿宋" w:hAnsi="仿宋" w:cs="仿宋" w:hint="eastAsia"/>
            <w:lang w:eastAsia="zh-CN"/>
          </w:rPr>
          <w:t>十九、产业协同与集群发展</w:t>
        </w:r>
        <w:r>
          <w:tab/>
        </w:r>
        <w:r>
          <w:fldChar w:fldCharType="begin"/>
        </w:r>
        <w:r>
          <w:instrText xml:space="preserve"> PAGEREF _Toc24413 \h </w:instrText>
        </w:r>
        <w:r>
          <w:fldChar w:fldCharType="separate"/>
        </w:r>
        <w:r>
          <w:t>73</w:t>
        </w:r>
        <w:r>
          <w:fldChar w:fldCharType="end"/>
        </w:r>
      </w:hyperlink>
    </w:p>
    <w:p>
      <w:pPr>
        <w:pStyle w:val="TOC2"/>
        <w:tabs>
          <w:tab w:val="right" w:leader="dot" w:pos="8306"/>
        </w:tabs>
      </w:pPr>
      <w:hyperlink w:anchor="_Toc2280" w:history="1">
        <w:r>
          <w:rPr>
            <w:rFonts w:ascii="仿宋" w:eastAsia="仿宋" w:hAnsi="仿宋" w:cs="仿宋" w:hint="eastAsia"/>
            <w:lang w:eastAsia="zh-CN"/>
          </w:rPr>
          <w:t>(一)、产业协同机制建设</w:t>
        </w:r>
        <w:r>
          <w:tab/>
        </w:r>
        <w:r>
          <w:fldChar w:fldCharType="begin"/>
        </w:r>
        <w:r>
          <w:instrText xml:space="preserve"> PAGEREF _Toc2280 \h </w:instrText>
        </w:r>
        <w:r>
          <w:fldChar w:fldCharType="separate"/>
        </w:r>
        <w:r>
          <w:t>73</w:t>
        </w:r>
        <w:r>
          <w:fldChar w:fldCharType="end"/>
        </w:r>
      </w:hyperlink>
    </w:p>
    <w:p>
      <w:pPr>
        <w:pStyle w:val="TOC2"/>
        <w:tabs>
          <w:tab w:val="right" w:leader="dot" w:pos="8306"/>
        </w:tabs>
      </w:pPr>
      <w:hyperlink w:anchor="_Toc26560" w:history="1">
        <w:r>
          <w:rPr>
            <w:rFonts w:ascii="仿宋" w:eastAsia="仿宋" w:hAnsi="仿宋" w:cs="仿宋" w:hint="eastAsia"/>
            <w:lang w:eastAsia="zh-CN"/>
          </w:rPr>
          <w:t>(二)、产业集群培育与发展</w:t>
        </w:r>
        <w:r>
          <w:tab/>
        </w:r>
        <w:r>
          <w:fldChar w:fldCharType="begin"/>
        </w:r>
        <w:r>
          <w:instrText xml:space="preserve"> PAGEREF _Toc26560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83"/>
      <w:r>
        <w:rPr>
          <w:rFonts w:ascii="仿宋" w:eastAsia="仿宋" w:hAnsi="仿宋" w:cs="仿宋" w:hint="eastAsia"/>
          <w:sz w:val="28"/>
          <w:lang w:eastAsia="zh-CN"/>
        </w:rPr>
        <w:t>一、三聚氰胺甲醛塑料项目概论</w:t>
      </w:r>
      <w:bookmarkEnd w:id="2"/>
    </w:p>
    <w:p>
      <w:pPr>
        <w:pStyle w:val="Heading2"/>
        <w:rPr>
          <w:rFonts w:ascii="仿宋" w:eastAsia="仿宋" w:hAnsi="仿宋" w:cs="仿宋" w:hint="eastAsia"/>
          <w:lang w:eastAsia="zh-CN"/>
        </w:rPr>
      </w:pPr>
      <w:bookmarkStart w:id="3" w:name="_Toc989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的申报单位是“XXX实业发展公司”，这是一家在其所处行业内备受尊敬的企业。公司自成立以来，通过其在三聚氰胺甲醛塑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三聚氰胺甲醛塑料项目及其他多个行业领域中都有着显著的贡献。秦XX以其出色的领导才能和敏锐的商业洞察力，带领公司在三聚氰胺甲醛塑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三聚氰胺甲醛塑料项目的重要合作伙伴。公司专注于[行业名称]领域，以创新作为驱动力，不断推动技术进步和市场扩张。在三聚氰胺甲醛塑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三聚氰胺甲醛塑料项目中展现了强劲的增长和稳定的财务表现。公司通过有效的策略，在三聚氰胺甲醛塑料项目中扩大了其市场份额并增强了盈利能力。同时，公司积极承担社会责任，参与各类社会公益项目，增强了其在三聚氰胺甲醛塑料项目中的品牌形象和社会影响力。</w:t>
      </w:r>
    </w:p>
    <w:p>
      <w:pPr>
        <w:pStyle w:val="Heading2"/>
        <w:ind w:firstLine="560" w:firstLineChars="200"/>
        <w:rPr>
          <w:rFonts w:ascii="仿宋" w:eastAsia="仿宋" w:hAnsi="仿宋" w:cs="仿宋" w:hint="eastAsia"/>
          <w:sz w:val="28"/>
          <w:lang w:eastAsia="zh-CN"/>
        </w:rPr>
      </w:pPr>
      <w:bookmarkStart w:id="4" w:name="_Toc246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聚氰胺甲醛塑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三聚氰胺甲醛塑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79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223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274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98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79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310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甲醛塑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三聚氰胺甲醛塑料项目还将参与当地的环保活动和计划，如资助当地的环境保护项目或与社区合作进行环保宣传活动。通过这些活动，项目不仅能够提高自身的环境表现，还能在当地社区中树立积极的环保形象。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874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聚氰胺甲醛塑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聚氰胺甲醛塑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https://d.book118.com/165230312244011114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75D6A"/>
    <w:rsid w:val="69F75D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23031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2024-02-20T21:42:00Z</dcterms:created>
  <dcterms:modified xsi:type="dcterms:W3CDTF">2024-02-20T21:42:50Z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47DDE78CD3FF479C9053DDA47F535BD1_11</vt:lpwstr>
  </property>
  <property fmtid="{D5CDD505-2E9C-101B-9397-08002B2CF9AE}" pid="3" name="KSOProductBuildVer">
    <vt:lpwstr>2052-12.1.0.16250</vt:lpwstr>
  </property>
</Properties>
</file>