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93" w:history="1">
        <w:r>
          <w:rPr>
            <w:rFonts w:ascii="仿宋" w:eastAsia="仿宋" w:hAnsi="仿宋" w:cs="仿宋" w:hint="eastAsia"/>
            <w:lang w:eastAsia="zh-CN"/>
          </w:rPr>
          <w:t>概论</w:t>
        </w:r>
        <w:r>
          <w:tab/>
        </w:r>
        <w:r>
          <w:fldChar w:fldCharType="begin"/>
        </w:r>
        <w:r>
          <w:instrText xml:space="preserve"> PAGEREF _Toc30093 \h </w:instrText>
        </w:r>
        <w:r>
          <w:fldChar w:fldCharType="separate"/>
        </w:r>
        <w:r>
          <w:t>3</w:t>
        </w:r>
        <w:r>
          <w:fldChar w:fldCharType="end"/>
        </w:r>
      </w:hyperlink>
    </w:p>
    <w:p>
      <w:pPr>
        <w:pStyle w:val="TOC1"/>
        <w:tabs>
          <w:tab w:val="right" w:leader="dot" w:pos="8306"/>
        </w:tabs>
      </w:pPr>
      <w:hyperlink w:anchor="_Toc4244" w:history="1">
        <w:r>
          <w:rPr>
            <w:rFonts w:ascii="仿宋" w:eastAsia="仿宋" w:hAnsi="仿宋" w:cs="仿宋" w:hint="eastAsia"/>
            <w:lang w:eastAsia="zh-CN"/>
          </w:rPr>
          <w:t>一、社会影响分析</w:t>
        </w:r>
        <w:r>
          <w:tab/>
        </w:r>
        <w:r>
          <w:fldChar w:fldCharType="begin"/>
        </w:r>
        <w:r>
          <w:instrText xml:space="preserve"> PAGEREF _Toc4244 \h </w:instrText>
        </w:r>
        <w:r>
          <w:fldChar w:fldCharType="separate"/>
        </w:r>
        <w:r>
          <w:t>3</w:t>
        </w:r>
        <w:r>
          <w:fldChar w:fldCharType="end"/>
        </w:r>
      </w:hyperlink>
    </w:p>
    <w:p>
      <w:pPr>
        <w:pStyle w:val="TOC2"/>
        <w:tabs>
          <w:tab w:val="right" w:leader="dot" w:pos="8306"/>
        </w:tabs>
      </w:pPr>
      <w:hyperlink w:anchor="_Toc29083" w:history="1">
        <w:r>
          <w:rPr>
            <w:rFonts w:ascii="仿宋" w:eastAsia="仿宋" w:hAnsi="仿宋" w:cs="仿宋" w:hint="eastAsia"/>
            <w:lang w:eastAsia="zh-CN"/>
          </w:rPr>
          <w:t>(一)、社会影响效果分析</w:t>
        </w:r>
        <w:r>
          <w:tab/>
        </w:r>
        <w:r>
          <w:fldChar w:fldCharType="begin"/>
        </w:r>
        <w:r>
          <w:instrText xml:space="preserve"> PAGEREF _Toc29083 \h </w:instrText>
        </w:r>
        <w:r>
          <w:fldChar w:fldCharType="separate"/>
        </w:r>
        <w:r>
          <w:t>3</w:t>
        </w:r>
        <w:r>
          <w:fldChar w:fldCharType="end"/>
        </w:r>
      </w:hyperlink>
    </w:p>
    <w:p>
      <w:pPr>
        <w:pStyle w:val="TOC2"/>
        <w:tabs>
          <w:tab w:val="right" w:leader="dot" w:pos="8306"/>
        </w:tabs>
      </w:pPr>
      <w:hyperlink w:anchor="_Toc16993" w:history="1">
        <w:r>
          <w:rPr>
            <w:rFonts w:ascii="仿宋" w:eastAsia="仿宋" w:hAnsi="仿宋" w:cs="仿宋" w:hint="eastAsia"/>
            <w:lang w:eastAsia="zh-CN"/>
          </w:rPr>
          <w:t>(二)、社会适应性分析</w:t>
        </w:r>
        <w:r>
          <w:tab/>
        </w:r>
        <w:r>
          <w:fldChar w:fldCharType="begin"/>
        </w:r>
        <w:r>
          <w:instrText xml:space="preserve"> PAGEREF _Toc16993 \h </w:instrText>
        </w:r>
        <w:r>
          <w:fldChar w:fldCharType="separate"/>
        </w:r>
        <w:r>
          <w:t>5</w:t>
        </w:r>
        <w:r>
          <w:fldChar w:fldCharType="end"/>
        </w:r>
      </w:hyperlink>
    </w:p>
    <w:p>
      <w:pPr>
        <w:pStyle w:val="TOC2"/>
        <w:tabs>
          <w:tab w:val="right" w:leader="dot" w:pos="8306"/>
        </w:tabs>
      </w:pPr>
      <w:hyperlink w:anchor="_Toc5618" w:history="1">
        <w:r>
          <w:rPr>
            <w:rFonts w:ascii="仿宋" w:eastAsia="仿宋" w:hAnsi="仿宋" w:cs="仿宋" w:hint="eastAsia"/>
            <w:lang w:eastAsia="zh-CN"/>
          </w:rPr>
          <w:t>(三)、社会风险及对策分析</w:t>
        </w:r>
        <w:r>
          <w:tab/>
        </w:r>
        <w:r>
          <w:fldChar w:fldCharType="begin"/>
        </w:r>
        <w:r>
          <w:instrText xml:space="preserve"> PAGEREF _Toc5618 \h </w:instrText>
        </w:r>
        <w:r>
          <w:fldChar w:fldCharType="separate"/>
        </w:r>
        <w:r>
          <w:t>7</w:t>
        </w:r>
        <w:r>
          <w:fldChar w:fldCharType="end"/>
        </w:r>
      </w:hyperlink>
    </w:p>
    <w:p>
      <w:pPr>
        <w:pStyle w:val="TOC1"/>
        <w:tabs>
          <w:tab w:val="right" w:leader="dot" w:pos="8306"/>
        </w:tabs>
      </w:pPr>
      <w:hyperlink w:anchor="_Toc9540" w:history="1">
        <w:r>
          <w:rPr>
            <w:rFonts w:ascii="仿宋" w:eastAsia="仿宋" w:hAnsi="仿宋" w:cs="仿宋" w:hint="eastAsia"/>
            <w:lang w:eastAsia="zh-CN"/>
          </w:rPr>
          <w:t>二、环境和生态影响分析</w:t>
        </w:r>
        <w:r>
          <w:tab/>
        </w:r>
        <w:r>
          <w:fldChar w:fldCharType="begin"/>
        </w:r>
        <w:r>
          <w:instrText xml:space="preserve"> PAGEREF _Toc9540 \h </w:instrText>
        </w:r>
        <w:r>
          <w:fldChar w:fldCharType="separate"/>
        </w:r>
        <w:r>
          <w:t>10</w:t>
        </w:r>
        <w:r>
          <w:fldChar w:fldCharType="end"/>
        </w:r>
      </w:hyperlink>
    </w:p>
    <w:p>
      <w:pPr>
        <w:pStyle w:val="TOC2"/>
        <w:tabs>
          <w:tab w:val="right" w:leader="dot" w:pos="8306"/>
        </w:tabs>
      </w:pPr>
      <w:hyperlink w:anchor="_Toc1579" w:history="1">
        <w:r>
          <w:rPr>
            <w:rFonts w:ascii="仿宋" w:eastAsia="仿宋" w:hAnsi="仿宋" w:cs="仿宋" w:hint="eastAsia"/>
            <w:lang w:eastAsia="zh-CN"/>
          </w:rPr>
          <w:t>(一)、环境和生态现状</w:t>
        </w:r>
        <w:r>
          <w:tab/>
        </w:r>
        <w:r>
          <w:fldChar w:fldCharType="begin"/>
        </w:r>
        <w:r>
          <w:instrText xml:space="preserve"> PAGEREF _Toc1579 \h </w:instrText>
        </w:r>
        <w:r>
          <w:fldChar w:fldCharType="separate"/>
        </w:r>
        <w:r>
          <w:t>10</w:t>
        </w:r>
        <w:r>
          <w:fldChar w:fldCharType="end"/>
        </w:r>
      </w:hyperlink>
    </w:p>
    <w:p>
      <w:pPr>
        <w:pStyle w:val="TOC2"/>
        <w:tabs>
          <w:tab w:val="right" w:leader="dot" w:pos="8306"/>
        </w:tabs>
      </w:pPr>
      <w:hyperlink w:anchor="_Toc28690" w:history="1">
        <w:r>
          <w:rPr>
            <w:rFonts w:ascii="仿宋" w:eastAsia="仿宋" w:hAnsi="仿宋" w:cs="仿宋" w:hint="eastAsia"/>
            <w:lang w:eastAsia="zh-CN"/>
          </w:rPr>
          <w:t>(二)、生态环境影响分析</w:t>
        </w:r>
        <w:r>
          <w:tab/>
        </w:r>
        <w:r>
          <w:fldChar w:fldCharType="begin"/>
        </w:r>
        <w:r>
          <w:instrText xml:space="preserve"> PAGEREF _Toc28690 \h </w:instrText>
        </w:r>
        <w:r>
          <w:fldChar w:fldCharType="separate"/>
        </w:r>
        <w:r>
          <w:t>12</w:t>
        </w:r>
        <w:r>
          <w:fldChar w:fldCharType="end"/>
        </w:r>
      </w:hyperlink>
    </w:p>
    <w:p>
      <w:pPr>
        <w:pStyle w:val="TOC2"/>
        <w:tabs>
          <w:tab w:val="right" w:leader="dot" w:pos="8306"/>
        </w:tabs>
      </w:pPr>
      <w:hyperlink w:anchor="_Toc8444" w:history="1">
        <w:r>
          <w:rPr>
            <w:rFonts w:ascii="仿宋" w:eastAsia="仿宋" w:hAnsi="仿宋" w:cs="仿宋" w:hint="eastAsia"/>
            <w:lang w:eastAsia="zh-CN"/>
          </w:rPr>
          <w:t>(三)、生态环境保护措施</w:t>
        </w:r>
        <w:r>
          <w:tab/>
        </w:r>
        <w:r>
          <w:fldChar w:fldCharType="begin"/>
        </w:r>
        <w:r>
          <w:instrText xml:space="preserve"> PAGEREF _Toc8444 \h </w:instrText>
        </w:r>
        <w:r>
          <w:fldChar w:fldCharType="separate"/>
        </w:r>
        <w:r>
          <w:t>13</w:t>
        </w:r>
        <w:r>
          <w:fldChar w:fldCharType="end"/>
        </w:r>
      </w:hyperlink>
    </w:p>
    <w:p>
      <w:pPr>
        <w:pStyle w:val="TOC2"/>
        <w:tabs>
          <w:tab w:val="right" w:leader="dot" w:pos="8306"/>
        </w:tabs>
      </w:pPr>
      <w:hyperlink w:anchor="_Toc17674" w:history="1">
        <w:r>
          <w:rPr>
            <w:rFonts w:ascii="仿宋" w:eastAsia="仿宋" w:hAnsi="仿宋" w:cs="仿宋" w:hint="eastAsia"/>
            <w:lang w:eastAsia="zh-CN"/>
          </w:rPr>
          <w:t>(四)、地质灾害影响分析</w:t>
        </w:r>
        <w:r>
          <w:tab/>
        </w:r>
        <w:r>
          <w:fldChar w:fldCharType="begin"/>
        </w:r>
        <w:r>
          <w:instrText xml:space="preserve"> PAGEREF _Toc17674 \h </w:instrText>
        </w:r>
        <w:r>
          <w:fldChar w:fldCharType="separate"/>
        </w:r>
        <w:r>
          <w:t>15</w:t>
        </w:r>
        <w:r>
          <w:fldChar w:fldCharType="end"/>
        </w:r>
      </w:hyperlink>
    </w:p>
    <w:p>
      <w:pPr>
        <w:pStyle w:val="TOC2"/>
        <w:tabs>
          <w:tab w:val="right" w:leader="dot" w:pos="8306"/>
        </w:tabs>
      </w:pPr>
      <w:hyperlink w:anchor="_Toc27753" w:history="1">
        <w:r>
          <w:rPr>
            <w:rFonts w:ascii="仿宋" w:eastAsia="仿宋" w:hAnsi="仿宋" w:cs="仿宋" w:hint="eastAsia"/>
            <w:lang w:eastAsia="zh-CN"/>
          </w:rPr>
          <w:t>(五)、特殊环境影响</w:t>
        </w:r>
        <w:r>
          <w:tab/>
        </w:r>
        <w:r>
          <w:fldChar w:fldCharType="begin"/>
        </w:r>
        <w:r>
          <w:instrText xml:space="preserve"> PAGEREF _Toc27753 \h </w:instrText>
        </w:r>
        <w:r>
          <w:fldChar w:fldCharType="separate"/>
        </w:r>
        <w:r>
          <w:t>16</w:t>
        </w:r>
        <w:r>
          <w:fldChar w:fldCharType="end"/>
        </w:r>
      </w:hyperlink>
    </w:p>
    <w:p>
      <w:pPr>
        <w:pStyle w:val="TOC1"/>
        <w:tabs>
          <w:tab w:val="right" w:leader="dot" w:pos="8306"/>
        </w:tabs>
      </w:pPr>
      <w:hyperlink w:anchor="_Toc21476" w:history="1">
        <w:r>
          <w:rPr>
            <w:rFonts w:ascii="仿宋" w:eastAsia="仿宋" w:hAnsi="仿宋" w:cs="仿宋" w:hint="eastAsia"/>
            <w:lang w:eastAsia="zh-CN"/>
          </w:rPr>
          <w:t>三、项目选址研究</w:t>
        </w:r>
        <w:r>
          <w:tab/>
        </w:r>
        <w:r>
          <w:fldChar w:fldCharType="begin"/>
        </w:r>
        <w:r>
          <w:instrText xml:space="preserve"> PAGEREF _Toc21476 \h </w:instrText>
        </w:r>
        <w:r>
          <w:fldChar w:fldCharType="separate"/>
        </w:r>
        <w:r>
          <w:t>17</w:t>
        </w:r>
        <w:r>
          <w:fldChar w:fldCharType="end"/>
        </w:r>
      </w:hyperlink>
    </w:p>
    <w:p>
      <w:pPr>
        <w:pStyle w:val="TOC2"/>
        <w:tabs>
          <w:tab w:val="right" w:leader="dot" w:pos="8306"/>
        </w:tabs>
      </w:pPr>
      <w:hyperlink w:anchor="_Toc31775" w:history="1">
        <w:r>
          <w:rPr>
            <w:rFonts w:ascii="仿宋" w:eastAsia="仿宋" w:hAnsi="仿宋" w:cs="仿宋" w:hint="eastAsia"/>
            <w:lang w:eastAsia="zh-CN"/>
          </w:rPr>
          <w:t>(一)、项目选址原则</w:t>
        </w:r>
        <w:r>
          <w:tab/>
        </w:r>
        <w:r>
          <w:fldChar w:fldCharType="begin"/>
        </w:r>
        <w:r>
          <w:instrText xml:space="preserve"> PAGEREF _Toc31775 \h </w:instrText>
        </w:r>
        <w:r>
          <w:fldChar w:fldCharType="separate"/>
        </w:r>
        <w:r>
          <w:t>17</w:t>
        </w:r>
        <w:r>
          <w:fldChar w:fldCharType="end"/>
        </w:r>
      </w:hyperlink>
    </w:p>
    <w:p>
      <w:pPr>
        <w:pStyle w:val="TOC2"/>
        <w:tabs>
          <w:tab w:val="right" w:leader="dot" w:pos="8306"/>
        </w:tabs>
      </w:pPr>
      <w:hyperlink w:anchor="_Toc16669" w:history="1">
        <w:r>
          <w:rPr>
            <w:rFonts w:ascii="仿宋" w:eastAsia="仿宋" w:hAnsi="仿宋" w:cs="仿宋" w:hint="eastAsia"/>
            <w:lang w:eastAsia="zh-CN"/>
          </w:rPr>
          <w:t>(二)、项目选址</w:t>
        </w:r>
        <w:r>
          <w:tab/>
        </w:r>
        <w:r>
          <w:fldChar w:fldCharType="begin"/>
        </w:r>
        <w:r>
          <w:instrText xml:space="preserve"> PAGEREF _Toc16669 \h </w:instrText>
        </w:r>
        <w:r>
          <w:fldChar w:fldCharType="separate"/>
        </w:r>
        <w:r>
          <w:t>20</w:t>
        </w:r>
        <w:r>
          <w:fldChar w:fldCharType="end"/>
        </w:r>
      </w:hyperlink>
    </w:p>
    <w:p>
      <w:pPr>
        <w:pStyle w:val="TOC2"/>
        <w:tabs>
          <w:tab w:val="right" w:leader="dot" w:pos="8306"/>
        </w:tabs>
      </w:pPr>
      <w:hyperlink w:anchor="_Toc27651" w:history="1">
        <w:r>
          <w:rPr>
            <w:rFonts w:ascii="仿宋" w:eastAsia="仿宋" w:hAnsi="仿宋" w:cs="仿宋" w:hint="eastAsia"/>
            <w:lang w:eastAsia="zh-CN"/>
          </w:rPr>
          <w:t>(三)、建设条件分析</w:t>
        </w:r>
        <w:r>
          <w:tab/>
        </w:r>
        <w:r>
          <w:fldChar w:fldCharType="begin"/>
        </w:r>
        <w:r>
          <w:instrText xml:space="preserve"> PAGEREF _Toc27651 \h </w:instrText>
        </w:r>
        <w:r>
          <w:fldChar w:fldCharType="separate"/>
        </w:r>
        <w:r>
          <w:t>23</w:t>
        </w:r>
        <w:r>
          <w:fldChar w:fldCharType="end"/>
        </w:r>
      </w:hyperlink>
    </w:p>
    <w:p>
      <w:pPr>
        <w:pStyle w:val="TOC2"/>
        <w:tabs>
          <w:tab w:val="right" w:leader="dot" w:pos="8306"/>
        </w:tabs>
      </w:pPr>
      <w:hyperlink w:anchor="_Toc9441" w:history="1">
        <w:r>
          <w:rPr>
            <w:rFonts w:ascii="仿宋" w:eastAsia="仿宋" w:hAnsi="仿宋" w:cs="仿宋" w:hint="eastAsia"/>
            <w:lang w:eastAsia="zh-CN"/>
          </w:rPr>
          <w:t>(四)、用地控制指标</w:t>
        </w:r>
        <w:r>
          <w:tab/>
        </w:r>
        <w:r>
          <w:fldChar w:fldCharType="begin"/>
        </w:r>
        <w:r>
          <w:instrText xml:space="preserve"> PAGEREF _Toc9441 \h </w:instrText>
        </w:r>
        <w:r>
          <w:fldChar w:fldCharType="separate"/>
        </w:r>
        <w:r>
          <w:t>24</w:t>
        </w:r>
        <w:r>
          <w:fldChar w:fldCharType="end"/>
        </w:r>
      </w:hyperlink>
    </w:p>
    <w:p>
      <w:pPr>
        <w:pStyle w:val="TOC2"/>
        <w:tabs>
          <w:tab w:val="right" w:leader="dot" w:pos="8306"/>
        </w:tabs>
      </w:pPr>
      <w:hyperlink w:anchor="_Toc6152" w:history="1">
        <w:r>
          <w:rPr>
            <w:rFonts w:ascii="仿宋" w:eastAsia="仿宋" w:hAnsi="仿宋" w:cs="仿宋" w:hint="eastAsia"/>
            <w:lang w:eastAsia="zh-CN"/>
          </w:rPr>
          <w:t>(五)、地总体要求</w:t>
        </w:r>
        <w:r>
          <w:tab/>
        </w:r>
        <w:r>
          <w:fldChar w:fldCharType="begin"/>
        </w:r>
        <w:r>
          <w:instrText xml:space="preserve"> PAGEREF _Toc6152 \h </w:instrText>
        </w:r>
        <w:r>
          <w:fldChar w:fldCharType="separate"/>
        </w:r>
        <w:r>
          <w:t>25</w:t>
        </w:r>
        <w:r>
          <w:fldChar w:fldCharType="end"/>
        </w:r>
      </w:hyperlink>
    </w:p>
    <w:p>
      <w:pPr>
        <w:pStyle w:val="TOC2"/>
        <w:tabs>
          <w:tab w:val="right" w:leader="dot" w:pos="8306"/>
        </w:tabs>
      </w:pPr>
      <w:hyperlink w:anchor="_Toc17921" w:history="1">
        <w:r>
          <w:rPr>
            <w:rFonts w:ascii="仿宋" w:eastAsia="仿宋" w:hAnsi="仿宋" w:cs="仿宋" w:hint="eastAsia"/>
            <w:lang w:eastAsia="zh-CN"/>
          </w:rPr>
          <w:t>(六)、节约用地措施</w:t>
        </w:r>
        <w:r>
          <w:tab/>
        </w:r>
        <w:r>
          <w:fldChar w:fldCharType="begin"/>
        </w:r>
        <w:r>
          <w:instrText xml:space="preserve"> PAGEREF _Toc17921 \h </w:instrText>
        </w:r>
        <w:r>
          <w:fldChar w:fldCharType="separate"/>
        </w:r>
        <w:r>
          <w:t>26</w:t>
        </w:r>
        <w:r>
          <w:fldChar w:fldCharType="end"/>
        </w:r>
      </w:hyperlink>
    </w:p>
    <w:p>
      <w:pPr>
        <w:pStyle w:val="TOC2"/>
        <w:tabs>
          <w:tab w:val="right" w:leader="dot" w:pos="8306"/>
        </w:tabs>
      </w:pPr>
      <w:hyperlink w:anchor="_Toc17337" w:history="1">
        <w:r>
          <w:rPr>
            <w:rFonts w:ascii="仿宋" w:eastAsia="仿宋" w:hAnsi="仿宋" w:cs="仿宋" w:hint="eastAsia"/>
            <w:lang w:eastAsia="zh-CN"/>
          </w:rPr>
          <w:t>(七)、选址综合评价</w:t>
        </w:r>
        <w:r>
          <w:tab/>
        </w:r>
        <w:r>
          <w:fldChar w:fldCharType="begin"/>
        </w:r>
        <w:r>
          <w:instrText xml:space="preserve"> PAGEREF _Toc17337 \h </w:instrText>
        </w:r>
        <w:r>
          <w:fldChar w:fldCharType="separate"/>
        </w:r>
        <w:r>
          <w:t>28</w:t>
        </w:r>
        <w:r>
          <w:fldChar w:fldCharType="end"/>
        </w:r>
      </w:hyperlink>
    </w:p>
    <w:p>
      <w:pPr>
        <w:pStyle w:val="TOC1"/>
        <w:tabs>
          <w:tab w:val="right" w:leader="dot" w:pos="8306"/>
        </w:tabs>
      </w:pPr>
      <w:hyperlink w:anchor="_Toc6613" w:history="1">
        <w:r>
          <w:rPr>
            <w:rFonts w:ascii="仿宋" w:eastAsia="仿宋" w:hAnsi="仿宋" w:cs="仿宋" w:hint="eastAsia"/>
            <w:lang w:eastAsia="zh-CN"/>
          </w:rPr>
          <w:t>四、项目监理与质量保证</w:t>
        </w:r>
        <w:r>
          <w:tab/>
        </w:r>
        <w:r>
          <w:fldChar w:fldCharType="begin"/>
        </w:r>
        <w:r>
          <w:instrText xml:space="preserve"> PAGEREF _Toc6613 \h </w:instrText>
        </w:r>
        <w:r>
          <w:fldChar w:fldCharType="separate"/>
        </w:r>
        <w:r>
          <w:t>29</w:t>
        </w:r>
        <w:r>
          <w:fldChar w:fldCharType="end"/>
        </w:r>
      </w:hyperlink>
    </w:p>
    <w:p>
      <w:pPr>
        <w:pStyle w:val="TOC2"/>
        <w:tabs>
          <w:tab w:val="right" w:leader="dot" w:pos="8306"/>
        </w:tabs>
      </w:pPr>
      <w:hyperlink w:anchor="_Toc14117" w:history="1">
        <w:r>
          <w:rPr>
            <w:rFonts w:ascii="仿宋" w:eastAsia="仿宋" w:hAnsi="仿宋" w:cs="仿宋" w:hint="eastAsia"/>
            <w:lang w:eastAsia="zh-CN"/>
          </w:rPr>
          <w:t>(一)、监理体系构建</w:t>
        </w:r>
        <w:r>
          <w:tab/>
        </w:r>
        <w:r>
          <w:fldChar w:fldCharType="begin"/>
        </w:r>
        <w:r>
          <w:instrText xml:space="preserve"> PAGEREF _Toc14117 \h </w:instrText>
        </w:r>
        <w:r>
          <w:fldChar w:fldCharType="separate"/>
        </w:r>
        <w:r>
          <w:t>29</w:t>
        </w:r>
        <w:r>
          <w:fldChar w:fldCharType="end"/>
        </w:r>
      </w:hyperlink>
    </w:p>
    <w:p>
      <w:pPr>
        <w:pStyle w:val="TOC2"/>
        <w:tabs>
          <w:tab w:val="right" w:leader="dot" w:pos="8306"/>
        </w:tabs>
      </w:pPr>
      <w:hyperlink w:anchor="_Toc6142" w:history="1">
        <w:r>
          <w:rPr>
            <w:rFonts w:ascii="仿宋" w:eastAsia="仿宋" w:hAnsi="仿宋" w:cs="仿宋" w:hint="eastAsia"/>
            <w:lang w:eastAsia="zh-CN"/>
          </w:rPr>
          <w:t>(二)、质量保证体系实施</w:t>
        </w:r>
        <w:r>
          <w:tab/>
        </w:r>
        <w:r>
          <w:fldChar w:fldCharType="begin"/>
        </w:r>
        <w:r>
          <w:instrText xml:space="preserve"> PAGEREF _Toc6142 \h </w:instrText>
        </w:r>
        <w:r>
          <w:fldChar w:fldCharType="separate"/>
        </w:r>
        <w:r>
          <w:t>29</w:t>
        </w:r>
        <w:r>
          <w:fldChar w:fldCharType="end"/>
        </w:r>
      </w:hyperlink>
    </w:p>
    <w:p>
      <w:pPr>
        <w:pStyle w:val="TOC2"/>
        <w:tabs>
          <w:tab w:val="right" w:leader="dot" w:pos="8306"/>
        </w:tabs>
      </w:pPr>
      <w:hyperlink w:anchor="_Toc17415" w:history="1">
        <w:r>
          <w:rPr>
            <w:rFonts w:ascii="仿宋" w:eastAsia="仿宋" w:hAnsi="仿宋" w:cs="仿宋" w:hint="eastAsia"/>
            <w:lang w:eastAsia="zh-CN"/>
          </w:rPr>
          <w:t>(三)、监理与质量控制流程</w:t>
        </w:r>
        <w:r>
          <w:tab/>
        </w:r>
        <w:r>
          <w:fldChar w:fldCharType="begin"/>
        </w:r>
        <w:r>
          <w:instrText xml:space="preserve"> PAGEREF _Toc17415 \h </w:instrText>
        </w:r>
        <w:r>
          <w:fldChar w:fldCharType="separate"/>
        </w:r>
        <w:r>
          <w:t>30</w:t>
        </w:r>
        <w:r>
          <w:fldChar w:fldCharType="end"/>
        </w:r>
      </w:hyperlink>
    </w:p>
    <w:p>
      <w:pPr>
        <w:pStyle w:val="TOC1"/>
        <w:tabs>
          <w:tab w:val="right" w:leader="dot" w:pos="8306"/>
        </w:tabs>
      </w:pPr>
      <w:hyperlink w:anchor="_Toc10591" w:history="1">
        <w:r>
          <w:rPr>
            <w:rFonts w:ascii="仿宋" w:eastAsia="仿宋" w:hAnsi="仿宋" w:cs="仿宋" w:hint="eastAsia"/>
            <w:lang w:eastAsia="zh-CN"/>
          </w:rPr>
          <w:t>五、丙酸项目概论</w:t>
        </w:r>
        <w:r>
          <w:tab/>
        </w:r>
        <w:r>
          <w:fldChar w:fldCharType="begin"/>
        </w:r>
        <w:r>
          <w:instrText xml:space="preserve"> PAGEREF _Toc10591 \h </w:instrText>
        </w:r>
        <w:r>
          <w:fldChar w:fldCharType="separate"/>
        </w:r>
        <w:r>
          <w:t>31</w:t>
        </w:r>
        <w:r>
          <w:fldChar w:fldCharType="end"/>
        </w:r>
      </w:hyperlink>
    </w:p>
    <w:p>
      <w:pPr>
        <w:pStyle w:val="TOC2"/>
        <w:tabs>
          <w:tab w:val="right" w:leader="dot" w:pos="8306"/>
        </w:tabs>
      </w:pPr>
      <w:hyperlink w:anchor="_Toc32103" w:history="1">
        <w:r>
          <w:rPr>
            <w:rFonts w:ascii="仿宋" w:eastAsia="仿宋" w:hAnsi="仿宋" w:cs="仿宋" w:hint="eastAsia"/>
            <w:lang w:eastAsia="zh-CN"/>
          </w:rPr>
          <w:t>(一)、项目申报单位概况</w:t>
        </w:r>
        <w:r>
          <w:tab/>
        </w:r>
        <w:r>
          <w:fldChar w:fldCharType="begin"/>
        </w:r>
        <w:r>
          <w:instrText xml:space="preserve"> PAGEREF _Toc32103 \h </w:instrText>
        </w:r>
        <w:r>
          <w:fldChar w:fldCharType="separate"/>
        </w:r>
        <w:r>
          <w:t>31</w:t>
        </w:r>
        <w:r>
          <w:fldChar w:fldCharType="end"/>
        </w:r>
      </w:hyperlink>
    </w:p>
    <w:p>
      <w:pPr>
        <w:pStyle w:val="TOC2"/>
        <w:tabs>
          <w:tab w:val="right" w:leader="dot" w:pos="8306"/>
        </w:tabs>
      </w:pPr>
      <w:hyperlink w:anchor="_Toc29648" w:history="1">
        <w:r>
          <w:rPr>
            <w:rFonts w:ascii="仿宋" w:eastAsia="仿宋" w:hAnsi="仿宋" w:cs="仿宋" w:hint="eastAsia"/>
            <w:lang w:eastAsia="zh-CN"/>
          </w:rPr>
          <w:t>(二)、项目概况</w:t>
        </w:r>
        <w:r>
          <w:tab/>
        </w:r>
        <w:r>
          <w:fldChar w:fldCharType="begin"/>
        </w:r>
        <w:r>
          <w:instrText xml:space="preserve"> PAGEREF _Toc29648 \h </w:instrText>
        </w:r>
        <w:r>
          <w:fldChar w:fldCharType="separate"/>
        </w:r>
        <w:r>
          <w:t>32</w:t>
        </w:r>
        <w:r>
          <w:fldChar w:fldCharType="end"/>
        </w:r>
      </w:hyperlink>
    </w:p>
    <w:p>
      <w:pPr>
        <w:pStyle w:val="TOC1"/>
        <w:tabs>
          <w:tab w:val="right" w:leader="dot" w:pos="8306"/>
        </w:tabs>
      </w:pPr>
      <w:hyperlink w:anchor="_Toc32005" w:history="1">
        <w:r>
          <w:rPr>
            <w:rFonts w:ascii="仿宋" w:eastAsia="仿宋" w:hAnsi="仿宋" w:cs="仿宋" w:hint="eastAsia"/>
            <w:lang w:eastAsia="zh-CN"/>
          </w:rPr>
          <w:t>六、财务管理与成本控制</w:t>
        </w:r>
        <w:r>
          <w:tab/>
        </w:r>
        <w:r>
          <w:fldChar w:fldCharType="begin"/>
        </w:r>
        <w:r>
          <w:instrText xml:space="preserve"> PAGEREF _Toc32005 \h </w:instrText>
        </w:r>
        <w:r>
          <w:fldChar w:fldCharType="separate"/>
        </w:r>
        <w:r>
          <w:t>34</w:t>
        </w:r>
        <w:r>
          <w:fldChar w:fldCharType="end"/>
        </w:r>
      </w:hyperlink>
    </w:p>
    <w:p>
      <w:pPr>
        <w:pStyle w:val="TOC2"/>
        <w:tabs>
          <w:tab w:val="right" w:leader="dot" w:pos="8306"/>
        </w:tabs>
      </w:pPr>
      <w:hyperlink w:anchor="_Toc4169" w:history="1">
        <w:r>
          <w:rPr>
            <w:rFonts w:ascii="仿宋" w:eastAsia="仿宋" w:hAnsi="仿宋" w:cs="仿宋" w:hint="eastAsia"/>
            <w:lang w:eastAsia="zh-CN"/>
          </w:rPr>
          <w:t>(一)、财务管理体系建设</w:t>
        </w:r>
        <w:r>
          <w:tab/>
        </w:r>
        <w:r>
          <w:fldChar w:fldCharType="begin"/>
        </w:r>
        <w:r>
          <w:instrText xml:space="preserve"> PAGEREF _Toc4169 \h </w:instrText>
        </w:r>
        <w:r>
          <w:fldChar w:fldCharType="separate"/>
        </w:r>
        <w:r>
          <w:t>34</w:t>
        </w:r>
        <w:r>
          <w:fldChar w:fldCharType="end"/>
        </w:r>
      </w:hyperlink>
    </w:p>
    <w:p>
      <w:pPr>
        <w:pStyle w:val="TOC2"/>
        <w:tabs>
          <w:tab w:val="right" w:leader="dot" w:pos="8306"/>
        </w:tabs>
      </w:pPr>
      <w:hyperlink w:anchor="_Toc11591" w:history="1">
        <w:r>
          <w:rPr>
            <w:rFonts w:ascii="仿宋" w:eastAsia="仿宋" w:hAnsi="仿宋" w:cs="仿宋" w:hint="eastAsia"/>
            <w:lang w:eastAsia="zh-CN"/>
          </w:rPr>
          <w:t>(二)、成本控制措施</w:t>
        </w:r>
        <w:r>
          <w:tab/>
        </w:r>
        <w:r>
          <w:fldChar w:fldCharType="begin"/>
        </w:r>
        <w:r>
          <w:instrText xml:space="preserve"> PAGEREF _Toc11591 \h </w:instrText>
        </w:r>
        <w:r>
          <w:fldChar w:fldCharType="separate"/>
        </w:r>
        <w:r>
          <w:t>36</w:t>
        </w:r>
        <w:r>
          <w:fldChar w:fldCharType="end"/>
        </w:r>
      </w:hyperlink>
    </w:p>
    <w:p>
      <w:pPr>
        <w:pStyle w:val="TOC1"/>
        <w:tabs>
          <w:tab w:val="right" w:leader="dot" w:pos="8306"/>
        </w:tabs>
      </w:pPr>
      <w:hyperlink w:anchor="_Toc26528" w:history="1">
        <w:r>
          <w:rPr>
            <w:rFonts w:ascii="仿宋" w:eastAsia="仿宋" w:hAnsi="仿宋" w:cs="仿宋" w:hint="eastAsia"/>
            <w:lang w:eastAsia="zh-CN"/>
          </w:rPr>
          <w:t>七、安全与应急管理</w:t>
        </w:r>
        <w:r>
          <w:tab/>
        </w:r>
        <w:r>
          <w:fldChar w:fldCharType="begin"/>
        </w:r>
        <w:r>
          <w:instrText xml:space="preserve"> PAGEREF _Toc26528 \h </w:instrText>
        </w:r>
        <w:r>
          <w:fldChar w:fldCharType="separate"/>
        </w:r>
        <w:r>
          <w:t>37</w:t>
        </w:r>
        <w:r>
          <w:fldChar w:fldCharType="end"/>
        </w:r>
      </w:hyperlink>
    </w:p>
    <w:p>
      <w:pPr>
        <w:pStyle w:val="TOC2"/>
        <w:tabs>
          <w:tab w:val="right" w:leader="dot" w:pos="8306"/>
        </w:tabs>
      </w:pPr>
      <w:hyperlink w:anchor="_Toc907" w:history="1">
        <w:r>
          <w:rPr>
            <w:rFonts w:ascii="仿宋" w:eastAsia="仿宋" w:hAnsi="仿宋" w:cs="仿宋" w:hint="eastAsia"/>
            <w:lang w:eastAsia="zh-CN"/>
          </w:rPr>
          <w:t>(一)、安全生产管理</w:t>
        </w:r>
        <w:r>
          <w:tab/>
        </w:r>
        <w:r>
          <w:fldChar w:fldCharType="begin"/>
        </w:r>
        <w:r>
          <w:instrText xml:space="preserve"> PAGEREF _Toc907 \h </w:instrText>
        </w:r>
        <w:r>
          <w:fldChar w:fldCharType="separate"/>
        </w:r>
        <w:r>
          <w:t>37</w:t>
        </w:r>
        <w:r>
          <w:fldChar w:fldCharType="end"/>
        </w:r>
      </w:hyperlink>
    </w:p>
    <w:p>
      <w:pPr>
        <w:pStyle w:val="TOC2"/>
        <w:tabs>
          <w:tab w:val="right" w:leader="dot" w:pos="8306"/>
        </w:tabs>
      </w:pPr>
      <w:hyperlink w:anchor="_Toc4629" w:history="1">
        <w:r>
          <w:rPr>
            <w:rFonts w:ascii="仿宋" w:eastAsia="仿宋" w:hAnsi="仿宋" w:cs="仿宋" w:hint="eastAsia"/>
            <w:lang w:eastAsia="zh-CN"/>
          </w:rPr>
          <w:t>(二)、应急预案与响应</w:t>
        </w:r>
        <w:r>
          <w:tab/>
        </w:r>
        <w:r>
          <w:fldChar w:fldCharType="begin"/>
        </w:r>
        <w:r>
          <w:instrText xml:space="preserve"> PAGEREF _Toc4629 \h </w:instrText>
        </w:r>
        <w:r>
          <w:fldChar w:fldCharType="separate"/>
        </w:r>
        <w:r>
          <w:t>38</w:t>
        </w:r>
        <w:r>
          <w:fldChar w:fldCharType="end"/>
        </w:r>
      </w:hyperlink>
    </w:p>
    <w:p>
      <w:pPr>
        <w:pStyle w:val="TOC1"/>
        <w:tabs>
          <w:tab w:val="right" w:leader="dot" w:pos="8306"/>
        </w:tabs>
      </w:pPr>
      <w:hyperlink w:anchor="_Toc13831" w:history="1">
        <w:r>
          <w:rPr>
            <w:rFonts w:ascii="仿宋" w:eastAsia="仿宋" w:hAnsi="仿宋" w:cs="仿宋" w:hint="eastAsia"/>
            <w:lang w:eastAsia="zh-CN"/>
          </w:rPr>
          <w:t>八、项目变更管理</w:t>
        </w:r>
        <w:r>
          <w:tab/>
        </w:r>
        <w:r>
          <w:fldChar w:fldCharType="begin"/>
        </w:r>
        <w:r>
          <w:instrText xml:space="preserve"> PAGEREF _Toc13831 \h </w:instrText>
        </w:r>
        <w:r>
          <w:fldChar w:fldCharType="separate"/>
        </w:r>
        <w:r>
          <w:t>40</w:t>
        </w:r>
        <w:r>
          <w:fldChar w:fldCharType="end"/>
        </w:r>
      </w:hyperlink>
    </w:p>
    <w:p>
      <w:pPr>
        <w:pStyle w:val="TOC2"/>
        <w:tabs>
          <w:tab w:val="right" w:leader="dot" w:pos="8306"/>
        </w:tabs>
      </w:pPr>
      <w:hyperlink w:anchor="_Toc14387" w:history="1">
        <w:r>
          <w:rPr>
            <w:rFonts w:ascii="仿宋" w:eastAsia="仿宋" w:hAnsi="仿宋" w:cs="仿宋" w:hint="eastAsia"/>
            <w:lang w:eastAsia="zh-CN"/>
          </w:rPr>
          <w:t>(一)、变更控制流程</w:t>
        </w:r>
        <w:r>
          <w:tab/>
        </w:r>
        <w:r>
          <w:fldChar w:fldCharType="begin"/>
        </w:r>
        <w:r>
          <w:instrText xml:space="preserve"> PAGEREF _Toc14387 \h </w:instrText>
        </w:r>
        <w:r>
          <w:fldChar w:fldCharType="separate"/>
        </w:r>
        <w:r>
          <w:t>40</w:t>
        </w:r>
        <w:r>
          <w:fldChar w:fldCharType="end"/>
        </w:r>
      </w:hyperlink>
    </w:p>
    <w:p>
      <w:pPr>
        <w:pStyle w:val="TOC2"/>
        <w:tabs>
          <w:tab w:val="right" w:leader="dot" w:pos="8306"/>
        </w:tabs>
      </w:pPr>
      <w:hyperlink w:anchor="_Toc4504" w:history="1">
        <w:r>
          <w:rPr>
            <w:rFonts w:ascii="仿宋" w:eastAsia="仿宋" w:hAnsi="仿宋" w:cs="仿宋" w:hint="eastAsia"/>
            <w:lang w:eastAsia="zh-CN"/>
          </w:rPr>
          <w:t>(二)、影响评估与处理</w:t>
        </w:r>
        <w:r>
          <w:tab/>
        </w:r>
        <w:r>
          <w:fldChar w:fldCharType="begin"/>
        </w:r>
        <w:r>
          <w:instrText xml:space="preserve"> PAGEREF _Toc4504 \h </w:instrText>
        </w:r>
        <w:r>
          <w:fldChar w:fldCharType="separate"/>
        </w:r>
        <w:r>
          <w:t>41</w:t>
        </w:r>
        <w:r>
          <w:fldChar w:fldCharType="end"/>
        </w:r>
      </w:hyperlink>
    </w:p>
    <w:p>
      <w:pPr>
        <w:pStyle w:val="TOC2"/>
        <w:tabs>
          <w:tab w:val="right" w:leader="dot" w:pos="8306"/>
        </w:tabs>
      </w:pPr>
      <w:hyperlink w:anchor="_Toc10200" w:history="1">
        <w:r>
          <w:rPr>
            <w:rFonts w:ascii="仿宋" w:eastAsia="仿宋" w:hAnsi="仿宋" w:cs="仿宋" w:hint="eastAsia"/>
            <w:lang w:eastAsia="zh-CN"/>
          </w:rPr>
          <w:t>(三)、变更记录与追踪</w:t>
        </w:r>
        <w:r>
          <w:tab/>
        </w:r>
        <w:r>
          <w:fldChar w:fldCharType="begin"/>
        </w:r>
        <w:r>
          <w:instrText xml:space="preserve"> PAGEREF _Toc10200 \h </w:instrText>
        </w:r>
        <w:r>
          <w:fldChar w:fldCharType="separate"/>
        </w:r>
        <w:r>
          <w:t>42</w:t>
        </w:r>
        <w:r>
          <w:fldChar w:fldCharType="end"/>
        </w:r>
      </w:hyperlink>
    </w:p>
    <w:p>
      <w:pPr>
        <w:pStyle w:val="TOC2"/>
        <w:tabs>
          <w:tab w:val="right" w:leader="dot" w:pos="8306"/>
        </w:tabs>
      </w:pPr>
      <w:hyperlink w:anchor="_Toc30522" w:history="1">
        <w:r>
          <w:rPr>
            <w:rFonts w:ascii="仿宋" w:eastAsia="仿宋" w:hAnsi="仿宋" w:cs="仿宋" w:hint="eastAsia"/>
            <w:lang w:eastAsia="zh-CN"/>
          </w:rPr>
          <w:t>(四)、变更管理策略</w:t>
        </w:r>
        <w:r>
          <w:tab/>
        </w:r>
        <w:r>
          <w:fldChar w:fldCharType="begin"/>
        </w:r>
        <w:r>
          <w:instrText xml:space="preserve"> PAGEREF _Toc30522 \h </w:instrText>
        </w:r>
        <w:r>
          <w:fldChar w:fldCharType="separate"/>
        </w:r>
        <w:r>
          <w:t>44</w:t>
        </w:r>
        <w:r>
          <w:fldChar w:fldCharType="end"/>
        </w:r>
      </w:hyperlink>
    </w:p>
    <w:p>
      <w:pPr>
        <w:pStyle w:val="TOC1"/>
        <w:tabs>
          <w:tab w:val="right" w:leader="dot" w:pos="8306"/>
        </w:tabs>
      </w:pPr>
      <w:hyperlink w:anchor="_Toc9826" w:history="1">
        <w:r>
          <w:rPr>
            <w:rFonts w:ascii="仿宋" w:eastAsia="仿宋" w:hAnsi="仿宋" w:cs="仿宋" w:hint="eastAsia"/>
            <w:lang w:eastAsia="zh-CN"/>
          </w:rPr>
          <w:t>九、土地利用与规划方案</w:t>
        </w:r>
        <w:r>
          <w:tab/>
        </w:r>
        <w:r>
          <w:fldChar w:fldCharType="begin"/>
        </w:r>
        <w:r>
          <w:instrText xml:space="preserve"> PAGEREF _Toc9826 \h </w:instrText>
        </w:r>
        <w:r>
          <w:fldChar w:fldCharType="separate"/>
        </w:r>
        <w:r>
          <w:t>46</w:t>
        </w:r>
        <w:r>
          <w:fldChar w:fldCharType="end"/>
        </w:r>
      </w:hyperlink>
    </w:p>
    <w:p>
      <w:pPr>
        <w:pStyle w:val="TOC2"/>
        <w:tabs>
          <w:tab w:val="right" w:leader="dot" w:pos="8306"/>
        </w:tabs>
      </w:pPr>
      <w:hyperlink w:anchor="_Toc1525" w:history="1">
        <w:r>
          <w:rPr>
            <w:rFonts w:ascii="仿宋" w:eastAsia="仿宋" w:hAnsi="仿宋" w:cs="仿宋" w:hint="eastAsia"/>
            <w:lang w:eastAsia="zh-CN"/>
          </w:rPr>
          <w:t>(一)、项目用地情况分析</w:t>
        </w:r>
        <w:r>
          <w:tab/>
        </w:r>
        <w:r>
          <w:fldChar w:fldCharType="begin"/>
        </w:r>
        <w:r>
          <w:instrText xml:space="preserve"> PAGEREF _Toc1525 \h </w:instrText>
        </w:r>
        <w:r>
          <w:fldChar w:fldCharType="separate"/>
        </w:r>
        <w:r>
          <w:t>46</w:t>
        </w:r>
        <w:r>
          <w:fldChar w:fldCharType="end"/>
        </w:r>
      </w:hyperlink>
    </w:p>
    <w:p>
      <w:pPr>
        <w:pStyle w:val="TOC2"/>
        <w:tabs>
          <w:tab w:val="right" w:leader="dot" w:pos="8306"/>
        </w:tabs>
      </w:pPr>
      <w:hyperlink w:anchor="_Toc4428" w:history="1">
        <w:r>
          <w:rPr>
            <w:rFonts w:ascii="仿宋" w:eastAsia="仿宋" w:hAnsi="仿宋" w:cs="仿宋" w:hint="eastAsia"/>
            <w:lang w:eastAsia="zh-CN"/>
          </w:rPr>
          <w:t>(二)、土地利用规划方案</w:t>
        </w:r>
        <w:r>
          <w:tab/>
        </w:r>
        <w:r>
          <w:fldChar w:fldCharType="begin"/>
        </w:r>
        <w:r>
          <w:instrText xml:space="preserve"> PAGEREF _Toc4428 \h </w:instrText>
        </w:r>
        <w:r>
          <w:fldChar w:fldCharType="separate"/>
        </w:r>
        <w:r>
          <w:t>47</w:t>
        </w:r>
        <w:r>
          <w:fldChar w:fldCharType="end"/>
        </w:r>
      </w:hyperlink>
    </w:p>
    <w:p>
      <w:pPr>
        <w:pStyle w:val="TOC1"/>
        <w:tabs>
          <w:tab w:val="right" w:leader="dot" w:pos="8306"/>
        </w:tabs>
      </w:pPr>
      <w:hyperlink w:anchor="_Toc23942" w:history="1">
        <w:r>
          <w:rPr>
            <w:rFonts w:ascii="仿宋" w:eastAsia="仿宋" w:hAnsi="仿宋" w:cs="仿宋" w:hint="eastAsia"/>
            <w:lang w:eastAsia="zh-CN"/>
          </w:rPr>
          <w:t>十、经济效益与社会效益优化</w:t>
        </w:r>
        <w:r>
          <w:tab/>
        </w:r>
        <w:r>
          <w:fldChar w:fldCharType="begin"/>
        </w:r>
        <w:r>
          <w:instrText xml:space="preserve"> PAGEREF _Toc23942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42" w:history="1">
        <w:r>
          <w:rPr>
            <w:rFonts w:ascii="仿宋" w:eastAsia="仿宋" w:hAnsi="仿宋" w:cs="仿宋" w:hint="eastAsia"/>
            <w:lang w:eastAsia="zh-CN"/>
          </w:rPr>
          <w:t>(一)、经济效益提升策略</w:t>
        </w:r>
        <w:r>
          <w:tab/>
        </w:r>
        <w:r>
          <w:fldChar w:fldCharType="begin"/>
        </w:r>
        <w:r>
          <w:instrText xml:space="preserve"> PAGEREF _Toc10442 \h </w:instrText>
        </w:r>
        <w:r>
          <w:fldChar w:fldCharType="separate"/>
        </w:r>
        <w:r>
          <w:t>48</w:t>
        </w:r>
        <w:r>
          <w:fldChar w:fldCharType="end"/>
        </w:r>
      </w:hyperlink>
    </w:p>
    <w:p>
      <w:pPr>
        <w:pStyle w:val="TOC2"/>
        <w:tabs>
          <w:tab w:val="right" w:leader="dot" w:pos="8306"/>
        </w:tabs>
      </w:pPr>
      <w:hyperlink w:anchor="_Toc1813" w:history="1">
        <w:r>
          <w:rPr>
            <w:rFonts w:ascii="仿宋" w:eastAsia="仿宋" w:hAnsi="仿宋" w:cs="仿宋" w:hint="eastAsia"/>
            <w:lang w:eastAsia="zh-CN"/>
          </w:rPr>
          <w:t>(二)、社会效益增强方案</w:t>
        </w:r>
        <w:r>
          <w:tab/>
        </w:r>
        <w:r>
          <w:fldChar w:fldCharType="begin"/>
        </w:r>
        <w:r>
          <w:instrText xml:space="preserve"> PAGEREF _Toc1813 \h </w:instrText>
        </w:r>
        <w:r>
          <w:fldChar w:fldCharType="separate"/>
        </w:r>
        <w:r>
          <w:t>49</w:t>
        </w:r>
        <w:r>
          <w:fldChar w:fldCharType="end"/>
        </w:r>
      </w:hyperlink>
    </w:p>
    <w:p>
      <w:pPr>
        <w:pStyle w:val="TOC1"/>
        <w:tabs>
          <w:tab w:val="right" w:leader="dot" w:pos="8306"/>
        </w:tabs>
      </w:pPr>
      <w:hyperlink w:anchor="_Toc31776" w:history="1">
        <w:r>
          <w:rPr>
            <w:rFonts w:ascii="仿宋" w:eastAsia="仿宋" w:hAnsi="仿宋" w:cs="仿宋" w:hint="eastAsia"/>
            <w:lang w:eastAsia="zh-CN"/>
          </w:rPr>
          <w:t>十一、项目实施与管理方案</w:t>
        </w:r>
        <w:r>
          <w:tab/>
        </w:r>
        <w:r>
          <w:fldChar w:fldCharType="begin"/>
        </w:r>
        <w:r>
          <w:instrText xml:space="preserve"> PAGEREF _Toc31776 \h </w:instrText>
        </w:r>
        <w:r>
          <w:fldChar w:fldCharType="separate"/>
        </w:r>
        <w:r>
          <w:t>50</w:t>
        </w:r>
        <w:r>
          <w:fldChar w:fldCharType="end"/>
        </w:r>
      </w:hyperlink>
    </w:p>
    <w:p>
      <w:pPr>
        <w:pStyle w:val="TOC2"/>
        <w:tabs>
          <w:tab w:val="right" w:leader="dot" w:pos="8306"/>
        </w:tabs>
      </w:pPr>
      <w:hyperlink w:anchor="_Toc15529" w:history="1">
        <w:r>
          <w:rPr>
            <w:rFonts w:ascii="仿宋" w:eastAsia="仿宋" w:hAnsi="仿宋" w:cs="仿宋" w:hint="eastAsia"/>
            <w:lang w:eastAsia="zh-CN"/>
          </w:rPr>
          <w:t>(一)、项目实施计划</w:t>
        </w:r>
        <w:r>
          <w:tab/>
        </w:r>
        <w:r>
          <w:fldChar w:fldCharType="begin"/>
        </w:r>
        <w:r>
          <w:instrText xml:space="preserve"> PAGEREF _Toc15529 \h </w:instrText>
        </w:r>
        <w:r>
          <w:fldChar w:fldCharType="separate"/>
        </w:r>
        <w:r>
          <w:t>50</w:t>
        </w:r>
        <w:r>
          <w:fldChar w:fldCharType="end"/>
        </w:r>
      </w:hyperlink>
    </w:p>
    <w:p>
      <w:pPr>
        <w:pStyle w:val="TOC2"/>
        <w:tabs>
          <w:tab w:val="right" w:leader="dot" w:pos="8306"/>
        </w:tabs>
      </w:pPr>
      <w:hyperlink w:anchor="_Toc28100" w:history="1">
        <w:r>
          <w:rPr>
            <w:rFonts w:ascii="仿宋" w:eastAsia="仿宋" w:hAnsi="仿宋" w:cs="仿宋" w:hint="eastAsia"/>
            <w:lang w:eastAsia="zh-CN"/>
          </w:rPr>
          <w:t>(二)、项目组织机构与职责</w:t>
        </w:r>
        <w:r>
          <w:tab/>
        </w:r>
        <w:r>
          <w:fldChar w:fldCharType="begin"/>
        </w:r>
        <w:r>
          <w:instrText xml:space="preserve"> PAGEREF _Toc28100 \h </w:instrText>
        </w:r>
        <w:r>
          <w:fldChar w:fldCharType="separate"/>
        </w:r>
        <w:r>
          <w:t>51</w:t>
        </w:r>
        <w:r>
          <w:fldChar w:fldCharType="end"/>
        </w:r>
      </w:hyperlink>
    </w:p>
    <w:p>
      <w:pPr>
        <w:pStyle w:val="TOC2"/>
        <w:tabs>
          <w:tab w:val="right" w:leader="dot" w:pos="8306"/>
        </w:tabs>
      </w:pPr>
      <w:hyperlink w:anchor="_Toc19776" w:history="1">
        <w:r>
          <w:rPr>
            <w:rFonts w:ascii="仿宋" w:eastAsia="仿宋" w:hAnsi="仿宋" w:cs="仿宋" w:hint="eastAsia"/>
            <w:lang w:eastAsia="zh-CN"/>
          </w:rPr>
          <w:t>(三)、项目管理与监控体系</w:t>
        </w:r>
        <w:r>
          <w:tab/>
        </w:r>
        <w:r>
          <w:fldChar w:fldCharType="begin"/>
        </w:r>
        <w:r>
          <w:instrText xml:space="preserve"> PAGEREF _Toc19776 \h </w:instrText>
        </w:r>
        <w:r>
          <w:fldChar w:fldCharType="separate"/>
        </w:r>
        <w:r>
          <w:t>54</w:t>
        </w:r>
        <w:r>
          <w:fldChar w:fldCharType="end"/>
        </w:r>
      </w:hyperlink>
    </w:p>
    <w:p>
      <w:pPr>
        <w:pStyle w:val="TOC1"/>
        <w:tabs>
          <w:tab w:val="right" w:leader="dot" w:pos="8306"/>
        </w:tabs>
      </w:pPr>
      <w:hyperlink w:anchor="_Toc13714" w:history="1">
        <w:r>
          <w:rPr>
            <w:rFonts w:ascii="仿宋" w:eastAsia="仿宋" w:hAnsi="仿宋" w:cs="仿宋" w:hint="eastAsia"/>
            <w:lang w:eastAsia="zh-CN"/>
          </w:rPr>
          <w:t>十二、技术创新与产业升级</w:t>
        </w:r>
        <w:r>
          <w:tab/>
        </w:r>
        <w:r>
          <w:fldChar w:fldCharType="begin"/>
        </w:r>
        <w:r>
          <w:instrText xml:space="preserve"> PAGEREF _Toc13714 \h </w:instrText>
        </w:r>
        <w:r>
          <w:fldChar w:fldCharType="separate"/>
        </w:r>
        <w:r>
          <w:t>56</w:t>
        </w:r>
        <w:r>
          <w:fldChar w:fldCharType="end"/>
        </w:r>
      </w:hyperlink>
    </w:p>
    <w:p>
      <w:pPr>
        <w:pStyle w:val="TOC2"/>
        <w:tabs>
          <w:tab w:val="right" w:leader="dot" w:pos="8306"/>
        </w:tabs>
      </w:pPr>
      <w:hyperlink w:anchor="_Toc2746" w:history="1">
        <w:r>
          <w:rPr>
            <w:rFonts w:ascii="仿宋" w:eastAsia="仿宋" w:hAnsi="仿宋" w:cs="仿宋" w:hint="eastAsia"/>
            <w:lang w:eastAsia="zh-CN"/>
          </w:rPr>
          <w:t>(一)、技术创新方向与目标</w:t>
        </w:r>
        <w:r>
          <w:tab/>
        </w:r>
        <w:r>
          <w:fldChar w:fldCharType="begin"/>
        </w:r>
        <w:r>
          <w:instrText xml:space="preserve"> PAGEREF _Toc2746 \h </w:instrText>
        </w:r>
        <w:r>
          <w:fldChar w:fldCharType="separate"/>
        </w:r>
        <w:r>
          <w:t>56</w:t>
        </w:r>
        <w:r>
          <w:fldChar w:fldCharType="end"/>
        </w:r>
      </w:hyperlink>
    </w:p>
    <w:p>
      <w:pPr>
        <w:pStyle w:val="TOC2"/>
        <w:tabs>
          <w:tab w:val="right" w:leader="dot" w:pos="8306"/>
        </w:tabs>
      </w:pPr>
      <w:hyperlink w:anchor="_Toc14744" w:history="1">
        <w:r>
          <w:rPr>
            <w:rFonts w:ascii="仿宋" w:eastAsia="仿宋" w:hAnsi="仿宋" w:cs="仿宋" w:hint="eastAsia"/>
            <w:lang w:eastAsia="zh-CN"/>
          </w:rPr>
          <w:t>(二)、产业升级路径与措施</w:t>
        </w:r>
        <w:r>
          <w:tab/>
        </w:r>
        <w:r>
          <w:fldChar w:fldCharType="begin"/>
        </w:r>
        <w:r>
          <w:instrText xml:space="preserve"> PAGEREF _Toc14744 \h </w:instrText>
        </w:r>
        <w:r>
          <w:fldChar w:fldCharType="separate"/>
        </w:r>
        <w:r>
          <w:t>57</w:t>
        </w:r>
        <w:r>
          <w:fldChar w:fldCharType="end"/>
        </w:r>
      </w:hyperlink>
    </w:p>
    <w:p>
      <w:pPr>
        <w:pStyle w:val="TOC1"/>
        <w:tabs>
          <w:tab w:val="right" w:leader="dot" w:pos="8306"/>
        </w:tabs>
      </w:pPr>
      <w:hyperlink w:anchor="_Toc22513" w:history="1">
        <w:r>
          <w:rPr>
            <w:rFonts w:ascii="仿宋" w:eastAsia="仿宋" w:hAnsi="仿宋" w:cs="仿宋" w:hint="eastAsia"/>
            <w:lang w:eastAsia="zh-CN"/>
          </w:rPr>
          <w:t>十三、知识产权管理与保护</w:t>
        </w:r>
        <w:r>
          <w:tab/>
        </w:r>
        <w:r>
          <w:fldChar w:fldCharType="begin"/>
        </w:r>
        <w:r>
          <w:instrText xml:space="preserve"> PAGEREF _Toc22513 \h </w:instrText>
        </w:r>
        <w:r>
          <w:fldChar w:fldCharType="separate"/>
        </w:r>
        <w:r>
          <w:t>58</w:t>
        </w:r>
        <w:r>
          <w:fldChar w:fldCharType="end"/>
        </w:r>
      </w:hyperlink>
    </w:p>
    <w:p>
      <w:pPr>
        <w:pStyle w:val="TOC2"/>
        <w:tabs>
          <w:tab w:val="right" w:leader="dot" w:pos="8306"/>
        </w:tabs>
      </w:pPr>
      <w:hyperlink w:anchor="_Toc6720" w:history="1">
        <w:r>
          <w:rPr>
            <w:rFonts w:ascii="仿宋" w:eastAsia="仿宋" w:hAnsi="仿宋" w:cs="仿宋" w:hint="eastAsia"/>
            <w:lang w:eastAsia="zh-CN"/>
          </w:rPr>
          <w:t>(一)、知识产权管理体系建设</w:t>
        </w:r>
        <w:r>
          <w:tab/>
        </w:r>
        <w:r>
          <w:fldChar w:fldCharType="begin"/>
        </w:r>
        <w:r>
          <w:instrText xml:space="preserve"> PAGEREF _Toc6720 \h </w:instrText>
        </w:r>
        <w:r>
          <w:fldChar w:fldCharType="separate"/>
        </w:r>
        <w:r>
          <w:t>58</w:t>
        </w:r>
        <w:r>
          <w:fldChar w:fldCharType="end"/>
        </w:r>
      </w:hyperlink>
    </w:p>
    <w:p>
      <w:pPr>
        <w:pStyle w:val="TOC2"/>
        <w:tabs>
          <w:tab w:val="right" w:leader="dot" w:pos="8306"/>
        </w:tabs>
      </w:pPr>
      <w:hyperlink w:anchor="_Toc24753" w:history="1">
        <w:r>
          <w:rPr>
            <w:rFonts w:ascii="仿宋" w:eastAsia="仿宋" w:hAnsi="仿宋" w:cs="仿宋" w:hint="eastAsia"/>
            <w:lang w:eastAsia="zh-CN"/>
          </w:rPr>
          <w:t>(二)、知识产权保护措施</w:t>
        </w:r>
        <w:r>
          <w:tab/>
        </w:r>
        <w:r>
          <w:fldChar w:fldCharType="begin"/>
        </w:r>
        <w:r>
          <w:instrText xml:space="preserve"> PAGEREF _Toc24753 \h </w:instrText>
        </w:r>
        <w:r>
          <w:fldChar w:fldCharType="separate"/>
        </w:r>
        <w:r>
          <w:t>59</w:t>
        </w:r>
        <w:r>
          <w:fldChar w:fldCharType="end"/>
        </w:r>
      </w:hyperlink>
    </w:p>
    <w:p>
      <w:pPr>
        <w:pStyle w:val="TOC1"/>
        <w:tabs>
          <w:tab w:val="right" w:leader="dot" w:pos="8306"/>
        </w:tabs>
      </w:pPr>
      <w:hyperlink w:anchor="_Toc29933" w:history="1">
        <w:r>
          <w:rPr>
            <w:rFonts w:ascii="仿宋" w:eastAsia="仿宋" w:hAnsi="仿宋" w:cs="仿宋" w:hint="eastAsia"/>
            <w:lang w:eastAsia="zh-CN"/>
          </w:rPr>
          <w:t>十四、法律法规与政策遵循</w:t>
        </w:r>
        <w:r>
          <w:tab/>
        </w:r>
        <w:r>
          <w:fldChar w:fldCharType="begin"/>
        </w:r>
        <w:r>
          <w:instrText xml:space="preserve"> PAGEREF _Toc29933 \h </w:instrText>
        </w:r>
        <w:r>
          <w:fldChar w:fldCharType="separate"/>
        </w:r>
        <w:r>
          <w:t>61</w:t>
        </w:r>
        <w:r>
          <w:fldChar w:fldCharType="end"/>
        </w:r>
      </w:hyperlink>
    </w:p>
    <w:p>
      <w:pPr>
        <w:pStyle w:val="TOC2"/>
        <w:tabs>
          <w:tab w:val="right" w:leader="dot" w:pos="8306"/>
        </w:tabs>
      </w:pPr>
      <w:hyperlink w:anchor="_Toc4732" w:history="1">
        <w:r>
          <w:rPr>
            <w:rFonts w:ascii="仿宋" w:eastAsia="仿宋" w:hAnsi="仿宋" w:cs="仿宋" w:hint="eastAsia"/>
            <w:lang w:eastAsia="zh-CN"/>
          </w:rPr>
          <w:t>(一)、法律法规遵守</w:t>
        </w:r>
        <w:r>
          <w:tab/>
        </w:r>
        <w:r>
          <w:fldChar w:fldCharType="begin"/>
        </w:r>
        <w:r>
          <w:instrText xml:space="preserve"> PAGEREF _Toc4732 \h </w:instrText>
        </w:r>
        <w:r>
          <w:fldChar w:fldCharType="separate"/>
        </w:r>
        <w:r>
          <w:t>61</w:t>
        </w:r>
        <w:r>
          <w:fldChar w:fldCharType="end"/>
        </w:r>
      </w:hyperlink>
    </w:p>
    <w:p>
      <w:pPr>
        <w:pStyle w:val="TOC2"/>
        <w:tabs>
          <w:tab w:val="right" w:leader="dot" w:pos="8306"/>
        </w:tabs>
      </w:pPr>
      <w:hyperlink w:anchor="_Toc14395" w:history="1">
        <w:r>
          <w:rPr>
            <w:rFonts w:ascii="仿宋" w:eastAsia="仿宋" w:hAnsi="仿宋" w:cs="仿宋" w:hint="eastAsia"/>
            <w:lang w:eastAsia="zh-CN"/>
          </w:rPr>
          <w:t>(二)、政策导向与利用</w:t>
        </w:r>
        <w:r>
          <w:tab/>
        </w:r>
        <w:r>
          <w:fldChar w:fldCharType="begin"/>
        </w:r>
        <w:r>
          <w:instrText xml:space="preserve"> PAGEREF _Toc14395 \h </w:instrText>
        </w:r>
        <w:r>
          <w:fldChar w:fldCharType="separate"/>
        </w:r>
        <w:r>
          <w:t>62</w:t>
        </w:r>
        <w:r>
          <w:fldChar w:fldCharType="end"/>
        </w:r>
      </w:hyperlink>
    </w:p>
    <w:p>
      <w:pPr>
        <w:pStyle w:val="TOC1"/>
        <w:tabs>
          <w:tab w:val="right" w:leader="dot" w:pos="8306"/>
        </w:tabs>
      </w:pPr>
      <w:hyperlink w:anchor="_Toc25642" w:history="1">
        <w:r>
          <w:rPr>
            <w:rFonts w:ascii="仿宋" w:eastAsia="仿宋" w:hAnsi="仿宋" w:cs="仿宋" w:hint="eastAsia"/>
            <w:lang w:eastAsia="zh-CN"/>
          </w:rPr>
          <w:t>十五、质量管理与控制</w:t>
        </w:r>
        <w:r>
          <w:tab/>
        </w:r>
        <w:r>
          <w:fldChar w:fldCharType="begin"/>
        </w:r>
        <w:r>
          <w:instrText xml:space="preserve"> PAGEREF _Toc25642 \h </w:instrText>
        </w:r>
        <w:r>
          <w:fldChar w:fldCharType="separate"/>
        </w:r>
        <w:r>
          <w:t>63</w:t>
        </w:r>
        <w:r>
          <w:fldChar w:fldCharType="end"/>
        </w:r>
      </w:hyperlink>
    </w:p>
    <w:p>
      <w:pPr>
        <w:pStyle w:val="TOC2"/>
        <w:tabs>
          <w:tab w:val="right" w:leader="dot" w:pos="8306"/>
        </w:tabs>
      </w:pPr>
      <w:hyperlink w:anchor="_Toc32644" w:history="1">
        <w:r>
          <w:rPr>
            <w:rFonts w:ascii="仿宋" w:eastAsia="仿宋" w:hAnsi="仿宋" w:cs="仿宋" w:hint="eastAsia"/>
            <w:lang w:eastAsia="zh-CN"/>
          </w:rPr>
          <w:t>(一)、质量管理体系建设</w:t>
        </w:r>
        <w:r>
          <w:tab/>
        </w:r>
        <w:r>
          <w:fldChar w:fldCharType="begin"/>
        </w:r>
        <w:r>
          <w:instrText xml:space="preserve"> PAGEREF _Toc32644 \h </w:instrText>
        </w:r>
        <w:r>
          <w:fldChar w:fldCharType="separate"/>
        </w:r>
        <w:r>
          <w:t>63</w:t>
        </w:r>
        <w:r>
          <w:fldChar w:fldCharType="end"/>
        </w:r>
      </w:hyperlink>
    </w:p>
    <w:p>
      <w:pPr>
        <w:pStyle w:val="TOC2"/>
        <w:tabs>
          <w:tab w:val="right" w:leader="dot" w:pos="8306"/>
        </w:tabs>
      </w:pPr>
      <w:hyperlink w:anchor="_Toc11251" w:history="1">
        <w:r>
          <w:rPr>
            <w:rFonts w:ascii="仿宋" w:eastAsia="仿宋" w:hAnsi="仿宋" w:cs="仿宋" w:hint="eastAsia"/>
            <w:lang w:eastAsia="zh-CN"/>
          </w:rPr>
          <w:t>(二)、质量控制措施</w:t>
        </w:r>
        <w:r>
          <w:tab/>
        </w:r>
        <w:r>
          <w:fldChar w:fldCharType="begin"/>
        </w:r>
        <w:r>
          <w:instrText xml:space="preserve"> PAGEREF _Toc11251 \h </w:instrText>
        </w:r>
        <w:r>
          <w:fldChar w:fldCharType="separate"/>
        </w:r>
        <w:r>
          <w:t>64</w:t>
        </w:r>
        <w:r>
          <w:fldChar w:fldCharType="end"/>
        </w:r>
      </w:hyperlink>
    </w:p>
    <w:p>
      <w:pPr>
        <w:pStyle w:val="TOC1"/>
        <w:tabs>
          <w:tab w:val="right" w:leader="dot" w:pos="8306"/>
        </w:tabs>
      </w:pPr>
      <w:hyperlink w:anchor="_Toc22366" w:history="1">
        <w:r>
          <w:rPr>
            <w:rFonts w:ascii="仿宋" w:eastAsia="仿宋" w:hAnsi="仿宋" w:cs="仿宋" w:hint="eastAsia"/>
            <w:lang w:eastAsia="zh-CN"/>
          </w:rPr>
          <w:t>十六、合作与交流机制建立</w:t>
        </w:r>
        <w:r>
          <w:tab/>
        </w:r>
        <w:r>
          <w:fldChar w:fldCharType="begin"/>
        </w:r>
        <w:r>
          <w:instrText xml:space="preserve"> PAGEREF _Toc22366 \h </w:instrText>
        </w:r>
        <w:r>
          <w:fldChar w:fldCharType="separate"/>
        </w:r>
        <w:r>
          <w:t>65</w:t>
        </w:r>
        <w:r>
          <w:fldChar w:fldCharType="end"/>
        </w:r>
      </w:hyperlink>
    </w:p>
    <w:p>
      <w:pPr>
        <w:pStyle w:val="TOC2"/>
        <w:tabs>
          <w:tab w:val="right" w:leader="dot" w:pos="8306"/>
        </w:tabs>
      </w:pPr>
      <w:hyperlink w:anchor="_Toc32358" w:history="1">
        <w:r>
          <w:rPr>
            <w:rFonts w:ascii="仿宋" w:eastAsia="仿宋" w:hAnsi="仿宋" w:cs="仿宋" w:hint="eastAsia"/>
            <w:lang w:eastAsia="zh-CN"/>
          </w:rPr>
          <w:t>(一)、合作伙伴选择与合作方式</w:t>
        </w:r>
        <w:r>
          <w:tab/>
        </w:r>
        <w:r>
          <w:fldChar w:fldCharType="begin"/>
        </w:r>
        <w:r>
          <w:instrText xml:space="preserve"> PAGEREF _Toc32358 \h </w:instrText>
        </w:r>
        <w:r>
          <w:fldChar w:fldCharType="separate"/>
        </w:r>
        <w:r>
          <w:t>65</w:t>
        </w:r>
        <w:r>
          <w:fldChar w:fldCharType="end"/>
        </w:r>
      </w:hyperlink>
    </w:p>
    <w:p>
      <w:pPr>
        <w:pStyle w:val="TOC2"/>
        <w:tabs>
          <w:tab w:val="right" w:leader="dot" w:pos="8306"/>
        </w:tabs>
      </w:pPr>
      <w:hyperlink w:anchor="_Toc6950" w:history="1">
        <w:r>
          <w:rPr>
            <w:rFonts w:ascii="仿宋" w:eastAsia="仿宋" w:hAnsi="仿宋" w:cs="仿宋" w:hint="eastAsia"/>
            <w:lang w:eastAsia="zh-CN"/>
          </w:rPr>
          <w:t>(二)、交流与合作平台搭建</w:t>
        </w:r>
        <w:r>
          <w:tab/>
        </w:r>
        <w:r>
          <w:fldChar w:fldCharType="begin"/>
        </w:r>
        <w:r>
          <w:instrText xml:space="preserve"> PAGEREF _Toc6950 \h </w:instrText>
        </w:r>
        <w:r>
          <w:fldChar w:fldCharType="separate"/>
        </w:r>
        <w:r>
          <w:t>67</w:t>
        </w:r>
        <w:r>
          <w:fldChar w:fldCharType="end"/>
        </w:r>
      </w:hyperlink>
    </w:p>
    <w:p>
      <w:pPr>
        <w:pStyle w:val="TOC1"/>
        <w:tabs>
          <w:tab w:val="right" w:leader="dot" w:pos="8306"/>
        </w:tabs>
      </w:pPr>
      <w:hyperlink w:anchor="_Toc9803" w:history="1">
        <w:r>
          <w:rPr>
            <w:rFonts w:ascii="仿宋" w:eastAsia="仿宋" w:hAnsi="仿宋" w:cs="仿宋" w:hint="eastAsia"/>
            <w:lang w:eastAsia="zh-CN"/>
          </w:rPr>
          <w:t>十七、人力资源管理与开发</w:t>
        </w:r>
        <w:r>
          <w:tab/>
        </w:r>
        <w:r>
          <w:fldChar w:fldCharType="begin"/>
        </w:r>
        <w:r>
          <w:instrText xml:space="preserve"> PAGEREF _Toc9803 \h </w:instrText>
        </w:r>
        <w:r>
          <w:fldChar w:fldCharType="separate"/>
        </w:r>
        <w:r>
          <w:t>68</w:t>
        </w:r>
        <w:r>
          <w:fldChar w:fldCharType="end"/>
        </w:r>
      </w:hyperlink>
    </w:p>
    <w:p>
      <w:pPr>
        <w:pStyle w:val="TOC2"/>
        <w:tabs>
          <w:tab w:val="right" w:leader="dot" w:pos="8306"/>
        </w:tabs>
      </w:pPr>
      <w:hyperlink w:anchor="_Toc23518" w:history="1">
        <w:r>
          <w:rPr>
            <w:rFonts w:ascii="仿宋" w:eastAsia="仿宋" w:hAnsi="仿宋" w:cs="仿宋" w:hint="eastAsia"/>
            <w:lang w:eastAsia="zh-CN"/>
          </w:rPr>
          <w:t>(一)、人力资源规划</w:t>
        </w:r>
        <w:r>
          <w:tab/>
        </w:r>
        <w:r>
          <w:fldChar w:fldCharType="begin"/>
        </w:r>
        <w:r>
          <w:instrText xml:space="preserve"> PAGEREF _Toc23518 \h </w:instrText>
        </w:r>
        <w:r>
          <w:fldChar w:fldCharType="separate"/>
        </w:r>
        <w:r>
          <w:t>68</w:t>
        </w:r>
        <w:r>
          <w:fldChar w:fldCharType="end"/>
        </w:r>
      </w:hyperlink>
    </w:p>
    <w:p>
      <w:pPr>
        <w:pStyle w:val="TOC2"/>
        <w:tabs>
          <w:tab w:val="right" w:leader="dot" w:pos="8306"/>
        </w:tabs>
      </w:pPr>
      <w:hyperlink w:anchor="_Toc1171" w:history="1">
        <w:r>
          <w:rPr>
            <w:rFonts w:ascii="仿宋" w:eastAsia="仿宋" w:hAnsi="仿宋" w:cs="仿宋" w:hint="eastAsia"/>
            <w:lang w:eastAsia="zh-CN"/>
          </w:rPr>
          <w:t>(二)、人力资源开发与培训</w:t>
        </w:r>
        <w:r>
          <w:tab/>
        </w:r>
        <w:r>
          <w:fldChar w:fldCharType="begin"/>
        </w:r>
        <w:r>
          <w:instrText xml:space="preserve"> PAGEREF _Toc1171 \h </w:instrText>
        </w:r>
        <w:r>
          <w:fldChar w:fldCharType="separate"/>
        </w:r>
        <w:r>
          <w:t>70</w:t>
        </w:r>
        <w:r>
          <w:fldChar w:fldCharType="end"/>
        </w:r>
      </w:hyperlink>
    </w:p>
    <w:p>
      <w:pPr>
        <w:pStyle w:val="TOC1"/>
        <w:tabs>
          <w:tab w:val="right" w:leader="dot" w:pos="8306"/>
        </w:tabs>
      </w:pPr>
      <w:hyperlink w:anchor="_Toc731" w:history="1">
        <w:r>
          <w:rPr>
            <w:rFonts w:ascii="仿宋" w:eastAsia="仿宋" w:hAnsi="仿宋" w:cs="仿宋" w:hint="eastAsia"/>
            <w:lang w:eastAsia="zh-CN"/>
          </w:rPr>
          <w:t>十八、企业合规与伦理</w:t>
        </w:r>
        <w:r>
          <w:tab/>
        </w:r>
        <w:r>
          <w:fldChar w:fldCharType="begin"/>
        </w:r>
        <w:r>
          <w:instrText xml:space="preserve"> PAGEREF _Toc731 \h </w:instrText>
        </w:r>
        <w:r>
          <w:fldChar w:fldCharType="separate"/>
        </w:r>
        <w:r>
          <w:t>72</w:t>
        </w:r>
        <w:r>
          <w:fldChar w:fldCharType="end"/>
        </w:r>
      </w:hyperlink>
    </w:p>
    <w:p>
      <w:pPr>
        <w:pStyle w:val="TOC2"/>
        <w:tabs>
          <w:tab w:val="right" w:leader="dot" w:pos="8306"/>
        </w:tabs>
      </w:pPr>
      <w:hyperlink w:anchor="_Toc24763" w:history="1">
        <w:r>
          <w:rPr>
            <w:rFonts w:ascii="仿宋" w:eastAsia="仿宋" w:hAnsi="仿宋" w:cs="仿宋" w:hint="eastAsia"/>
            <w:lang w:eastAsia="zh-CN"/>
          </w:rPr>
          <w:t>(一)、合规政策与程序</w:t>
        </w:r>
        <w:r>
          <w:tab/>
        </w:r>
        <w:r>
          <w:fldChar w:fldCharType="begin"/>
        </w:r>
        <w:r>
          <w:instrText xml:space="preserve"> PAGEREF _Toc24763 \h </w:instrText>
        </w:r>
        <w:r>
          <w:fldChar w:fldCharType="separate"/>
        </w:r>
        <w:r>
          <w:t>72</w:t>
        </w:r>
        <w:r>
          <w:fldChar w:fldCharType="end"/>
        </w:r>
      </w:hyperlink>
    </w:p>
    <w:p>
      <w:pPr>
        <w:pStyle w:val="TOC2"/>
        <w:tabs>
          <w:tab w:val="right" w:leader="dot" w:pos="8306"/>
        </w:tabs>
      </w:pPr>
      <w:hyperlink w:anchor="_Toc14113" w:history="1">
        <w:r>
          <w:rPr>
            <w:rFonts w:ascii="仿宋" w:eastAsia="仿宋" w:hAnsi="仿宋" w:cs="仿宋" w:hint="eastAsia"/>
            <w:lang w:eastAsia="zh-CN"/>
          </w:rPr>
          <w:t>(二)、伦理规范与培训</w:t>
        </w:r>
        <w:r>
          <w:tab/>
        </w:r>
        <w:r>
          <w:fldChar w:fldCharType="begin"/>
        </w:r>
        <w:r>
          <w:instrText xml:space="preserve"> PAGEREF _Toc14113 \h </w:instrText>
        </w:r>
        <w:r>
          <w:fldChar w:fldCharType="separate"/>
        </w:r>
        <w:r>
          <w:t>74</w:t>
        </w:r>
        <w:r>
          <w:fldChar w:fldCharType="end"/>
        </w:r>
      </w:hyperlink>
    </w:p>
    <w:p>
      <w:pPr>
        <w:pStyle w:val="TOC2"/>
        <w:tabs>
          <w:tab w:val="right" w:leader="dot" w:pos="8306"/>
        </w:tabs>
      </w:pPr>
      <w:hyperlink w:anchor="_Toc13645" w:history="1">
        <w:r>
          <w:rPr>
            <w:rFonts w:ascii="仿宋" w:eastAsia="仿宋" w:hAnsi="仿宋" w:cs="仿宋" w:hint="eastAsia"/>
            <w:lang w:eastAsia="zh-CN"/>
          </w:rPr>
          <w:t>(三)、合规风险评估</w:t>
        </w:r>
        <w:r>
          <w:tab/>
        </w:r>
        <w:r>
          <w:fldChar w:fldCharType="begin"/>
        </w:r>
        <w:r>
          <w:instrText xml:space="preserve"> PAGEREF _Toc13645 \h </w:instrText>
        </w:r>
        <w:r>
          <w:fldChar w:fldCharType="separate"/>
        </w:r>
        <w:r>
          <w:t>74</w:t>
        </w:r>
        <w:r>
          <w:fldChar w:fldCharType="end"/>
        </w:r>
      </w:hyperlink>
    </w:p>
    <w:p>
      <w:pPr>
        <w:pStyle w:val="TOC2"/>
        <w:tabs>
          <w:tab w:val="right" w:leader="dot" w:pos="8306"/>
        </w:tabs>
      </w:pPr>
      <w:hyperlink w:anchor="_Toc605" w:history="1">
        <w:r>
          <w:rPr>
            <w:rFonts w:ascii="仿宋" w:eastAsia="仿宋" w:hAnsi="仿宋" w:cs="仿宋" w:hint="eastAsia"/>
            <w:lang w:eastAsia="zh-CN"/>
          </w:rPr>
          <w:t>(四)、合规监督与执行</w:t>
        </w:r>
        <w:r>
          <w:tab/>
        </w:r>
        <w:r>
          <w:fldChar w:fldCharType="begin"/>
        </w:r>
        <w:r>
          <w:instrText xml:space="preserve"> PAGEREF _Toc605 \h </w:instrText>
        </w:r>
        <w:r>
          <w:fldChar w:fldCharType="separate"/>
        </w:r>
        <w:r>
          <w:t>76</w:t>
        </w:r>
        <w:r>
          <w:fldChar w:fldCharType="end"/>
        </w:r>
      </w:hyperlink>
    </w:p>
    <w:p>
      <w:pPr>
        <w:pStyle w:val="TOC1"/>
        <w:tabs>
          <w:tab w:val="right" w:leader="dot" w:pos="8306"/>
        </w:tabs>
      </w:pPr>
      <w:hyperlink w:anchor="_Toc8549" w:history="1">
        <w:r>
          <w:rPr>
            <w:rFonts w:ascii="仿宋" w:eastAsia="仿宋" w:hAnsi="仿宋" w:cs="仿宋" w:hint="eastAsia"/>
            <w:lang w:eastAsia="zh-CN"/>
          </w:rPr>
          <w:t>十九、设施与设备管理</w:t>
        </w:r>
        <w:r>
          <w:tab/>
        </w:r>
        <w:r>
          <w:fldChar w:fldCharType="begin"/>
        </w:r>
        <w:r>
          <w:instrText xml:space="preserve"> PAGEREF _Toc8549 \h </w:instrText>
        </w:r>
        <w:r>
          <w:fldChar w:fldCharType="separate"/>
        </w:r>
        <w:r>
          <w:t>76</w:t>
        </w:r>
        <w:r>
          <w:fldChar w:fldCharType="end"/>
        </w:r>
      </w:hyperlink>
    </w:p>
    <w:p>
      <w:pPr>
        <w:pStyle w:val="TOC2"/>
        <w:tabs>
          <w:tab w:val="right" w:leader="dot" w:pos="8306"/>
        </w:tabs>
      </w:pPr>
      <w:hyperlink w:anchor="_Toc23252" w:history="1">
        <w:r>
          <w:rPr>
            <w:rFonts w:ascii="仿宋" w:eastAsia="仿宋" w:hAnsi="仿宋" w:cs="仿宋" w:hint="eastAsia"/>
            <w:lang w:eastAsia="zh-CN"/>
          </w:rPr>
          <w:t>(一)、设施规划与配置</w:t>
        </w:r>
        <w:r>
          <w:tab/>
        </w:r>
        <w:r>
          <w:fldChar w:fldCharType="begin"/>
        </w:r>
        <w:r>
          <w:instrText xml:space="preserve"> PAGEREF _Toc23252 \h </w:instrText>
        </w:r>
        <w:r>
          <w:fldChar w:fldCharType="separate"/>
        </w:r>
        <w:r>
          <w:t>76</w:t>
        </w:r>
        <w:r>
          <w:fldChar w:fldCharType="end"/>
        </w:r>
      </w:hyperlink>
    </w:p>
    <w:p>
      <w:pPr>
        <w:pStyle w:val="TOC2"/>
        <w:tabs>
          <w:tab w:val="right" w:leader="dot" w:pos="8306"/>
        </w:tabs>
      </w:pPr>
      <w:hyperlink w:anchor="_Toc12132" w:history="1">
        <w:r>
          <w:rPr>
            <w:rFonts w:ascii="仿宋" w:eastAsia="仿宋" w:hAnsi="仿宋" w:cs="仿宋" w:hint="eastAsia"/>
            <w:lang w:eastAsia="zh-CN"/>
          </w:rPr>
          <w:t>(二)、设备采购与维护管理</w:t>
        </w:r>
        <w:r>
          <w:tab/>
        </w:r>
        <w:r>
          <w:fldChar w:fldCharType="begin"/>
        </w:r>
        <w:r>
          <w:instrText xml:space="preserve"> PAGEREF _Toc12132 \h </w:instrText>
        </w:r>
        <w:r>
          <w:fldChar w:fldCharType="separate"/>
        </w:r>
        <w:r>
          <w:t>77</w:t>
        </w:r>
        <w:r>
          <w:fldChar w:fldCharType="end"/>
        </w:r>
      </w:hyperlink>
    </w:p>
    <w:p>
      <w:pPr>
        <w:pStyle w:val="TOC2"/>
        <w:tabs>
          <w:tab w:val="right" w:leader="dot" w:pos="8306"/>
        </w:tabs>
      </w:pPr>
      <w:hyperlink w:anchor="_Toc8652" w:history="1">
        <w:r>
          <w:rPr>
            <w:rFonts w:ascii="仿宋" w:eastAsia="仿宋" w:hAnsi="仿宋" w:cs="仿宋" w:hint="eastAsia"/>
            <w:lang w:eastAsia="zh-CN"/>
          </w:rPr>
          <w:t>(三)、设施设备升级策略</w:t>
        </w:r>
        <w:r>
          <w:tab/>
        </w:r>
        <w:r>
          <w:fldChar w:fldCharType="begin"/>
        </w:r>
        <w:r>
          <w:instrText xml:space="preserve"> PAGEREF _Toc8652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08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丙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丙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丙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丙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丙酸项目的社会影响是全面而深远的。从提供就业机会和提升公共服务，到促进社会结构和劳动市场的多元化，再到推动社会责任和伦理标准的提高，项目对于提升社区的经济、文化和社会福祉有着重要作用。通过这些正面影响，丙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99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为了融入当地社区，丙酸项目需深入理解当地的文化特色和社会习俗。例如，项目在设计广告和市场推广活动时，应考虑使用当地语言和符合地方文化的表达方式。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6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为了确保丙酸项目的成功并最大限度地减轻潜在的社会风险，详细的风险分析和具体的应对策略至关重要。以下是针对项目可能面临的具体社会风险及相应对策的分析：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风险描述：丙酸项目可能遭遇社区抵制，尤其如果社区成员认为项目会破坏他们的生活环境或忽略他们的意见。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风险描述：丙酸项目的商业实践可能与当地的文化和价值观存在冲突，导致社会紧张和文化冲突。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风险描述：丙酸项目可能会增加对公共资源和基础设施的需求，给当地带来额外压力，例如在水资源、能源供应和交通系统方面。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风险描述：丙酸项目可能会引起当地社会结构和动态的变化，例如改变社区的人口组成和社交模式。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风险描述：在丙酸项目运营过程中，可能涉及大量个人和商业敏感信息，存在信息安全和隐私保护的风险。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54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7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丙酸项目将积极采用可持续材料，如再生塑料和生物降解材料，以减少对环境的影响。项目还将推行废物减量和回收计划，例如通过再利用工业废料或建立回收系统。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https://d.book118.com/165231334112011102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D71838"/>
    <w:rsid w:val="64D718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23133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2024-01-24T15:50:00Z</dcterms:created>
  <dcterms:modified xsi:type="dcterms:W3CDTF">2024-01-24T15:51:04Z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98387626F33649DA9723C8932492B81D_11</vt:lpwstr>
  </property>
  <property fmtid="{D5CDD505-2E9C-101B-9397-08002B2CF9AE}" pid="3" name="KSOProductBuildVer">
    <vt:lpwstr>2052-12.1.0.16120</vt:lpwstr>
  </property>
</Properties>
</file>