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新型高性能低合金钢、合金钢材料项目建设总纲及方案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94" w:history="1">
        <w:r>
          <w:rPr>
            <w:rFonts w:ascii="仿宋" w:eastAsia="仿宋" w:hAnsi="仿宋" w:cs="仿宋" w:hint="eastAsia"/>
            <w:lang w:eastAsia="zh-CN"/>
          </w:rPr>
          <w:t>前言</w:t>
        </w:r>
        <w:r>
          <w:tab/>
        </w:r>
        <w:r>
          <w:fldChar w:fldCharType="begin"/>
        </w:r>
        <w:r>
          <w:instrText xml:space="preserve"> PAGEREF _Toc5894 \h </w:instrText>
        </w:r>
        <w:r>
          <w:fldChar w:fldCharType="separate"/>
        </w:r>
        <w:r>
          <w:t>3</w:t>
        </w:r>
        <w:r>
          <w:fldChar w:fldCharType="end"/>
        </w:r>
      </w:hyperlink>
    </w:p>
    <w:p>
      <w:pPr>
        <w:pStyle w:val="TOC1"/>
        <w:tabs>
          <w:tab w:val="right" w:leader="dot" w:pos="8306"/>
        </w:tabs>
      </w:pPr>
      <w:hyperlink w:anchor="_Toc25649" w:history="1">
        <w:r>
          <w:rPr>
            <w:rFonts w:ascii="仿宋" w:eastAsia="仿宋" w:hAnsi="仿宋" w:cs="仿宋" w:hint="eastAsia"/>
            <w:lang w:eastAsia="zh-CN"/>
          </w:rPr>
          <w:t>一、财务管理与成本控制</w:t>
        </w:r>
        <w:r>
          <w:tab/>
        </w:r>
        <w:r>
          <w:fldChar w:fldCharType="begin"/>
        </w:r>
        <w:r>
          <w:instrText xml:space="preserve"> PAGEREF _Toc25649 \h </w:instrText>
        </w:r>
        <w:r>
          <w:fldChar w:fldCharType="separate"/>
        </w:r>
        <w:r>
          <w:t>3</w:t>
        </w:r>
        <w:r>
          <w:fldChar w:fldCharType="end"/>
        </w:r>
      </w:hyperlink>
    </w:p>
    <w:p>
      <w:pPr>
        <w:pStyle w:val="TOC2"/>
        <w:tabs>
          <w:tab w:val="right" w:leader="dot" w:pos="8306"/>
        </w:tabs>
      </w:pPr>
      <w:hyperlink w:anchor="_Toc15642" w:history="1">
        <w:r>
          <w:rPr>
            <w:rFonts w:ascii="仿宋" w:eastAsia="仿宋" w:hAnsi="仿宋" w:cs="仿宋" w:hint="eastAsia"/>
            <w:lang w:eastAsia="zh-CN"/>
          </w:rPr>
          <w:t>(一)、财务管理体系建设</w:t>
        </w:r>
        <w:r>
          <w:tab/>
        </w:r>
        <w:r>
          <w:fldChar w:fldCharType="begin"/>
        </w:r>
        <w:r>
          <w:instrText xml:space="preserve"> PAGEREF _Toc15642 \h </w:instrText>
        </w:r>
        <w:r>
          <w:fldChar w:fldCharType="separate"/>
        </w:r>
        <w:r>
          <w:t>3</w:t>
        </w:r>
        <w:r>
          <w:fldChar w:fldCharType="end"/>
        </w:r>
      </w:hyperlink>
    </w:p>
    <w:p>
      <w:pPr>
        <w:pStyle w:val="TOC2"/>
        <w:tabs>
          <w:tab w:val="right" w:leader="dot" w:pos="8306"/>
        </w:tabs>
      </w:pPr>
      <w:hyperlink w:anchor="_Toc404" w:history="1">
        <w:r>
          <w:rPr>
            <w:rFonts w:ascii="仿宋" w:eastAsia="仿宋" w:hAnsi="仿宋" w:cs="仿宋" w:hint="eastAsia"/>
            <w:lang w:eastAsia="zh-CN"/>
          </w:rPr>
          <w:t>(二)、成本控制措施</w:t>
        </w:r>
        <w:r>
          <w:tab/>
        </w:r>
        <w:r>
          <w:fldChar w:fldCharType="begin"/>
        </w:r>
        <w:r>
          <w:instrText xml:space="preserve"> PAGEREF _Toc404 \h </w:instrText>
        </w:r>
        <w:r>
          <w:fldChar w:fldCharType="separate"/>
        </w:r>
        <w:r>
          <w:t>4</w:t>
        </w:r>
        <w:r>
          <w:fldChar w:fldCharType="end"/>
        </w:r>
      </w:hyperlink>
    </w:p>
    <w:p>
      <w:pPr>
        <w:pStyle w:val="TOC1"/>
        <w:tabs>
          <w:tab w:val="right" w:leader="dot" w:pos="8306"/>
        </w:tabs>
      </w:pPr>
      <w:hyperlink w:anchor="_Toc21817" w:history="1">
        <w:r>
          <w:rPr>
            <w:rFonts w:ascii="仿宋" w:eastAsia="仿宋" w:hAnsi="仿宋" w:cs="仿宋" w:hint="eastAsia"/>
            <w:lang w:eastAsia="zh-CN"/>
          </w:rPr>
          <w:t>二、资源开发及综合利用分析</w:t>
        </w:r>
        <w:r>
          <w:tab/>
        </w:r>
        <w:r>
          <w:fldChar w:fldCharType="begin"/>
        </w:r>
        <w:r>
          <w:instrText xml:space="preserve"> PAGEREF _Toc21817 \h </w:instrText>
        </w:r>
        <w:r>
          <w:fldChar w:fldCharType="separate"/>
        </w:r>
        <w:r>
          <w:t>5</w:t>
        </w:r>
        <w:r>
          <w:fldChar w:fldCharType="end"/>
        </w:r>
      </w:hyperlink>
    </w:p>
    <w:p>
      <w:pPr>
        <w:pStyle w:val="TOC2"/>
        <w:tabs>
          <w:tab w:val="right" w:leader="dot" w:pos="8306"/>
        </w:tabs>
      </w:pPr>
      <w:hyperlink w:anchor="_Toc2813" w:history="1">
        <w:r>
          <w:rPr>
            <w:rFonts w:ascii="仿宋" w:eastAsia="仿宋" w:hAnsi="仿宋" w:cs="仿宋" w:hint="eastAsia"/>
            <w:lang w:eastAsia="zh-CN"/>
          </w:rPr>
          <w:t>(一)、资源开发方案</w:t>
        </w:r>
        <w:r>
          <w:tab/>
        </w:r>
        <w:r>
          <w:fldChar w:fldCharType="begin"/>
        </w:r>
        <w:r>
          <w:instrText xml:space="preserve"> PAGEREF _Toc2813 \h </w:instrText>
        </w:r>
        <w:r>
          <w:fldChar w:fldCharType="separate"/>
        </w:r>
        <w:r>
          <w:t>5</w:t>
        </w:r>
        <w:r>
          <w:fldChar w:fldCharType="end"/>
        </w:r>
      </w:hyperlink>
    </w:p>
    <w:p>
      <w:pPr>
        <w:pStyle w:val="TOC2"/>
        <w:tabs>
          <w:tab w:val="right" w:leader="dot" w:pos="8306"/>
        </w:tabs>
      </w:pPr>
      <w:hyperlink w:anchor="_Toc23495" w:history="1">
        <w:r>
          <w:rPr>
            <w:rFonts w:ascii="仿宋" w:eastAsia="仿宋" w:hAnsi="仿宋" w:cs="仿宋" w:hint="eastAsia"/>
            <w:lang w:eastAsia="zh-CN"/>
          </w:rPr>
          <w:t>(二)、资源利用方案</w:t>
        </w:r>
        <w:r>
          <w:tab/>
        </w:r>
        <w:r>
          <w:fldChar w:fldCharType="begin"/>
        </w:r>
        <w:r>
          <w:instrText xml:space="preserve"> PAGEREF _Toc23495 \h </w:instrText>
        </w:r>
        <w:r>
          <w:fldChar w:fldCharType="separate"/>
        </w:r>
        <w:r>
          <w:t>7</w:t>
        </w:r>
        <w:r>
          <w:fldChar w:fldCharType="end"/>
        </w:r>
      </w:hyperlink>
    </w:p>
    <w:p>
      <w:pPr>
        <w:pStyle w:val="TOC2"/>
        <w:tabs>
          <w:tab w:val="right" w:leader="dot" w:pos="8306"/>
        </w:tabs>
      </w:pPr>
      <w:hyperlink w:anchor="_Toc18070" w:history="1">
        <w:r>
          <w:rPr>
            <w:rFonts w:ascii="仿宋" w:eastAsia="仿宋" w:hAnsi="仿宋" w:cs="仿宋" w:hint="eastAsia"/>
            <w:lang w:eastAsia="zh-CN"/>
          </w:rPr>
          <w:t>(三)、资源节约措施</w:t>
        </w:r>
        <w:r>
          <w:tab/>
        </w:r>
        <w:r>
          <w:fldChar w:fldCharType="begin"/>
        </w:r>
        <w:r>
          <w:instrText xml:space="preserve"> PAGEREF _Toc18070 \h </w:instrText>
        </w:r>
        <w:r>
          <w:fldChar w:fldCharType="separate"/>
        </w:r>
        <w:r>
          <w:t>8</w:t>
        </w:r>
        <w:r>
          <w:fldChar w:fldCharType="end"/>
        </w:r>
      </w:hyperlink>
    </w:p>
    <w:p>
      <w:pPr>
        <w:pStyle w:val="TOC1"/>
        <w:tabs>
          <w:tab w:val="right" w:leader="dot" w:pos="8306"/>
        </w:tabs>
      </w:pPr>
      <w:hyperlink w:anchor="_Toc5200" w:history="1">
        <w:r>
          <w:rPr>
            <w:rFonts w:ascii="仿宋" w:eastAsia="仿宋" w:hAnsi="仿宋" w:cs="仿宋" w:hint="eastAsia"/>
            <w:lang w:eastAsia="zh-CN"/>
          </w:rPr>
          <w:t>三、项目选址研究</w:t>
        </w:r>
        <w:r>
          <w:tab/>
        </w:r>
        <w:r>
          <w:fldChar w:fldCharType="begin"/>
        </w:r>
        <w:r>
          <w:instrText xml:space="preserve"> PAGEREF _Toc5200 \h </w:instrText>
        </w:r>
        <w:r>
          <w:fldChar w:fldCharType="separate"/>
        </w:r>
        <w:r>
          <w:t>9</w:t>
        </w:r>
        <w:r>
          <w:fldChar w:fldCharType="end"/>
        </w:r>
      </w:hyperlink>
    </w:p>
    <w:p>
      <w:pPr>
        <w:pStyle w:val="TOC2"/>
        <w:tabs>
          <w:tab w:val="right" w:leader="dot" w:pos="8306"/>
        </w:tabs>
      </w:pPr>
      <w:hyperlink w:anchor="_Toc20381" w:history="1">
        <w:r>
          <w:rPr>
            <w:rFonts w:ascii="仿宋" w:eastAsia="仿宋" w:hAnsi="仿宋" w:cs="仿宋" w:hint="eastAsia"/>
            <w:lang w:eastAsia="zh-CN"/>
          </w:rPr>
          <w:t>(一)、项目选址原则</w:t>
        </w:r>
        <w:r>
          <w:tab/>
        </w:r>
        <w:r>
          <w:fldChar w:fldCharType="begin"/>
        </w:r>
        <w:r>
          <w:instrText xml:space="preserve"> PAGEREF _Toc20381 \h </w:instrText>
        </w:r>
        <w:r>
          <w:fldChar w:fldCharType="separate"/>
        </w:r>
        <w:r>
          <w:t>9</w:t>
        </w:r>
        <w:r>
          <w:fldChar w:fldCharType="end"/>
        </w:r>
      </w:hyperlink>
    </w:p>
    <w:p>
      <w:pPr>
        <w:pStyle w:val="TOC2"/>
        <w:tabs>
          <w:tab w:val="right" w:leader="dot" w:pos="8306"/>
        </w:tabs>
      </w:pPr>
      <w:hyperlink w:anchor="_Toc884" w:history="1">
        <w:r>
          <w:rPr>
            <w:rFonts w:ascii="仿宋" w:eastAsia="仿宋" w:hAnsi="仿宋" w:cs="仿宋" w:hint="eastAsia"/>
            <w:lang w:eastAsia="zh-CN"/>
          </w:rPr>
          <w:t>(二)、项目选址</w:t>
        </w:r>
        <w:r>
          <w:tab/>
        </w:r>
        <w:r>
          <w:fldChar w:fldCharType="begin"/>
        </w:r>
        <w:r>
          <w:instrText xml:space="preserve"> PAGEREF _Toc884 \h </w:instrText>
        </w:r>
        <w:r>
          <w:fldChar w:fldCharType="separate"/>
        </w:r>
        <w:r>
          <w:t>12</w:t>
        </w:r>
        <w:r>
          <w:fldChar w:fldCharType="end"/>
        </w:r>
      </w:hyperlink>
    </w:p>
    <w:p>
      <w:pPr>
        <w:pStyle w:val="TOC2"/>
        <w:tabs>
          <w:tab w:val="right" w:leader="dot" w:pos="8306"/>
        </w:tabs>
      </w:pPr>
      <w:hyperlink w:anchor="_Toc32035" w:history="1">
        <w:r>
          <w:rPr>
            <w:rFonts w:ascii="仿宋" w:eastAsia="仿宋" w:hAnsi="仿宋" w:cs="仿宋" w:hint="eastAsia"/>
            <w:lang w:eastAsia="zh-CN"/>
          </w:rPr>
          <w:t>(三)、建设条件分析</w:t>
        </w:r>
        <w:r>
          <w:tab/>
        </w:r>
        <w:r>
          <w:fldChar w:fldCharType="begin"/>
        </w:r>
        <w:r>
          <w:instrText xml:space="preserve"> PAGEREF _Toc32035 \h </w:instrText>
        </w:r>
        <w:r>
          <w:fldChar w:fldCharType="separate"/>
        </w:r>
        <w:r>
          <w:t>14</w:t>
        </w:r>
        <w:r>
          <w:fldChar w:fldCharType="end"/>
        </w:r>
      </w:hyperlink>
    </w:p>
    <w:p>
      <w:pPr>
        <w:pStyle w:val="TOC2"/>
        <w:tabs>
          <w:tab w:val="right" w:leader="dot" w:pos="8306"/>
        </w:tabs>
      </w:pPr>
      <w:hyperlink w:anchor="_Toc15661" w:history="1">
        <w:r>
          <w:rPr>
            <w:rFonts w:ascii="仿宋" w:eastAsia="仿宋" w:hAnsi="仿宋" w:cs="仿宋" w:hint="eastAsia"/>
            <w:lang w:eastAsia="zh-CN"/>
          </w:rPr>
          <w:t>(四)、用地控制指标</w:t>
        </w:r>
        <w:r>
          <w:tab/>
        </w:r>
        <w:r>
          <w:fldChar w:fldCharType="begin"/>
        </w:r>
        <w:r>
          <w:instrText xml:space="preserve"> PAGEREF _Toc15661 \h </w:instrText>
        </w:r>
        <w:r>
          <w:fldChar w:fldCharType="separate"/>
        </w:r>
        <w:r>
          <w:t>16</w:t>
        </w:r>
        <w:r>
          <w:fldChar w:fldCharType="end"/>
        </w:r>
      </w:hyperlink>
    </w:p>
    <w:p>
      <w:pPr>
        <w:pStyle w:val="TOC2"/>
        <w:tabs>
          <w:tab w:val="right" w:leader="dot" w:pos="8306"/>
        </w:tabs>
      </w:pPr>
      <w:hyperlink w:anchor="_Toc28605" w:history="1">
        <w:r>
          <w:rPr>
            <w:rFonts w:ascii="仿宋" w:eastAsia="仿宋" w:hAnsi="仿宋" w:cs="仿宋" w:hint="eastAsia"/>
            <w:lang w:eastAsia="zh-CN"/>
          </w:rPr>
          <w:t>(五)、地总体要求</w:t>
        </w:r>
        <w:r>
          <w:tab/>
        </w:r>
        <w:r>
          <w:fldChar w:fldCharType="begin"/>
        </w:r>
        <w:r>
          <w:instrText xml:space="preserve"> PAGEREF _Toc28605 \h </w:instrText>
        </w:r>
        <w:r>
          <w:fldChar w:fldCharType="separate"/>
        </w:r>
        <w:r>
          <w:t>17</w:t>
        </w:r>
        <w:r>
          <w:fldChar w:fldCharType="end"/>
        </w:r>
      </w:hyperlink>
    </w:p>
    <w:p>
      <w:pPr>
        <w:pStyle w:val="TOC2"/>
        <w:tabs>
          <w:tab w:val="right" w:leader="dot" w:pos="8306"/>
        </w:tabs>
      </w:pPr>
      <w:hyperlink w:anchor="_Toc21042" w:history="1">
        <w:r>
          <w:rPr>
            <w:rFonts w:ascii="仿宋" w:eastAsia="仿宋" w:hAnsi="仿宋" w:cs="仿宋" w:hint="eastAsia"/>
            <w:lang w:eastAsia="zh-CN"/>
          </w:rPr>
          <w:t>(六)、节约用地措施</w:t>
        </w:r>
        <w:r>
          <w:tab/>
        </w:r>
        <w:r>
          <w:fldChar w:fldCharType="begin"/>
        </w:r>
        <w:r>
          <w:instrText xml:space="preserve"> PAGEREF _Toc21042 \h </w:instrText>
        </w:r>
        <w:r>
          <w:fldChar w:fldCharType="separate"/>
        </w:r>
        <w:r>
          <w:t>18</w:t>
        </w:r>
        <w:r>
          <w:fldChar w:fldCharType="end"/>
        </w:r>
      </w:hyperlink>
    </w:p>
    <w:p>
      <w:pPr>
        <w:pStyle w:val="TOC2"/>
        <w:tabs>
          <w:tab w:val="right" w:leader="dot" w:pos="8306"/>
        </w:tabs>
      </w:pPr>
      <w:hyperlink w:anchor="_Toc1497" w:history="1">
        <w:r>
          <w:rPr>
            <w:rFonts w:ascii="仿宋" w:eastAsia="仿宋" w:hAnsi="仿宋" w:cs="仿宋" w:hint="eastAsia"/>
            <w:lang w:eastAsia="zh-CN"/>
          </w:rPr>
          <w:t>(七)、选址综合评价</w:t>
        </w:r>
        <w:r>
          <w:tab/>
        </w:r>
        <w:r>
          <w:fldChar w:fldCharType="begin"/>
        </w:r>
        <w:r>
          <w:instrText xml:space="preserve"> PAGEREF _Toc1497 \h </w:instrText>
        </w:r>
        <w:r>
          <w:fldChar w:fldCharType="separate"/>
        </w:r>
        <w:r>
          <w:t>20</w:t>
        </w:r>
        <w:r>
          <w:fldChar w:fldCharType="end"/>
        </w:r>
      </w:hyperlink>
    </w:p>
    <w:p>
      <w:pPr>
        <w:pStyle w:val="TOC1"/>
        <w:tabs>
          <w:tab w:val="right" w:leader="dot" w:pos="8306"/>
        </w:tabs>
      </w:pPr>
      <w:hyperlink w:anchor="_Toc15749" w:history="1">
        <w:r>
          <w:rPr>
            <w:rFonts w:ascii="仿宋" w:eastAsia="仿宋" w:hAnsi="仿宋" w:cs="仿宋" w:hint="eastAsia"/>
            <w:lang w:eastAsia="zh-CN"/>
          </w:rPr>
          <w:t>四、社会影响分析</w:t>
        </w:r>
        <w:r>
          <w:tab/>
        </w:r>
        <w:r>
          <w:fldChar w:fldCharType="begin"/>
        </w:r>
        <w:r>
          <w:instrText xml:space="preserve"> PAGEREF _Toc15749 \h </w:instrText>
        </w:r>
        <w:r>
          <w:fldChar w:fldCharType="separate"/>
        </w:r>
        <w:r>
          <w:t>21</w:t>
        </w:r>
        <w:r>
          <w:fldChar w:fldCharType="end"/>
        </w:r>
      </w:hyperlink>
    </w:p>
    <w:p>
      <w:pPr>
        <w:pStyle w:val="TOC2"/>
        <w:tabs>
          <w:tab w:val="right" w:leader="dot" w:pos="8306"/>
        </w:tabs>
      </w:pPr>
      <w:hyperlink w:anchor="_Toc13199" w:history="1">
        <w:r>
          <w:rPr>
            <w:rFonts w:ascii="仿宋" w:eastAsia="仿宋" w:hAnsi="仿宋" w:cs="仿宋" w:hint="eastAsia"/>
            <w:lang w:eastAsia="zh-CN"/>
          </w:rPr>
          <w:t>(一)、社会影响效果分析</w:t>
        </w:r>
        <w:r>
          <w:tab/>
        </w:r>
        <w:r>
          <w:fldChar w:fldCharType="begin"/>
        </w:r>
        <w:r>
          <w:instrText xml:space="preserve"> PAGEREF _Toc13199 \h </w:instrText>
        </w:r>
        <w:r>
          <w:fldChar w:fldCharType="separate"/>
        </w:r>
        <w:r>
          <w:t>21</w:t>
        </w:r>
        <w:r>
          <w:fldChar w:fldCharType="end"/>
        </w:r>
      </w:hyperlink>
    </w:p>
    <w:p>
      <w:pPr>
        <w:pStyle w:val="TOC2"/>
        <w:tabs>
          <w:tab w:val="right" w:leader="dot" w:pos="8306"/>
        </w:tabs>
      </w:pPr>
      <w:hyperlink w:anchor="_Toc31604" w:history="1">
        <w:r>
          <w:rPr>
            <w:rFonts w:ascii="仿宋" w:eastAsia="仿宋" w:hAnsi="仿宋" w:cs="仿宋" w:hint="eastAsia"/>
            <w:lang w:eastAsia="zh-CN"/>
          </w:rPr>
          <w:t>(二)、社会适应性分析</w:t>
        </w:r>
        <w:r>
          <w:tab/>
        </w:r>
        <w:r>
          <w:fldChar w:fldCharType="begin"/>
        </w:r>
        <w:r>
          <w:instrText xml:space="preserve"> PAGEREF _Toc31604 \h </w:instrText>
        </w:r>
        <w:r>
          <w:fldChar w:fldCharType="separate"/>
        </w:r>
        <w:r>
          <w:t>23</w:t>
        </w:r>
        <w:r>
          <w:fldChar w:fldCharType="end"/>
        </w:r>
      </w:hyperlink>
    </w:p>
    <w:p>
      <w:pPr>
        <w:pStyle w:val="TOC2"/>
        <w:tabs>
          <w:tab w:val="right" w:leader="dot" w:pos="8306"/>
        </w:tabs>
      </w:pPr>
      <w:hyperlink w:anchor="_Toc25129" w:history="1">
        <w:r>
          <w:rPr>
            <w:rFonts w:ascii="仿宋" w:eastAsia="仿宋" w:hAnsi="仿宋" w:cs="仿宋" w:hint="eastAsia"/>
            <w:lang w:eastAsia="zh-CN"/>
          </w:rPr>
          <w:t>(三)、社会风险及对策分析</w:t>
        </w:r>
        <w:r>
          <w:tab/>
        </w:r>
        <w:r>
          <w:fldChar w:fldCharType="begin"/>
        </w:r>
        <w:r>
          <w:instrText xml:space="preserve"> PAGEREF _Toc25129 \h </w:instrText>
        </w:r>
        <w:r>
          <w:fldChar w:fldCharType="separate"/>
        </w:r>
        <w:r>
          <w:t>25</w:t>
        </w:r>
        <w:r>
          <w:fldChar w:fldCharType="end"/>
        </w:r>
      </w:hyperlink>
    </w:p>
    <w:p>
      <w:pPr>
        <w:pStyle w:val="TOC1"/>
        <w:tabs>
          <w:tab w:val="right" w:leader="dot" w:pos="8306"/>
        </w:tabs>
      </w:pPr>
      <w:hyperlink w:anchor="_Toc32144" w:history="1">
        <w:r>
          <w:rPr>
            <w:rFonts w:ascii="仿宋" w:eastAsia="仿宋" w:hAnsi="仿宋" w:cs="仿宋" w:hint="eastAsia"/>
            <w:lang w:eastAsia="zh-CN"/>
          </w:rPr>
          <w:t>五、经济影响分析</w:t>
        </w:r>
        <w:r>
          <w:tab/>
        </w:r>
        <w:r>
          <w:fldChar w:fldCharType="begin"/>
        </w:r>
        <w:r>
          <w:instrText xml:space="preserve"> PAGEREF _Toc32144 \h </w:instrText>
        </w:r>
        <w:r>
          <w:fldChar w:fldCharType="separate"/>
        </w:r>
        <w:r>
          <w:t>28</w:t>
        </w:r>
        <w:r>
          <w:fldChar w:fldCharType="end"/>
        </w:r>
      </w:hyperlink>
    </w:p>
    <w:p>
      <w:pPr>
        <w:pStyle w:val="TOC2"/>
        <w:tabs>
          <w:tab w:val="right" w:leader="dot" w:pos="8306"/>
        </w:tabs>
      </w:pPr>
      <w:hyperlink w:anchor="_Toc23733" w:history="1">
        <w:r>
          <w:rPr>
            <w:rFonts w:ascii="仿宋" w:eastAsia="仿宋" w:hAnsi="仿宋" w:cs="仿宋" w:hint="eastAsia"/>
            <w:lang w:eastAsia="zh-CN"/>
          </w:rPr>
          <w:t>(一)、经济费用效益或费用效果分析</w:t>
        </w:r>
        <w:r>
          <w:tab/>
        </w:r>
        <w:r>
          <w:fldChar w:fldCharType="begin"/>
        </w:r>
        <w:r>
          <w:instrText xml:space="preserve"> PAGEREF _Toc23733 \h </w:instrText>
        </w:r>
        <w:r>
          <w:fldChar w:fldCharType="separate"/>
        </w:r>
        <w:r>
          <w:t>28</w:t>
        </w:r>
        <w:r>
          <w:fldChar w:fldCharType="end"/>
        </w:r>
      </w:hyperlink>
    </w:p>
    <w:p>
      <w:pPr>
        <w:pStyle w:val="TOC2"/>
        <w:tabs>
          <w:tab w:val="right" w:leader="dot" w:pos="8306"/>
        </w:tabs>
      </w:pPr>
      <w:hyperlink w:anchor="_Toc2919" w:history="1">
        <w:r>
          <w:rPr>
            <w:rFonts w:ascii="仿宋" w:eastAsia="仿宋" w:hAnsi="仿宋" w:cs="仿宋" w:hint="eastAsia"/>
            <w:lang w:eastAsia="zh-CN"/>
          </w:rPr>
          <w:t>(二)、行业影响分析</w:t>
        </w:r>
        <w:r>
          <w:tab/>
        </w:r>
        <w:r>
          <w:fldChar w:fldCharType="begin"/>
        </w:r>
        <w:r>
          <w:instrText xml:space="preserve"> PAGEREF _Toc2919 \h </w:instrText>
        </w:r>
        <w:r>
          <w:fldChar w:fldCharType="separate"/>
        </w:r>
        <w:r>
          <w:t>31</w:t>
        </w:r>
        <w:r>
          <w:fldChar w:fldCharType="end"/>
        </w:r>
      </w:hyperlink>
    </w:p>
    <w:p>
      <w:pPr>
        <w:pStyle w:val="TOC2"/>
        <w:tabs>
          <w:tab w:val="right" w:leader="dot" w:pos="8306"/>
        </w:tabs>
      </w:pPr>
      <w:hyperlink w:anchor="_Toc14942" w:history="1">
        <w:r>
          <w:rPr>
            <w:rFonts w:ascii="仿宋" w:eastAsia="仿宋" w:hAnsi="仿宋" w:cs="仿宋" w:hint="eastAsia"/>
            <w:lang w:eastAsia="zh-CN"/>
          </w:rPr>
          <w:t>(三)、区域经济影响分析</w:t>
        </w:r>
        <w:r>
          <w:tab/>
        </w:r>
        <w:r>
          <w:fldChar w:fldCharType="begin"/>
        </w:r>
        <w:r>
          <w:instrText xml:space="preserve"> PAGEREF _Toc14942 \h </w:instrText>
        </w:r>
        <w:r>
          <w:fldChar w:fldCharType="separate"/>
        </w:r>
        <w:r>
          <w:t>32</w:t>
        </w:r>
        <w:r>
          <w:fldChar w:fldCharType="end"/>
        </w:r>
      </w:hyperlink>
    </w:p>
    <w:p>
      <w:pPr>
        <w:pStyle w:val="TOC2"/>
        <w:tabs>
          <w:tab w:val="right" w:leader="dot" w:pos="8306"/>
        </w:tabs>
      </w:pPr>
      <w:hyperlink w:anchor="_Toc24069" w:history="1">
        <w:r>
          <w:rPr>
            <w:rFonts w:ascii="仿宋" w:eastAsia="仿宋" w:hAnsi="仿宋" w:cs="仿宋" w:hint="eastAsia"/>
            <w:lang w:eastAsia="zh-CN"/>
          </w:rPr>
          <w:t>(四)、宏观经济影响分析</w:t>
        </w:r>
        <w:r>
          <w:tab/>
        </w:r>
        <w:r>
          <w:fldChar w:fldCharType="begin"/>
        </w:r>
        <w:r>
          <w:instrText xml:space="preserve"> PAGEREF _Toc24069 \h </w:instrText>
        </w:r>
        <w:r>
          <w:fldChar w:fldCharType="separate"/>
        </w:r>
        <w:r>
          <w:t>33</w:t>
        </w:r>
        <w:r>
          <w:fldChar w:fldCharType="end"/>
        </w:r>
      </w:hyperlink>
    </w:p>
    <w:p>
      <w:pPr>
        <w:pStyle w:val="TOC1"/>
        <w:tabs>
          <w:tab w:val="right" w:leader="dot" w:pos="8306"/>
        </w:tabs>
      </w:pPr>
      <w:hyperlink w:anchor="_Toc31841" w:history="1">
        <w:r>
          <w:rPr>
            <w:rFonts w:ascii="仿宋" w:eastAsia="仿宋" w:hAnsi="仿宋" w:cs="仿宋" w:hint="eastAsia"/>
            <w:lang w:eastAsia="zh-CN"/>
          </w:rPr>
          <w:t>六、发展规划、产业政策和行业准入分析</w:t>
        </w:r>
        <w:r>
          <w:tab/>
        </w:r>
        <w:r>
          <w:fldChar w:fldCharType="begin"/>
        </w:r>
        <w:r>
          <w:instrText xml:space="preserve"> PAGEREF _Toc31841 \h </w:instrText>
        </w:r>
        <w:r>
          <w:fldChar w:fldCharType="separate"/>
        </w:r>
        <w:r>
          <w:t>35</w:t>
        </w:r>
        <w:r>
          <w:fldChar w:fldCharType="end"/>
        </w:r>
      </w:hyperlink>
    </w:p>
    <w:p>
      <w:pPr>
        <w:pStyle w:val="TOC2"/>
        <w:tabs>
          <w:tab w:val="right" w:leader="dot" w:pos="8306"/>
        </w:tabs>
      </w:pPr>
      <w:hyperlink w:anchor="_Toc29830" w:history="1">
        <w:r>
          <w:rPr>
            <w:rFonts w:ascii="仿宋" w:eastAsia="仿宋" w:hAnsi="仿宋" w:cs="仿宋" w:hint="eastAsia"/>
            <w:lang w:eastAsia="zh-CN"/>
          </w:rPr>
          <w:t>(一)、发展规划分析</w:t>
        </w:r>
        <w:r>
          <w:tab/>
        </w:r>
        <w:r>
          <w:fldChar w:fldCharType="begin"/>
        </w:r>
        <w:r>
          <w:instrText xml:space="preserve"> PAGEREF _Toc29830 \h </w:instrText>
        </w:r>
        <w:r>
          <w:fldChar w:fldCharType="separate"/>
        </w:r>
        <w:r>
          <w:t>35</w:t>
        </w:r>
        <w:r>
          <w:fldChar w:fldCharType="end"/>
        </w:r>
      </w:hyperlink>
    </w:p>
    <w:p>
      <w:pPr>
        <w:pStyle w:val="TOC2"/>
        <w:tabs>
          <w:tab w:val="right" w:leader="dot" w:pos="8306"/>
        </w:tabs>
      </w:pPr>
      <w:hyperlink w:anchor="_Toc1242" w:history="1">
        <w:r>
          <w:rPr>
            <w:rFonts w:ascii="仿宋" w:eastAsia="仿宋" w:hAnsi="仿宋" w:cs="仿宋" w:hint="eastAsia"/>
            <w:lang w:eastAsia="zh-CN"/>
          </w:rPr>
          <w:t>(二)、产业政策分析</w:t>
        </w:r>
        <w:r>
          <w:tab/>
        </w:r>
        <w:r>
          <w:fldChar w:fldCharType="begin"/>
        </w:r>
        <w:r>
          <w:instrText xml:space="preserve"> PAGEREF _Toc1242 \h </w:instrText>
        </w:r>
        <w:r>
          <w:fldChar w:fldCharType="separate"/>
        </w:r>
        <w:r>
          <w:t>37</w:t>
        </w:r>
        <w:r>
          <w:fldChar w:fldCharType="end"/>
        </w:r>
      </w:hyperlink>
    </w:p>
    <w:p>
      <w:pPr>
        <w:pStyle w:val="TOC2"/>
        <w:tabs>
          <w:tab w:val="right" w:leader="dot" w:pos="8306"/>
        </w:tabs>
      </w:pPr>
      <w:hyperlink w:anchor="_Toc21061" w:history="1">
        <w:r>
          <w:rPr>
            <w:rFonts w:ascii="仿宋" w:eastAsia="仿宋" w:hAnsi="仿宋" w:cs="仿宋" w:hint="eastAsia"/>
            <w:lang w:eastAsia="zh-CN"/>
          </w:rPr>
          <w:t>(三)、行业准入分析</w:t>
        </w:r>
        <w:r>
          <w:tab/>
        </w:r>
        <w:r>
          <w:fldChar w:fldCharType="begin"/>
        </w:r>
        <w:r>
          <w:instrText xml:space="preserve"> PAGEREF _Toc21061 \h </w:instrText>
        </w:r>
        <w:r>
          <w:fldChar w:fldCharType="separate"/>
        </w:r>
        <w:r>
          <w:t>38</w:t>
        </w:r>
        <w:r>
          <w:fldChar w:fldCharType="end"/>
        </w:r>
      </w:hyperlink>
    </w:p>
    <w:p>
      <w:pPr>
        <w:pStyle w:val="TOC1"/>
        <w:tabs>
          <w:tab w:val="right" w:leader="dot" w:pos="8306"/>
        </w:tabs>
      </w:pPr>
      <w:hyperlink w:anchor="_Toc29883" w:history="1">
        <w:r>
          <w:rPr>
            <w:rFonts w:ascii="仿宋" w:eastAsia="仿宋" w:hAnsi="仿宋" w:cs="仿宋" w:hint="eastAsia"/>
            <w:lang w:eastAsia="zh-CN"/>
          </w:rPr>
          <w:t>七、资金管理与财务规划</w:t>
        </w:r>
        <w:r>
          <w:tab/>
        </w:r>
        <w:r>
          <w:fldChar w:fldCharType="begin"/>
        </w:r>
        <w:r>
          <w:instrText xml:space="preserve"> PAGEREF _Toc29883 \h </w:instrText>
        </w:r>
        <w:r>
          <w:fldChar w:fldCharType="separate"/>
        </w:r>
        <w:r>
          <w:t>40</w:t>
        </w:r>
        <w:r>
          <w:fldChar w:fldCharType="end"/>
        </w:r>
      </w:hyperlink>
    </w:p>
    <w:p>
      <w:pPr>
        <w:pStyle w:val="TOC2"/>
        <w:tabs>
          <w:tab w:val="right" w:leader="dot" w:pos="8306"/>
        </w:tabs>
      </w:pPr>
      <w:hyperlink w:anchor="_Toc7017" w:history="1">
        <w:r>
          <w:rPr>
            <w:rFonts w:ascii="仿宋" w:eastAsia="仿宋" w:hAnsi="仿宋" w:cs="仿宋" w:hint="eastAsia"/>
            <w:lang w:eastAsia="zh-CN"/>
          </w:rPr>
          <w:t>(一)、项目资金来源与筹措</w:t>
        </w:r>
        <w:r>
          <w:tab/>
        </w:r>
        <w:r>
          <w:fldChar w:fldCharType="begin"/>
        </w:r>
        <w:r>
          <w:instrText xml:space="preserve"> PAGEREF _Toc7017 \h </w:instrText>
        </w:r>
        <w:r>
          <w:fldChar w:fldCharType="separate"/>
        </w:r>
        <w:r>
          <w:t>40</w:t>
        </w:r>
        <w:r>
          <w:fldChar w:fldCharType="end"/>
        </w:r>
      </w:hyperlink>
    </w:p>
    <w:p>
      <w:pPr>
        <w:pStyle w:val="TOC2"/>
        <w:tabs>
          <w:tab w:val="right" w:leader="dot" w:pos="8306"/>
        </w:tabs>
      </w:pPr>
      <w:hyperlink w:anchor="_Toc12963" w:history="1">
        <w:r>
          <w:rPr>
            <w:rFonts w:ascii="仿宋" w:eastAsia="仿宋" w:hAnsi="仿宋" w:cs="仿宋" w:hint="eastAsia"/>
            <w:lang w:eastAsia="zh-CN"/>
          </w:rPr>
          <w:t>(二)、资金使用与监管</w:t>
        </w:r>
        <w:r>
          <w:tab/>
        </w:r>
        <w:r>
          <w:fldChar w:fldCharType="begin"/>
        </w:r>
        <w:r>
          <w:instrText xml:space="preserve"> PAGEREF _Toc12963 \h </w:instrText>
        </w:r>
        <w:r>
          <w:fldChar w:fldCharType="separate"/>
        </w:r>
        <w:r>
          <w:t>41</w:t>
        </w:r>
        <w:r>
          <w:fldChar w:fldCharType="end"/>
        </w:r>
      </w:hyperlink>
    </w:p>
    <w:p>
      <w:pPr>
        <w:pStyle w:val="TOC2"/>
        <w:tabs>
          <w:tab w:val="right" w:leader="dot" w:pos="8306"/>
        </w:tabs>
      </w:pPr>
      <w:hyperlink w:anchor="_Toc27350" w:history="1">
        <w:r>
          <w:rPr>
            <w:rFonts w:ascii="仿宋" w:eastAsia="仿宋" w:hAnsi="仿宋" w:cs="仿宋" w:hint="eastAsia"/>
            <w:lang w:eastAsia="zh-CN"/>
          </w:rPr>
          <w:t>(三)、财务规划与预测</w:t>
        </w:r>
        <w:r>
          <w:tab/>
        </w:r>
        <w:r>
          <w:fldChar w:fldCharType="begin"/>
        </w:r>
        <w:r>
          <w:instrText xml:space="preserve"> PAGEREF _Toc27350 \h </w:instrText>
        </w:r>
        <w:r>
          <w:fldChar w:fldCharType="separate"/>
        </w:r>
        <w:r>
          <w:t>43</w:t>
        </w:r>
        <w:r>
          <w:fldChar w:fldCharType="end"/>
        </w:r>
      </w:hyperlink>
    </w:p>
    <w:p>
      <w:pPr>
        <w:pStyle w:val="TOC1"/>
        <w:tabs>
          <w:tab w:val="right" w:leader="dot" w:pos="8306"/>
        </w:tabs>
      </w:pPr>
      <w:hyperlink w:anchor="_Toc10627" w:history="1">
        <w:r>
          <w:rPr>
            <w:rFonts w:ascii="仿宋" w:eastAsia="仿宋" w:hAnsi="仿宋" w:cs="仿宋" w:hint="eastAsia"/>
            <w:lang w:eastAsia="zh-CN"/>
          </w:rPr>
          <w:t>八、环境保护与绿色发展</w:t>
        </w:r>
        <w:r>
          <w:tab/>
        </w:r>
        <w:r>
          <w:fldChar w:fldCharType="begin"/>
        </w:r>
        <w:r>
          <w:instrText xml:space="preserve"> PAGEREF _Toc10627 \h </w:instrText>
        </w:r>
        <w:r>
          <w:fldChar w:fldCharType="separate"/>
        </w:r>
        <w:r>
          <w:t>44</w:t>
        </w:r>
        <w:r>
          <w:fldChar w:fldCharType="end"/>
        </w:r>
      </w:hyperlink>
    </w:p>
    <w:p>
      <w:pPr>
        <w:pStyle w:val="TOC2"/>
        <w:tabs>
          <w:tab w:val="right" w:leader="dot" w:pos="8306"/>
        </w:tabs>
      </w:pPr>
      <w:hyperlink w:anchor="_Toc21725" w:history="1">
        <w:r>
          <w:rPr>
            <w:rFonts w:ascii="仿宋" w:eastAsia="仿宋" w:hAnsi="仿宋" w:cs="仿宋" w:hint="eastAsia"/>
            <w:lang w:eastAsia="zh-CN"/>
          </w:rPr>
          <w:t>(一)、环境保护措施</w:t>
        </w:r>
        <w:r>
          <w:tab/>
        </w:r>
        <w:r>
          <w:fldChar w:fldCharType="begin"/>
        </w:r>
        <w:r>
          <w:instrText xml:space="preserve"> PAGEREF _Toc21725 \h </w:instrText>
        </w:r>
        <w:r>
          <w:fldChar w:fldCharType="separate"/>
        </w:r>
        <w:r>
          <w:t>44</w:t>
        </w:r>
        <w:r>
          <w:fldChar w:fldCharType="end"/>
        </w:r>
      </w:hyperlink>
    </w:p>
    <w:p>
      <w:pPr>
        <w:pStyle w:val="TOC2"/>
        <w:tabs>
          <w:tab w:val="right" w:leader="dot" w:pos="8306"/>
        </w:tabs>
      </w:pPr>
      <w:hyperlink w:anchor="_Toc1311" w:history="1">
        <w:r>
          <w:rPr>
            <w:rFonts w:ascii="仿宋" w:eastAsia="仿宋" w:hAnsi="仿宋" w:cs="仿宋" w:hint="eastAsia"/>
            <w:lang w:eastAsia="zh-CN"/>
          </w:rPr>
          <w:t>(二)、绿色发展与可持续发展策略</w:t>
        </w:r>
        <w:r>
          <w:tab/>
        </w:r>
        <w:r>
          <w:fldChar w:fldCharType="begin"/>
        </w:r>
        <w:r>
          <w:instrText xml:space="preserve"> PAGEREF _Toc1311 \h </w:instrText>
        </w:r>
        <w:r>
          <w:fldChar w:fldCharType="separate"/>
        </w:r>
        <w:r>
          <w:t>45</w:t>
        </w:r>
        <w:r>
          <w:fldChar w:fldCharType="end"/>
        </w:r>
      </w:hyperlink>
    </w:p>
    <w:p>
      <w:pPr>
        <w:pStyle w:val="TOC1"/>
        <w:tabs>
          <w:tab w:val="right" w:leader="dot" w:pos="8306"/>
        </w:tabs>
      </w:pPr>
      <w:hyperlink w:anchor="_Toc25620" w:history="1">
        <w:r>
          <w:rPr>
            <w:rFonts w:ascii="仿宋" w:eastAsia="仿宋" w:hAnsi="仿宋" w:cs="仿宋" w:hint="eastAsia"/>
            <w:lang w:eastAsia="zh-CN"/>
          </w:rPr>
          <w:t>九、项目变更管理</w:t>
        </w:r>
        <w:r>
          <w:tab/>
        </w:r>
        <w:r>
          <w:fldChar w:fldCharType="begin"/>
        </w:r>
        <w:r>
          <w:instrText xml:space="preserve"> PAGEREF _Toc25620 \h </w:instrText>
        </w:r>
        <w:r>
          <w:fldChar w:fldCharType="separate"/>
        </w:r>
        <w:r>
          <w:t>47</w:t>
        </w:r>
        <w:r>
          <w:fldChar w:fldCharType="end"/>
        </w:r>
      </w:hyperlink>
    </w:p>
    <w:p>
      <w:pPr>
        <w:pStyle w:val="TOC2"/>
        <w:tabs>
          <w:tab w:val="right" w:leader="dot" w:pos="8306"/>
        </w:tabs>
      </w:pPr>
      <w:hyperlink w:anchor="_Toc9207" w:history="1">
        <w:r>
          <w:rPr>
            <w:rFonts w:ascii="仿宋" w:eastAsia="仿宋" w:hAnsi="仿宋" w:cs="仿宋" w:hint="eastAsia"/>
            <w:lang w:eastAsia="zh-CN"/>
          </w:rPr>
          <w:t>(一)、变更控制流程</w:t>
        </w:r>
        <w:r>
          <w:tab/>
        </w:r>
        <w:r>
          <w:fldChar w:fldCharType="begin"/>
        </w:r>
        <w:r>
          <w:instrText xml:space="preserve"> PAGEREF _Toc9207 \h </w:instrText>
        </w:r>
        <w:r>
          <w:fldChar w:fldCharType="separate"/>
        </w:r>
        <w:r>
          <w:t>47</w:t>
        </w:r>
        <w:r>
          <w:fldChar w:fldCharType="end"/>
        </w:r>
      </w:hyperlink>
    </w:p>
    <w:p>
      <w:pPr>
        <w:pStyle w:val="TOC2"/>
        <w:tabs>
          <w:tab w:val="right" w:leader="dot" w:pos="8306"/>
        </w:tabs>
      </w:pPr>
      <w:hyperlink w:anchor="_Toc2618" w:history="1">
        <w:r>
          <w:rPr>
            <w:rFonts w:ascii="仿宋" w:eastAsia="仿宋" w:hAnsi="仿宋" w:cs="仿宋" w:hint="eastAsia"/>
            <w:lang w:eastAsia="zh-CN"/>
          </w:rPr>
          <w:t>(二)、影响评估与处理</w:t>
        </w:r>
        <w:r>
          <w:tab/>
        </w:r>
        <w:r>
          <w:fldChar w:fldCharType="begin"/>
        </w:r>
        <w:r>
          <w:instrText xml:space="preserve"> PAGEREF _Toc2618 \h </w:instrText>
        </w:r>
        <w:r>
          <w:fldChar w:fldCharType="separate"/>
        </w:r>
        <w:r>
          <w:t>48</w:t>
        </w:r>
        <w:r>
          <w:fldChar w:fldCharType="end"/>
        </w:r>
      </w:hyperlink>
    </w:p>
    <w:p>
      <w:pPr>
        <w:pStyle w:val="TOC2"/>
        <w:tabs>
          <w:tab w:val="right" w:leader="dot" w:pos="8306"/>
        </w:tabs>
      </w:pPr>
      <w:hyperlink w:anchor="_Toc28956" w:history="1">
        <w:r>
          <w:rPr>
            <w:rFonts w:ascii="仿宋" w:eastAsia="仿宋" w:hAnsi="仿宋" w:cs="仿宋" w:hint="eastAsia"/>
            <w:lang w:eastAsia="zh-CN"/>
          </w:rPr>
          <w:t>(三)、变更记录与追踪</w:t>
        </w:r>
        <w:r>
          <w:tab/>
        </w:r>
        <w:r>
          <w:fldChar w:fldCharType="begin"/>
        </w:r>
        <w:r>
          <w:instrText xml:space="preserve"> PAGEREF _Toc28956 \h </w:instrText>
        </w:r>
        <w:r>
          <w:fldChar w:fldCharType="separate"/>
        </w:r>
        <w:r>
          <w:t>49</w:t>
        </w:r>
        <w:r>
          <w:fldChar w:fldCharType="end"/>
        </w:r>
      </w:hyperlink>
    </w:p>
    <w:p>
      <w:pPr>
        <w:pStyle w:val="TOC2"/>
        <w:tabs>
          <w:tab w:val="right" w:leader="dot" w:pos="8306"/>
        </w:tabs>
      </w:pPr>
      <w:hyperlink w:anchor="_Toc3363" w:history="1">
        <w:r>
          <w:rPr>
            <w:rFonts w:ascii="仿宋" w:eastAsia="仿宋" w:hAnsi="仿宋" w:cs="仿宋" w:hint="eastAsia"/>
            <w:lang w:eastAsia="zh-CN"/>
          </w:rPr>
          <w:t>(四)、变更管理策略</w:t>
        </w:r>
        <w:r>
          <w:tab/>
        </w:r>
        <w:r>
          <w:fldChar w:fldCharType="begin"/>
        </w:r>
        <w:r>
          <w:instrText xml:space="preserve"> PAGEREF _Toc3363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67" w:history="1">
        <w:r>
          <w:rPr>
            <w:rFonts w:ascii="仿宋" w:eastAsia="仿宋" w:hAnsi="仿宋" w:cs="仿宋" w:hint="eastAsia"/>
            <w:lang w:eastAsia="zh-CN"/>
          </w:rPr>
          <w:t>十、项目实施与管理方案</w:t>
        </w:r>
        <w:r>
          <w:tab/>
        </w:r>
        <w:r>
          <w:fldChar w:fldCharType="begin"/>
        </w:r>
        <w:r>
          <w:instrText xml:space="preserve"> PAGEREF _Toc11767 \h </w:instrText>
        </w:r>
        <w:r>
          <w:fldChar w:fldCharType="separate"/>
        </w:r>
        <w:r>
          <w:t>53</w:t>
        </w:r>
        <w:r>
          <w:fldChar w:fldCharType="end"/>
        </w:r>
      </w:hyperlink>
    </w:p>
    <w:p>
      <w:pPr>
        <w:pStyle w:val="TOC2"/>
        <w:tabs>
          <w:tab w:val="right" w:leader="dot" w:pos="8306"/>
        </w:tabs>
      </w:pPr>
      <w:hyperlink w:anchor="_Toc30705" w:history="1">
        <w:r>
          <w:rPr>
            <w:rFonts w:ascii="仿宋" w:eastAsia="仿宋" w:hAnsi="仿宋" w:cs="仿宋" w:hint="eastAsia"/>
            <w:lang w:eastAsia="zh-CN"/>
          </w:rPr>
          <w:t>(一)、项目实施计划</w:t>
        </w:r>
        <w:r>
          <w:tab/>
        </w:r>
        <w:r>
          <w:fldChar w:fldCharType="begin"/>
        </w:r>
        <w:r>
          <w:instrText xml:space="preserve"> PAGEREF _Toc30705 \h </w:instrText>
        </w:r>
        <w:r>
          <w:fldChar w:fldCharType="separate"/>
        </w:r>
        <w:r>
          <w:t>53</w:t>
        </w:r>
        <w:r>
          <w:fldChar w:fldCharType="end"/>
        </w:r>
      </w:hyperlink>
    </w:p>
    <w:p>
      <w:pPr>
        <w:pStyle w:val="TOC2"/>
        <w:tabs>
          <w:tab w:val="right" w:leader="dot" w:pos="8306"/>
        </w:tabs>
      </w:pPr>
      <w:hyperlink w:anchor="_Toc13075" w:history="1">
        <w:r>
          <w:rPr>
            <w:rFonts w:ascii="仿宋" w:eastAsia="仿宋" w:hAnsi="仿宋" w:cs="仿宋" w:hint="eastAsia"/>
            <w:lang w:eastAsia="zh-CN"/>
          </w:rPr>
          <w:t>(二)、项目组织机构与职责</w:t>
        </w:r>
        <w:r>
          <w:tab/>
        </w:r>
        <w:r>
          <w:fldChar w:fldCharType="begin"/>
        </w:r>
        <w:r>
          <w:instrText xml:space="preserve"> PAGEREF _Toc13075 \h </w:instrText>
        </w:r>
        <w:r>
          <w:fldChar w:fldCharType="separate"/>
        </w:r>
        <w:r>
          <w:t>54</w:t>
        </w:r>
        <w:r>
          <w:fldChar w:fldCharType="end"/>
        </w:r>
      </w:hyperlink>
    </w:p>
    <w:p>
      <w:pPr>
        <w:pStyle w:val="TOC2"/>
        <w:tabs>
          <w:tab w:val="right" w:leader="dot" w:pos="8306"/>
        </w:tabs>
      </w:pPr>
      <w:hyperlink w:anchor="_Toc6952" w:history="1">
        <w:r>
          <w:rPr>
            <w:rFonts w:ascii="仿宋" w:eastAsia="仿宋" w:hAnsi="仿宋" w:cs="仿宋" w:hint="eastAsia"/>
            <w:lang w:eastAsia="zh-CN"/>
          </w:rPr>
          <w:t>(三)、项目管理与监控体系</w:t>
        </w:r>
        <w:r>
          <w:tab/>
        </w:r>
        <w:r>
          <w:fldChar w:fldCharType="begin"/>
        </w:r>
        <w:r>
          <w:instrText xml:space="preserve"> PAGEREF _Toc6952 \h </w:instrText>
        </w:r>
        <w:r>
          <w:fldChar w:fldCharType="separate"/>
        </w:r>
        <w:r>
          <w:t>57</w:t>
        </w:r>
        <w:r>
          <w:fldChar w:fldCharType="end"/>
        </w:r>
      </w:hyperlink>
    </w:p>
    <w:p>
      <w:pPr>
        <w:pStyle w:val="TOC1"/>
        <w:tabs>
          <w:tab w:val="right" w:leader="dot" w:pos="8306"/>
        </w:tabs>
      </w:pPr>
      <w:hyperlink w:anchor="_Toc10343" w:history="1">
        <w:r>
          <w:rPr>
            <w:rFonts w:ascii="仿宋" w:eastAsia="仿宋" w:hAnsi="仿宋" w:cs="仿宋" w:hint="eastAsia"/>
            <w:lang w:eastAsia="zh-CN"/>
          </w:rPr>
          <w:t>十一、项目质量与标准</w:t>
        </w:r>
        <w:r>
          <w:tab/>
        </w:r>
        <w:r>
          <w:fldChar w:fldCharType="begin"/>
        </w:r>
        <w:r>
          <w:instrText xml:space="preserve"> PAGEREF _Toc10343 \h </w:instrText>
        </w:r>
        <w:r>
          <w:fldChar w:fldCharType="separate"/>
        </w:r>
        <w:r>
          <w:t>58</w:t>
        </w:r>
        <w:r>
          <w:fldChar w:fldCharType="end"/>
        </w:r>
      </w:hyperlink>
    </w:p>
    <w:p>
      <w:pPr>
        <w:pStyle w:val="TOC2"/>
        <w:tabs>
          <w:tab w:val="right" w:leader="dot" w:pos="8306"/>
        </w:tabs>
      </w:pPr>
      <w:hyperlink w:anchor="_Toc14949" w:history="1">
        <w:r>
          <w:rPr>
            <w:rFonts w:ascii="仿宋" w:eastAsia="仿宋" w:hAnsi="仿宋" w:cs="仿宋" w:hint="eastAsia"/>
            <w:lang w:eastAsia="zh-CN"/>
          </w:rPr>
          <w:t>(一)、质量保障体系</w:t>
        </w:r>
        <w:r>
          <w:tab/>
        </w:r>
        <w:r>
          <w:fldChar w:fldCharType="begin"/>
        </w:r>
        <w:r>
          <w:instrText xml:space="preserve"> PAGEREF _Toc14949 \h </w:instrText>
        </w:r>
        <w:r>
          <w:fldChar w:fldCharType="separate"/>
        </w:r>
        <w:r>
          <w:t>58</w:t>
        </w:r>
        <w:r>
          <w:fldChar w:fldCharType="end"/>
        </w:r>
      </w:hyperlink>
    </w:p>
    <w:p>
      <w:pPr>
        <w:pStyle w:val="TOC2"/>
        <w:tabs>
          <w:tab w:val="right" w:leader="dot" w:pos="8306"/>
        </w:tabs>
      </w:pPr>
      <w:hyperlink w:anchor="_Toc30894" w:history="1">
        <w:r>
          <w:rPr>
            <w:rFonts w:ascii="仿宋" w:eastAsia="仿宋" w:hAnsi="仿宋" w:cs="仿宋" w:hint="eastAsia"/>
            <w:lang w:eastAsia="zh-CN"/>
          </w:rPr>
          <w:t>(二)、标准化作业流程</w:t>
        </w:r>
        <w:r>
          <w:tab/>
        </w:r>
        <w:r>
          <w:fldChar w:fldCharType="begin"/>
        </w:r>
        <w:r>
          <w:instrText xml:space="preserve"> PAGEREF _Toc30894 \h </w:instrText>
        </w:r>
        <w:r>
          <w:fldChar w:fldCharType="separate"/>
        </w:r>
        <w:r>
          <w:t>60</w:t>
        </w:r>
        <w:r>
          <w:fldChar w:fldCharType="end"/>
        </w:r>
      </w:hyperlink>
    </w:p>
    <w:p>
      <w:pPr>
        <w:pStyle w:val="TOC2"/>
        <w:tabs>
          <w:tab w:val="right" w:leader="dot" w:pos="8306"/>
        </w:tabs>
      </w:pPr>
      <w:hyperlink w:anchor="_Toc15545" w:history="1">
        <w:r>
          <w:rPr>
            <w:rFonts w:ascii="仿宋" w:eastAsia="仿宋" w:hAnsi="仿宋" w:cs="仿宋" w:hint="eastAsia"/>
            <w:lang w:eastAsia="zh-CN"/>
          </w:rPr>
          <w:t>(三)、质量监控与评估</w:t>
        </w:r>
        <w:r>
          <w:tab/>
        </w:r>
        <w:r>
          <w:fldChar w:fldCharType="begin"/>
        </w:r>
        <w:r>
          <w:instrText xml:space="preserve"> PAGEREF _Toc15545 \h </w:instrText>
        </w:r>
        <w:r>
          <w:fldChar w:fldCharType="separate"/>
        </w:r>
        <w:r>
          <w:t>61</w:t>
        </w:r>
        <w:r>
          <w:fldChar w:fldCharType="end"/>
        </w:r>
      </w:hyperlink>
    </w:p>
    <w:p>
      <w:pPr>
        <w:pStyle w:val="TOC2"/>
        <w:tabs>
          <w:tab w:val="right" w:leader="dot" w:pos="8306"/>
        </w:tabs>
      </w:pPr>
      <w:hyperlink w:anchor="_Toc8405" w:history="1">
        <w:r>
          <w:rPr>
            <w:rFonts w:ascii="仿宋" w:eastAsia="仿宋" w:hAnsi="仿宋" w:cs="仿宋" w:hint="eastAsia"/>
            <w:lang w:eastAsia="zh-CN"/>
          </w:rPr>
          <w:t>(四)、质量改进计划</w:t>
        </w:r>
        <w:r>
          <w:tab/>
        </w:r>
        <w:r>
          <w:fldChar w:fldCharType="begin"/>
        </w:r>
        <w:r>
          <w:instrText xml:space="preserve"> PAGEREF _Toc8405 \h </w:instrText>
        </w:r>
        <w:r>
          <w:fldChar w:fldCharType="separate"/>
        </w:r>
        <w:r>
          <w:t>62</w:t>
        </w:r>
        <w:r>
          <w:fldChar w:fldCharType="end"/>
        </w:r>
      </w:hyperlink>
    </w:p>
    <w:p>
      <w:pPr>
        <w:pStyle w:val="TOC1"/>
        <w:tabs>
          <w:tab w:val="right" w:leader="dot" w:pos="8306"/>
        </w:tabs>
      </w:pPr>
      <w:hyperlink w:anchor="_Toc7420" w:history="1">
        <w:r>
          <w:rPr>
            <w:rFonts w:ascii="仿宋" w:eastAsia="仿宋" w:hAnsi="仿宋" w:cs="仿宋" w:hint="eastAsia"/>
            <w:lang w:eastAsia="zh-CN"/>
          </w:rPr>
          <w:t>十二、项目进度计划</w:t>
        </w:r>
        <w:r>
          <w:tab/>
        </w:r>
        <w:r>
          <w:fldChar w:fldCharType="begin"/>
        </w:r>
        <w:r>
          <w:instrText xml:space="preserve"> PAGEREF _Toc7420 \h </w:instrText>
        </w:r>
        <w:r>
          <w:fldChar w:fldCharType="separate"/>
        </w:r>
        <w:r>
          <w:t>64</w:t>
        </w:r>
        <w:r>
          <w:fldChar w:fldCharType="end"/>
        </w:r>
      </w:hyperlink>
    </w:p>
    <w:p>
      <w:pPr>
        <w:pStyle w:val="TOC2"/>
        <w:tabs>
          <w:tab w:val="right" w:leader="dot" w:pos="8306"/>
        </w:tabs>
      </w:pPr>
      <w:hyperlink w:anchor="_Toc17287" w:history="1">
        <w:r>
          <w:rPr>
            <w:rFonts w:ascii="仿宋" w:eastAsia="仿宋" w:hAnsi="仿宋" w:cs="仿宋" w:hint="eastAsia"/>
            <w:lang w:eastAsia="zh-CN"/>
          </w:rPr>
          <w:t>(一)、建设周期</w:t>
        </w:r>
        <w:r>
          <w:tab/>
        </w:r>
        <w:r>
          <w:fldChar w:fldCharType="begin"/>
        </w:r>
        <w:r>
          <w:instrText xml:space="preserve"> PAGEREF _Toc17287 \h </w:instrText>
        </w:r>
        <w:r>
          <w:fldChar w:fldCharType="separate"/>
        </w:r>
        <w:r>
          <w:t>64</w:t>
        </w:r>
        <w:r>
          <w:fldChar w:fldCharType="end"/>
        </w:r>
      </w:hyperlink>
    </w:p>
    <w:p>
      <w:pPr>
        <w:pStyle w:val="TOC2"/>
        <w:tabs>
          <w:tab w:val="right" w:leader="dot" w:pos="8306"/>
        </w:tabs>
      </w:pPr>
      <w:hyperlink w:anchor="_Toc402" w:history="1">
        <w:r>
          <w:rPr>
            <w:rFonts w:ascii="仿宋" w:eastAsia="仿宋" w:hAnsi="仿宋" w:cs="仿宋" w:hint="eastAsia"/>
            <w:lang w:eastAsia="zh-CN"/>
          </w:rPr>
          <w:t>(二)、建设进度</w:t>
        </w:r>
        <w:r>
          <w:tab/>
        </w:r>
        <w:r>
          <w:fldChar w:fldCharType="begin"/>
        </w:r>
        <w:r>
          <w:instrText xml:space="preserve"> PAGEREF _Toc402 \h </w:instrText>
        </w:r>
        <w:r>
          <w:fldChar w:fldCharType="separate"/>
        </w:r>
        <w:r>
          <w:t>64</w:t>
        </w:r>
        <w:r>
          <w:fldChar w:fldCharType="end"/>
        </w:r>
      </w:hyperlink>
    </w:p>
    <w:p>
      <w:pPr>
        <w:pStyle w:val="TOC2"/>
        <w:tabs>
          <w:tab w:val="right" w:leader="dot" w:pos="8306"/>
        </w:tabs>
      </w:pPr>
      <w:hyperlink w:anchor="_Toc27227" w:history="1">
        <w:r>
          <w:rPr>
            <w:rFonts w:ascii="仿宋" w:eastAsia="仿宋" w:hAnsi="仿宋" w:cs="仿宋" w:hint="eastAsia"/>
            <w:lang w:eastAsia="zh-CN"/>
          </w:rPr>
          <w:t>(三)、进度安排注意事项</w:t>
        </w:r>
        <w:r>
          <w:tab/>
        </w:r>
        <w:r>
          <w:fldChar w:fldCharType="begin"/>
        </w:r>
        <w:r>
          <w:instrText xml:space="preserve"> PAGEREF _Toc27227 \h </w:instrText>
        </w:r>
        <w:r>
          <w:fldChar w:fldCharType="separate"/>
        </w:r>
        <w:r>
          <w:t>65</w:t>
        </w:r>
        <w:r>
          <w:fldChar w:fldCharType="end"/>
        </w:r>
      </w:hyperlink>
    </w:p>
    <w:p>
      <w:pPr>
        <w:pStyle w:val="TOC2"/>
        <w:tabs>
          <w:tab w:val="right" w:leader="dot" w:pos="8306"/>
        </w:tabs>
      </w:pPr>
      <w:hyperlink w:anchor="_Toc24437" w:history="1">
        <w:r>
          <w:rPr>
            <w:rFonts w:ascii="仿宋" w:eastAsia="仿宋" w:hAnsi="仿宋" w:cs="仿宋" w:hint="eastAsia"/>
            <w:lang w:eastAsia="zh-CN"/>
          </w:rPr>
          <w:t>(四)、人力资源配置</w:t>
        </w:r>
        <w:r>
          <w:tab/>
        </w:r>
        <w:r>
          <w:fldChar w:fldCharType="begin"/>
        </w:r>
        <w:r>
          <w:instrText xml:space="preserve"> PAGEREF _Toc24437 \h </w:instrText>
        </w:r>
        <w:r>
          <w:fldChar w:fldCharType="separate"/>
        </w:r>
        <w:r>
          <w:t>66</w:t>
        </w:r>
        <w:r>
          <w:fldChar w:fldCharType="end"/>
        </w:r>
      </w:hyperlink>
    </w:p>
    <w:p>
      <w:pPr>
        <w:pStyle w:val="TOC2"/>
        <w:tabs>
          <w:tab w:val="right" w:leader="dot" w:pos="8306"/>
        </w:tabs>
      </w:pPr>
      <w:hyperlink w:anchor="_Toc26931" w:history="1">
        <w:r>
          <w:rPr>
            <w:rFonts w:ascii="仿宋" w:eastAsia="仿宋" w:hAnsi="仿宋" w:cs="仿宋" w:hint="eastAsia"/>
            <w:lang w:eastAsia="zh-CN"/>
          </w:rPr>
          <w:t>(五)、员工培训</w:t>
        </w:r>
        <w:r>
          <w:tab/>
        </w:r>
        <w:r>
          <w:fldChar w:fldCharType="begin"/>
        </w:r>
        <w:r>
          <w:instrText xml:space="preserve"> PAGEREF _Toc26931 \h </w:instrText>
        </w:r>
        <w:r>
          <w:fldChar w:fldCharType="separate"/>
        </w:r>
        <w:r>
          <w:t>68</w:t>
        </w:r>
        <w:r>
          <w:fldChar w:fldCharType="end"/>
        </w:r>
      </w:hyperlink>
    </w:p>
    <w:p>
      <w:pPr>
        <w:pStyle w:val="TOC2"/>
        <w:tabs>
          <w:tab w:val="right" w:leader="dot" w:pos="8306"/>
        </w:tabs>
      </w:pPr>
      <w:hyperlink w:anchor="_Toc27273" w:history="1">
        <w:r>
          <w:rPr>
            <w:rFonts w:ascii="仿宋" w:eastAsia="仿宋" w:hAnsi="仿宋" w:cs="仿宋" w:hint="eastAsia"/>
            <w:lang w:eastAsia="zh-CN"/>
          </w:rPr>
          <w:t>(六)、项目实施保障</w:t>
        </w:r>
        <w:r>
          <w:tab/>
        </w:r>
        <w:r>
          <w:fldChar w:fldCharType="begin"/>
        </w:r>
        <w:r>
          <w:instrText xml:space="preserve"> PAGEREF _Toc27273 \h </w:instrText>
        </w:r>
        <w:r>
          <w:fldChar w:fldCharType="separate"/>
        </w:r>
        <w:r>
          <w:t>69</w:t>
        </w:r>
        <w:r>
          <w:fldChar w:fldCharType="end"/>
        </w:r>
      </w:hyperlink>
    </w:p>
    <w:p>
      <w:pPr>
        <w:pStyle w:val="TOC2"/>
        <w:tabs>
          <w:tab w:val="right" w:leader="dot" w:pos="8306"/>
        </w:tabs>
      </w:pPr>
      <w:hyperlink w:anchor="_Toc15815" w:history="1">
        <w:r>
          <w:rPr>
            <w:rFonts w:ascii="仿宋" w:eastAsia="仿宋" w:hAnsi="仿宋" w:cs="仿宋" w:hint="eastAsia"/>
            <w:lang w:eastAsia="zh-CN"/>
          </w:rPr>
          <w:t>(七)、安全规范管理</w:t>
        </w:r>
        <w:r>
          <w:tab/>
        </w:r>
        <w:r>
          <w:fldChar w:fldCharType="begin"/>
        </w:r>
        <w:r>
          <w:instrText xml:space="preserve"> PAGEREF _Toc15815 \h </w:instrText>
        </w:r>
        <w:r>
          <w:fldChar w:fldCharType="separate"/>
        </w:r>
        <w:r>
          <w:t>70</w:t>
        </w:r>
        <w:r>
          <w:fldChar w:fldCharType="end"/>
        </w:r>
      </w:hyperlink>
    </w:p>
    <w:p>
      <w:pPr>
        <w:pStyle w:val="TOC1"/>
        <w:tabs>
          <w:tab w:val="right" w:leader="dot" w:pos="8306"/>
        </w:tabs>
      </w:pPr>
      <w:hyperlink w:anchor="_Toc25980" w:history="1">
        <w:r>
          <w:rPr>
            <w:rFonts w:ascii="仿宋" w:eastAsia="仿宋" w:hAnsi="仿宋" w:cs="仿宋" w:hint="eastAsia"/>
            <w:lang w:eastAsia="zh-CN"/>
          </w:rPr>
          <w:t>十三、人力资源管理与开发</w:t>
        </w:r>
        <w:r>
          <w:tab/>
        </w:r>
        <w:r>
          <w:fldChar w:fldCharType="begin"/>
        </w:r>
        <w:r>
          <w:instrText xml:space="preserve"> PAGEREF _Toc25980 \h </w:instrText>
        </w:r>
        <w:r>
          <w:fldChar w:fldCharType="separate"/>
        </w:r>
        <w:r>
          <w:t>71</w:t>
        </w:r>
        <w:r>
          <w:fldChar w:fldCharType="end"/>
        </w:r>
      </w:hyperlink>
    </w:p>
    <w:p>
      <w:pPr>
        <w:pStyle w:val="TOC2"/>
        <w:tabs>
          <w:tab w:val="right" w:leader="dot" w:pos="8306"/>
        </w:tabs>
      </w:pPr>
      <w:hyperlink w:anchor="_Toc21631" w:history="1">
        <w:r>
          <w:rPr>
            <w:rFonts w:ascii="仿宋" w:eastAsia="仿宋" w:hAnsi="仿宋" w:cs="仿宋" w:hint="eastAsia"/>
            <w:lang w:eastAsia="zh-CN"/>
          </w:rPr>
          <w:t>(一)、人力资源规划</w:t>
        </w:r>
        <w:r>
          <w:tab/>
        </w:r>
        <w:r>
          <w:fldChar w:fldCharType="begin"/>
        </w:r>
        <w:r>
          <w:instrText xml:space="preserve"> PAGEREF _Toc21631 \h </w:instrText>
        </w:r>
        <w:r>
          <w:fldChar w:fldCharType="separate"/>
        </w:r>
        <w:r>
          <w:t>71</w:t>
        </w:r>
        <w:r>
          <w:fldChar w:fldCharType="end"/>
        </w:r>
      </w:hyperlink>
    </w:p>
    <w:p>
      <w:pPr>
        <w:pStyle w:val="TOC2"/>
        <w:tabs>
          <w:tab w:val="right" w:leader="dot" w:pos="8306"/>
        </w:tabs>
      </w:pPr>
      <w:hyperlink w:anchor="_Toc13764" w:history="1">
        <w:r>
          <w:rPr>
            <w:rFonts w:ascii="仿宋" w:eastAsia="仿宋" w:hAnsi="仿宋" w:cs="仿宋" w:hint="eastAsia"/>
            <w:lang w:eastAsia="zh-CN"/>
          </w:rPr>
          <w:t>(二)、人力资源开发与培训</w:t>
        </w:r>
        <w:r>
          <w:tab/>
        </w:r>
        <w:r>
          <w:fldChar w:fldCharType="begin"/>
        </w:r>
        <w:r>
          <w:instrText xml:space="preserve"> PAGEREF _Toc13764 \h </w:instrText>
        </w:r>
        <w:r>
          <w:fldChar w:fldCharType="separate"/>
        </w:r>
        <w:r>
          <w:t>73</w:t>
        </w:r>
        <w:r>
          <w:fldChar w:fldCharType="end"/>
        </w:r>
      </w:hyperlink>
    </w:p>
    <w:p>
      <w:pPr>
        <w:pStyle w:val="TOC1"/>
        <w:tabs>
          <w:tab w:val="right" w:leader="dot" w:pos="8306"/>
        </w:tabs>
      </w:pPr>
      <w:hyperlink w:anchor="_Toc9466" w:history="1">
        <w:r>
          <w:rPr>
            <w:rFonts w:ascii="仿宋" w:eastAsia="仿宋" w:hAnsi="仿宋" w:cs="仿宋" w:hint="eastAsia"/>
            <w:lang w:eastAsia="zh-CN"/>
          </w:rPr>
          <w:t>十四、法律法规与政策遵循</w:t>
        </w:r>
        <w:r>
          <w:tab/>
        </w:r>
        <w:r>
          <w:fldChar w:fldCharType="begin"/>
        </w:r>
        <w:r>
          <w:instrText xml:space="preserve"> PAGEREF _Toc9466 \h </w:instrText>
        </w:r>
        <w:r>
          <w:fldChar w:fldCharType="separate"/>
        </w:r>
        <w:r>
          <w:t>76</w:t>
        </w:r>
        <w:r>
          <w:fldChar w:fldCharType="end"/>
        </w:r>
      </w:hyperlink>
    </w:p>
    <w:p>
      <w:pPr>
        <w:pStyle w:val="TOC2"/>
        <w:tabs>
          <w:tab w:val="right" w:leader="dot" w:pos="8306"/>
        </w:tabs>
      </w:pPr>
      <w:hyperlink w:anchor="_Toc1147" w:history="1">
        <w:r>
          <w:rPr>
            <w:rFonts w:ascii="仿宋" w:eastAsia="仿宋" w:hAnsi="仿宋" w:cs="仿宋" w:hint="eastAsia"/>
            <w:lang w:eastAsia="zh-CN"/>
          </w:rPr>
          <w:t>(一)、法律法规遵守</w:t>
        </w:r>
        <w:r>
          <w:tab/>
        </w:r>
        <w:r>
          <w:fldChar w:fldCharType="begin"/>
        </w:r>
        <w:r>
          <w:instrText xml:space="preserve"> PAGEREF _Toc1147 \h </w:instrText>
        </w:r>
        <w:r>
          <w:fldChar w:fldCharType="separate"/>
        </w:r>
        <w:r>
          <w:t>76</w:t>
        </w:r>
        <w:r>
          <w:fldChar w:fldCharType="end"/>
        </w:r>
      </w:hyperlink>
    </w:p>
    <w:p>
      <w:pPr>
        <w:pStyle w:val="TOC2"/>
        <w:tabs>
          <w:tab w:val="right" w:leader="dot" w:pos="8306"/>
        </w:tabs>
      </w:pPr>
      <w:hyperlink w:anchor="_Toc27641" w:history="1">
        <w:r>
          <w:rPr>
            <w:rFonts w:ascii="仿宋" w:eastAsia="仿宋" w:hAnsi="仿宋" w:cs="仿宋" w:hint="eastAsia"/>
            <w:lang w:eastAsia="zh-CN"/>
          </w:rPr>
          <w:t>(二)、政策导向与利用</w:t>
        </w:r>
        <w:r>
          <w:tab/>
        </w:r>
        <w:r>
          <w:fldChar w:fldCharType="begin"/>
        </w:r>
        <w:r>
          <w:instrText xml:space="preserve"> PAGEREF _Toc27641 \h </w:instrText>
        </w:r>
        <w:r>
          <w:fldChar w:fldCharType="separate"/>
        </w:r>
        <w:r>
          <w:t>77</w:t>
        </w:r>
        <w:r>
          <w:fldChar w:fldCharType="end"/>
        </w:r>
      </w:hyperlink>
    </w:p>
    <w:p>
      <w:pPr>
        <w:pStyle w:val="TOC1"/>
        <w:tabs>
          <w:tab w:val="right" w:leader="dot" w:pos="8306"/>
        </w:tabs>
      </w:pPr>
      <w:hyperlink w:anchor="_Toc15145" w:history="1">
        <w:r>
          <w:rPr>
            <w:rFonts w:ascii="仿宋" w:eastAsia="仿宋" w:hAnsi="仿宋" w:cs="仿宋" w:hint="eastAsia"/>
            <w:lang w:eastAsia="zh-CN"/>
          </w:rPr>
          <w:t>十五、质量管理与控制</w:t>
        </w:r>
        <w:r>
          <w:tab/>
        </w:r>
        <w:r>
          <w:fldChar w:fldCharType="begin"/>
        </w:r>
        <w:r>
          <w:instrText xml:space="preserve"> PAGEREF _Toc15145 \h </w:instrText>
        </w:r>
        <w:r>
          <w:fldChar w:fldCharType="separate"/>
        </w:r>
        <w:r>
          <w:t>78</w:t>
        </w:r>
        <w:r>
          <w:fldChar w:fldCharType="end"/>
        </w:r>
      </w:hyperlink>
    </w:p>
    <w:p>
      <w:pPr>
        <w:pStyle w:val="TOC2"/>
        <w:tabs>
          <w:tab w:val="right" w:leader="dot" w:pos="8306"/>
        </w:tabs>
      </w:pPr>
      <w:hyperlink w:anchor="_Toc13710" w:history="1">
        <w:r>
          <w:rPr>
            <w:rFonts w:ascii="仿宋" w:eastAsia="仿宋" w:hAnsi="仿宋" w:cs="仿宋" w:hint="eastAsia"/>
            <w:lang w:eastAsia="zh-CN"/>
          </w:rPr>
          <w:t>(一)、质量管理体系建设</w:t>
        </w:r>
        <w:r>
          <w:tab/>
        </w:r>
        <w:r>
          <w:fldChar w:fldCharType="begin"/>
        </w:r>
        <w:r>
          <w:instrText xml:space="preserve"> PAGEREF _Toc13710 \h </w:instrText>
        </w:r>
        <w:r>
          <w:fldChar w:fldCharType="separate"/>
        </w:r>
        <w:r>
          <w:t>78</w:t>
        </w:r>
        <w:r>
          <w:fldChar w:fldCharType="end"/>
        </w:r>
      </w:hyperlink>
    </w:p>
    <w:p>
      <w:pPr>
        <w:pStyle w:val="TOC2"/>
        <w:tabs>
          <w:tab w:val="right" w:leader="dot" w:pos="8306"/>
        </w:tabs>
      </w:pPr>
      <w:hyperlink w:anchor="_Toc25524" w:history="1">
        <w:r>
          <w:rPr>
            <w:rFonts w:ascii="仿宋" w:eastAsia="仿宋" w:hAnsi="仿宋" w:cs="仿宋" w:hint="eastAsia"/>
            <w:lang w:eastAsia="zh-CN"/>
          </w:rPr>
          <w:t>(二)、质量控制措施</w:t>
        </w:r>
        <w:r>
          <w:tab/>
        </w:r>
        <w:r>
          <w:fldChar w:fldCharType="begin"/>
        </w:r>
        <w:r>
          <w:instrText xml:space="preserve"> PAGEREF _Toc25524 \h </w:instrText>
        </w:r>
        <w:r>
          <w:fldChar w:fldCharType="separate"/>
        </w:r>
        <w:r>
          <w:t>79</w:t>
        </w:r>
        <w:r>
          <w:fldChar w:fldCharType="end"/>
        </w:r>
      </w:hyperlink>
    </w:p>
    <w:p>
      <w:pPr>
        <w:pStyle w:val="TOC1"/>
        <w:tabs>
          <w:tab w:val="right" w:leader="dot" w:pos="8306"/>
        </w:tabs>
      </w:pPr>
      <w:hyperlink w:anchor="_Toc16819" w:history="1">
        <w:r>
          <w:rPr>
            <w:rFonts w:ascii="仿宋" w:eastAsia="仿宋" w:hAnsi="仿宋" w:cs="仿宋" w:hint="eastAsia"/>
            <w:lang w:eastAsia="zh-CN"/>
          </w:rPr>
          <w:t>十六、产业协同与集群发展</w:t>
        </w:r>
        <w:r>
          <w:tab/>
        </w:r>
        <w:r>
          <w:fldChar w:fldCharType="begin"/>
        </w:r>
        <w:r>
          <w:instrText xml:space="preserve"> PAGEREF _Toc16819 \h </w:instrText>
        </w:r>
        <w:r>
          <w:fldChar w:fldCharType="separate"/>
        </w:r>
        <w:r>
          <w:t>80</w:t>
        </w:r>
        <w:r>
          <w:fldChar w:fldCharType="end"/>
        </w:r>
      </w:hyperlink>
    </w:p>
    <w:p>
      <w:pPr>
        <w:pStyle w:val="TOC2"/>
        <w:tabs>
          <w:tab w:val="right" w:leader="dot" w:pos="8306"/>
        </w:tabs>
      </w:pPr>
      <w:hyperlink w:anchor="_Toc27926" w:history="1">
        <w:r>
          <w:rPr>
            <w:rFonts w:ascii="仿宋" w:eastAsia="仿宋" w:hAnsi="仿宋" w:cs="仿宋" w:hint="eastAsia"/>
            <w:lang w:eastAsia="zh-CN"/>
          </w:rPr>
          <w:t>(一)、产业协同机制建设</w:t>
        </w:r>
        <w:r>
          <w:tab/>
        </w:r>
        <w:r>
          <w:fldChar w:fldCharType="begin"/>
        </w:r>
        <w:r>
          <w:instrText xml:space="preserve"> PAGEREF _Toc27926 \h </w:instrText>
        </w:r>
        <w:r>
          <w:fldChar w:fldCharType="separate"/>
        </w:r>
        <w:r>
          <w:t>80</w:t>
        </w:r>
        <w:r>
          <w:fldChar w:fldCharType="end"/>
        </w:r>
      </w:hyperlink>
    </w:p>
    <w:p>
      <w:pPr>
        <w:pStyle w:val="TOC2"/>
        <w:tabs>
          <w:tab w:val="right" w:leader="dot" w:pos="8306"/>
        </w:tabs>
      </w:pPr>
      <w:hyperlink w:anchor="_Toc24252" w:history="1">
        <w:r>
          <w:rPr>
            <w:rFonts w:ascii="仿宋" w:eastAsia="仿宋" w:hAnsi="仿宋" w:cs="仿宋" w:hint="eastAsia"/>
            <w:lang w:eastAsia="zh-CN"/>
          </w:rPr>
          <w:t>(二)、产业集群培育与发展</w:t>
        </w:r>
        <w:r>
          <w:tab/>
        </w:r>
        <w:r>
          <w:fldChar w:fldCharType="begin"/>
        </w:r>
        <w:r>
          <w:instrText xml:space="preserve"> PAGEREF _Toc24252 \h </w:instrText>
        </w:r>
        <w:r>
          <w:fldChar w:fldCharType="separate"/>
        </w:r>
        <w:r>
          <w:t>81</w:t>
        </w:r>
        <w:r>
          <w:fldChar w:fldCharType="end"/>
        </w:r>
      </w:hyperlink>
    </w:p>
    <w:p>
      <w:pPr>
        <w:pStyle w:val="TOC1"/>
        <w:tabs>
          <w:tab w:val="right" w:leader="dot" w:pos="8306"/>
        </w:tabs>
      </w:pPr>
      <w:hyperlink w:anchor="_Toc8845" w:history="1">
        <w:r>
          <w:rPr>
            <w:rFonts w:ascii="仿宋" w:eastAsia="仿宋" w:hAnsi="仿宋" w:cs="仿宋" w:hint="eastAsia"/>
            <w:lang w:eastAsia="zh-CN"/>
          </w:rPr>
          <w:t>十七、企业合规与伦理</w:t>
        </w:r>
        <w:r>
          <w:tab/>
        </w:r>
        <w:r>
          <w:fldChar w:fldCharType="begin"/>
        </w:r>
        <w:r>
          <w:instrText xml:space="preserve"> PAGEREF _Toc8845 \h </w:instrText>
        </w:r>
        <w:r>
          <w:fldChar w:fldCharType="separate"/>
        </w:r>
        <w:r>
          <w:t>82</w:t>
        </w:r>
        <w:r>
          <w:fldChar w:fldCharType="end"/>
        </w:r>
      </w:hyperlink>
    </w:p>
    <w:p>
      <w:pPr>
        <w:pStyle w:val="TOC2"/>
        <w:tabs>
          <w:tab w:val="right" w:leader="dot" w:pos="8306"/>
        </w:tabs>
      </w:pPr>
      <w:hyperlink w:anchor="_Toc28739" w:history="1">
        <w:r>
          <w:rPr>
            <w:rFonts w:ascii="仿宋" w:eastAsia="仿宋" w:hAnsi="仿宋" w:cs="仿宋" w:hint="eastAsia"/>
            <w:lang w:eastAsia="zh-CN"/>
          </w:rPr>
          <w:t>(一)、合规政策与程序</w:t>
        </w:r>
        <w:r>
          <w:tab/>
        </w:r>
        <w:r>
          <w:fldChar w:fldCharType="begin"/>
        </w:r>
        <w:r>
          <w:instrText xml:space="preserve"> PAGEREF _Toc28739 \h </w:instrText>
        </w:r>
        <w:r>
          <w:fldChar w:fldCharType="separate"/>
        </w:r>
        <w:r>
          <w:t>82</w:t>
        </w:r>
        <w:r>
          <w:fldChar w:fldCharType="end"/>
        </w:r>
      </w:hyperlink>
    </w:p>
    <w:p>
      <w:pPr>
        <w:pStyle w:val="TOC2"/>
        <w:tabs>
          <w:tab w:val="right" w:leader="dot" w:pos="8306"/>
        </w:tabs>
      </w:pPr>
      <w:hyperlink w:anchor="_Toc20818" w:history="1">
        <w:r>
          <w:rPr>
            <w:rFonts w:ascii="仿宋" w:eastAsia="仿宋" w:hAnsi="仿宋" w:cs="仿宋" w:hint="eastAsia"/>
            <w:lang w:eastAsia="zh-CN"/>
          </w:rPr>
          <w:t>(二)、伦理规范与培训</w:t>
        </w:r>
        <w:r>
          <w:tab/>
        </w:r>
        <w:r>
          <w:fldChar w:fldCharType="begin"/>
        </w:r>
        <w:r>
          <w:instrText xml:space="preserve"> PAGEREF _Toc20818 \h </w:instrText>
        </w:r>
        <w:r>
          <w:fldChar w:fldCharType="separate"/>
        </w:r>
        <w:r>
          <w:t>84</w:t>
        </w:r>
        <w:r>
          <w:fldChar w:fldCharType="end"/>
        </w:r>
      </w:hyperlink>
    </w:p>
    <w:p>
      <w:pPr>
        <w:pStyle w:val="TOC2"/>
        <w:tabs>
          <w:tab w:val="right" w:leader="dot" w:pos="8306"/>
        </w:tabs>
      </w:pPr>
      <w:hyperlink w:anchor="_Toc20092" w:history="1">
        <w:r>
          <w:rPr>
            <w:rFonts w:ascii="仿宋" w:eastAsia="仿宋" w:hAnsi="仿宋" w:cs="仿宋" w:hint="eastAsia"/>
            <w:lang w:eastAsia="zh-CN"/>
          </w:rPr>
          <w:t>(三)、合规风险评估</w:t>
        </w:r>
        <w:r>
          <w:tab/>
        </w:r>
        <w:r>
          <w:fldChar w:fldCharType="begin"/>
        </w:r>
        <w:r>
          <w:instrText xml:space="preserve"> PAGEREF _Toc20092 \h </w:instrText>
        </w:r>
        <w:r>
          <w:fldChar w:fldCharType="separate"/>
        </w:r>
        <w:r>
          <w:t>84</w:t>
        </w:r>
        <w:r>
          <w:fldChar w:fldCharType="end"/>
        </w:r>
      </w:hyperlink>
    </w:p>
    <w:p>
      <w:pPr>
        <w:pStyle w:val="TOC2"/>
        <w:tabs>
          <w:tab w:val="right" w:leader="dot" w:pos="8306"/>
        </w:tabs>
      </w:pPr>
      <w:hyperlink w:anchor="_Toc14634" w:history="1">
        <w:r>
          <w:rPr>
            <w:rFonts w:ascii="仿宋" w:eastAsia="仿宋" w:hAnsi="仿宋" w:cs="仿宋" w:hint="eastAsia"/>
            <w:lang w:eastAsia="zh-CN"/>
          </w:rPr>
          <w:t>(四)、合规监督与执行</w:t>
        </w:r>
        <w:r>
          <w:tab/>
        </w:r>
        <w:r>
          <w:fldChar w:fldCharType="begin"/>
        </w:r>
        <w:r>
          <w:instrText xml:space="preserve"> PAGEREF _Toc14634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64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564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新型高性能低合金钢、合金钢材料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40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1817"/>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813"/>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一、新型高性能低合金钢、合金钢材料项目的技术资源开发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性能低合金钢、合金钢材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二、新型高性能低合金钢、合金钢材料项目的人力资源管理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新型高性能低合金钢、合金钢材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三、新型高性能低合金钢、合金钢材料项目的资金资源筹措与优化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新型高性能低合金钢、合金钢材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3495"/>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新型高性能低合金钢、合金钢材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新型高性能低合金钢、合金钢材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新型高性能低合金钢、合金钢材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8070"/>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新型高性能低合金钢、合金钢材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新型高性能低合金钢、合金钢材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新型高性能低合金钢、合金钢材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5200"/>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20381"/>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https://d.book118.com/165314021242011041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新型高性能低合金钢、合金钢材料项目建设总纲及方案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新型高性能低合金钢、合金钢材料项目建设总纲及方案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新型高性能低合金钢、合金钢材料项目建设总纲及方案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新型高性能低合金钢、合金钢材料项目建设总纲及方案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新型高性能低合金钢、合金钢材料项目建设总纲及方案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新型高性能低合金钢、合金钢材料项目建设总纲及方案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新型高性能低合金钢、合金钢材料项目建设总纲及方案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新型高性能低合金钢、合金钢材料项目建设总纲及方案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新型高性能低合金钢、合金钢材料项目建设总纲及方案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新型高性能低合金钢、合金钢材料项目建设总纲及方案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新型高性能低合金钢、合金钢材料项目建设总纲及方案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新型高性能低合金钢、合金钢材料项目建设总纲及方案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580A3E"/>
    <w:rsid w:val="57580A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5314021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2023-12-28T06:45:00Z</dcterms:created>
  <dcterms:modified xsi:type="dcterms:W3CDTF">2023-12-28T06:46:05Z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1F464DA590AD4C98A68B711FDA00D6FE_11</vt:lpwstr>
  </property>
  <property fmtid="{D5CDD505-2E9C-101B-9397-08002B2CF9AE}" pid="3" name="KSOProductBuildVer">
    <vt:lpwstr>2052-12.1.0.16120</vt:lpwstr>
  </property>
</Properties>
</file>