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密封垫片项目规划设计纲要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546" w:history="1">
        <w:r>
          <w:rPr>
            <w:rFonts w:ascii="仿宋" w:eastAsia="仿宋" w:hAnsi="仿宋" w:cs="仿宋" w:hint="eastAsia"/>
            <w:lang w:eastAsia="zh-CN"/>
          </w:rPr>
          <w:t>概论</w:t>
        </w:r>
        <w:r>
          <w:tab/>
        </w:r>
        <w:r>
          <w:fldChar w:fldCharType="begin"/>
        </w:r>
        <w:r>
          <w:instrText xml:space="preserve"> PAGEREF _Toc3546 \h </w:instrText>
        </w:r>
        <w:r>
          <w:fldChar w:fldCharType="separate"/>
        </w:r>
        <w:r>
          <w:t>3</w:t>
        </w:r>
        <w:r>
          <w:fldChar w:fldCharType="end"/>
        </w:r>
      </w:hyperlink>
    </w:p>
    <w:p>
      <w:pPr>
        <w:pStyle w:val="TOC1"/>
        <w:tabs>
          <w:tab w:val="right" w:leader="dot" w:pos="8306"/>
        </w:tabs>
      </w:pPr>
      <w:hyperlink w:anchor="_Toc20817" w:history="1">
        <w:r>
          <w:rPr>
            <w:rFonts w:ascii="仿宋" w:eastAsia="仿宋" w:hAnsi="仿宋" w:cs="仿宋" w:hint="eastAsia"/>
            <w:lang w:eastAsia="zh-CN"/>
          </w:rPr>
          <w:t>一、密封垫片项目绩效评估</w:t>
        </w:r>
        <w:r>
          <w:tab/>
        </w:r>
        <w:r>
          <w:fldChar w:fldCharType="begin"/>
        </w:r>
        <w:r>
          <w:instrText xml:space="preserve"> PAGEREF _Toc20817 \h </w:instrText>
        </w:r>
        <w:r>
          <w:fldChar w:fldCharType="separate"/>
        </w:r>
        <w:r>
          <w:t>3</w:t>
        </w:r>
        <w:r>
          <w:fldChar w:fldCharType="end"/>
        </w:r>
      </w:hyperlink>
    </w:p>
    <w:p>
      <w:pPr>
        <w:pStyle w:val="TOC2"/>
        <w:tabs>
          <w:tab w:val="right" w:leader="dot" w:pos="8306"/>
        </w:tabs>
      </w:pPr>
      <w:hyperlink w:anchor="_Toc5467" w:history="1">
        <w:r>
          <w:rPr>
            <w:rFonts w:ascii="仿宋" w:eastAsia="仿宋" w:hAnsi="仿宋" w:cs="仿宋" w:hint="eastAsia"/>
            <w:lang w:eastAsia="zh-CN"/>
          </w:rPr>
          <w:t>(一)、绩效评估指标</w:t>
        </w:r>
        <w:r>
          <w:tab/>
        </w:r>
        <w:r>
          <w:fldChar w:fldCharType="begin"/>
        </w:r>
        <w:r>
          <w:instrText xml:space="preserve"> PAGEREF _Toc5467 \h </w:instrText>
        </w:r>
        <w:r>
          <w:fldChar w:fldCharType="separate"/>
        </w:r>
        <w:r>
          <w:t>3</w:t>
        </w:r>
        <w:r>
          <w:fldChar w:fldCharType="end"/>
        </w:r>
      </w:hyperlink>
    </w:p>
    <w:p>
      <w:pPr>
        <w:pStyle w:val="TOC2"/>
        <w:tabs>
          <w:tab w:val="right" w:leader="dot" w:pos="8306"/>
        </w:tabs>
      </w:pPr>
      <w:hyperlink w:anchor="_Toc7324" w:history="1">
        <w:r>
          <w:rPr>
            <w:rFonts w:ascii="仿宋" w:eastAsia="仿宋" w:hAnsi="仿宋" w:cs="仿宋" w:hint="eastAsia"/>
            <w:lang w:eastAsia="zh-CN"/>
          </w:rPr>
          <w:t>(二)、绩效评估方法</w:t>
        </w:r>
        <w:r>
          <w:tab/>
        </w:r>
        <w:r>
          <w:fldChar w:fldCharType="begin"/>
        </w:r>
        <w:r>
          <w:instrText xml:space="preserve"> PAGEREF _Toc7324 \h </w:instrText>
        </w:r>
        <w:r>
          <w:fldChar w:fldCharType="separate"/>
        </w:r>
        <w:r>
          <w:t>4</w:t>
        </w:r>
        <w:r>
          <w:fldChar w:fldCharType="end"/>
        </w:r>
      </w:hyperlink>
    </w:p>
    <w:p>
      <w:pPr>
        <w:pStyle w:val="TOC2"/>
        <w:tabs>
          <w:tab w:val="right" w:leader="dot" w:pos="8306"/>
        </w:tabs>
      </w:pPr>
      <w:hyperlink w:anchor="_Toc20649" w:history="1">
        <w:r>
          <w:rPr>
            <w:rFonts w:ascii="仿宋" w:eastAsia="仿宋" w:hAnsi="仿宋" w:cs="仿宋" w:hint="eastAsia"/>
            <w:lang w:eastAsia="zh-CN"/>
          </w:rPr>
          <w:t>(三)、绩效评估周期</w:t>
        </w:r>
        <w:r>
          <w:tab/>
        </w:r>
        <w:r>
          <w:fldChar w:fldCharType="begin"/>
        </w:r>
        <w:r>
          <w:instrText xml:space="preserve"> PAGEREF _Toc20649 \h </w:instrText>
        </w:r>
        <w:r>
          <w:fldChar w:fldCharType="separate"/>
        </w:r>
        <w:r>
          <w:t>5</w:t>
        </w:r>
        <w:r>
          <w:fldChar w:fldCharType="end"/>
        </w:r>
      </w:hyperlink>
    </w:p>
    <w:p>
      <w:pPr>
        <w:pStyle w:val="TOC1"/>
        <w:tabs>
          <w:tab w:val="right" w:leader="dot" w:pos="8306"/>
        </w:tabs>
      </w:pPr>
      <w:hyperlink w:anchor="_Toc19268" w:history="1">
        <w:r>
          <w:rPr>
            <w:rFonts w:ascii="仿宋" w:eastAsia="仿宋" w:hAnsi="仿宋" w:cs="仿宋" w:hint="eastAsia"/>
            <w:lang w:eastAsia="zh-CN"/>
          </w:rPr>
          <w:t>二、密封垫片项目建设单位说明</w:t>
        </w:r>
        <w:r>
          <w:tab/>
        </w:r>
        <w:r>
          <w:fldChar w:fldCharType="begin"/>
        </w:r>
        <w:r>
          <w:instrText xml:space="preserve"> PAGEREF _Toc19268 \h </w:instrText>
        </w:r>
        <w:r>
          <w:fldChar w:fldCharType="separate"/>
        </w:r>
        <w:r>
          <w:t>6</w:t>
        </w:r>
        <w:r>
          <w:fldChar w:fldCharType="end"/>
        </w:r>
      </w:hyperlink>
    </w:p>
    <w:p>
      <w:pPr>
        <w:pStyle w:val="TOC2"/>
        <w:tabs>
          <w:tab w:val="right" w:leader="dot" w:pos="8306"/>
        </w:tabs>
      </w:pPr>
      <w:hyperlink w:anchor="_Toc31390" w:history="1">
        <w:r>
          <w:rPr>
            <w:rFonts w:ascii="仿宋" w:eastAsia="仿宋" w:hAnsi="仿宋" w:cs="仿宋" w:hint="eastAsia"/>
            <w:lang w:eastAsia="zh-CN"/>
          </w:rPr>
          <w:t>(一)、密封垫片项目承办单位基本情况</w:t>
        </w:r>
        <w:r>
          <w:tab/>
        </w:r>
        <w:r>
          <w:fldChar w:fldCharType="begin"/>
        </w:r>
        <w:r>
          <w:instrText xml:space="preserve"> PAGEREF _Toc31390 \h </w:instrText>
        </w:r>
        <w:r>
          <w:fldChar w:fldCharType="separate"/>
        </w:r>
        <w:r>
          <w:t>6</w:t>
        </w:r>
        <w:r>
          <w:fldChar w:fldCharType="end"/>
        </w:r>
      </w:hyperlink>
    </w:p>
    <w:p>
      <w:pPr>
        <w:pStyle w:val="TOC2"/>
        <w:tabs>
          <w:tab w:val="right" w:leader="dot" w:pos="8306"/>
        </w:tabs>
      </w:pPr>
      <w:hyperlink w:anchor="_Toc9411" w:history="1">
        <w:r>
          <w:rPr>
            <w:rFonts w:ascii="仿宋" w:eastAsia="仿宋" w:hAnsi="仿宋" w:cs="仿宋" w:hint="eastAsia"/>
            <w:lang w:eastAsia="zh-CN"/>
          </w:rPr>
          <w:t>(二)、公司经济效益分析</w:t>
        </w:r>
        <w:r>
          <w:tab/>
        </w:r>
        <w:r>
          <w:fldChar w:fldCharType="begin"/>
        </w:r>
        <w:r>
          <w:instrText xml:space="preserve"> PAGEREF _Toc9411 \h </w:instrText>
        </w:r>
        <w:r>
          <w:fldChar w:fldCharType="separate"/>
        </w:r>
        <w:r>
          <w:t>7</w:t>
        </w:r>
        <w:r>
          <w:fldChar w:fldCharType="end"/>
        </w:r>
      </w:hyperlink>
    </w:p>
    <w:p>
      <w:pPr>
        <w:pStyle w:val="TOC1"/>
        <w:tabs>
          <w:tab w:val="right" w:leader="dot" w:pos="8306"/>
        </w:tabs>
      </w:pPr>
      <w:hyperlink w:anchor="_Toc31915" w:history="1">
        <w:r>
          <w:rPr>
            <w:rFonts w:ascii="仿宋" w:eastAsia="仿宋" w:hAnsi="仿宋" w:cs="仿宋" w:hint="eastAsia"/>
            <w:lang w:eastAsia="zh-CN"/>
          </w:rPr>
          <w:t>三、密封垫片项目文档管理</w:t>
        </w:r>
        <w:r>
          <w:tab/>
        </w:r>
        <w:r>
          <w:fldChar w:fldCharType="begin"/>
        </w:r>
        <w:r>
          <w:instrText xml:space="preserve"> PAGEREF _Toc31915 \h </w:instrText>
        </w:r>
        <w:r>
          <w:fldChar w:fldCharType="separate"/>
        </w:r>
        <w:r>
          <w:t>8</w:t>
        </w:r>
        <w:r>
          <w:fldChar w:fldCharType="end"/>
        </w:r>
      </w:hyperlink>
    </w:p>
    <w:p>
      <w:pPr>
        <w:pStyle w:val="TOC2"/>
        <w:tabs>
          <w:tab w:val="right" w:leader="dot" w:pos="8306"/>
        </w:tabs>
      </w:pPr>
      <w:hyperlink w:anchor="_Toc13595" w:history="1">
        <w:r>
          <w:rPr>
            <w:rFonts w:ascii="仿宋" w:eastAsia="仿宋" w:hAnsi="仿宋" w:cs="仿宋" w:hint="eastAsia"/>
            <w:lang w:eastAsia="zh-CN"/>
          </w:rPr>
          <w:t>(一)、文档编制与审查</w:t>
        </w:r>
        <w:r>
          <w:tab/>
        </w:r>
        <w:r>
          <w:fldChar w:fldCharType="begin"/>
        </w:r>
        <w:r>
          <w:instrText xml:space="preserve"> PAGEREF _Toc13595 \h </w:instrText>
        </w:r>
        <w:r>
          <w:fldChar w:fldCharType="separate"/>
        </w:r>
        <w:r>
          <w:t>8</w:t>
        </w:r>
        <w:r>
          <w:fldChar w:fldCharType="end"/>
        </w:r>
      </w:hyperlink>
    </w:p>
    <w:p>
      <w:pPr>
        <w:pStyle w:val="TOC2"/>
        <w:tabs>
          <w:tab w:val="right" w:leader="dot" w:pos="8306"/>
        </w:tabs>
      </w:pPr>
      <w:hyperlink w:anchor="_Toc16827" w:history="1">
        <w:r>
          <w:rPr>
            <w:rFonts w:ascii="仿宋" w:eastAsia="仿宋" w:hAnsi="仿宋" w:cs="仿宋" w:hint="eastAsia"/>
            <w:lang w:eastAsia="zh-CN"/>
          </w:rPr>
          <w:t>(二)、文档发布与分发</w:t>
        </w:r>
        <w:r>
          <w:tab/>
        </w:r>
        <w:r>
          <w:fldChar w:fldCharType="begin"/>
        </w:r>
        <w:r>
          <w:instrText xml:space="preserve"> PAGEREF _Toc16827 \h </w:instrText>
        </w:r>
        <w:r>
          <w:fldChar w:fldCharType="separate"/>
        </w:r>
        <w:r>
          <w:t>9</w:t>
        </w:r>
        <w:r>
          <w:fldChar w:fldCharType="end"/>
        </w:r>
      </w:hyperlink>
    </w:p>
    <w:p>
      <w:pPr>
        <w:pStyle w:val="TOC2"/>
        <w:tabs>
          <w:tab w:val="right" w:leader="dot" w:pos="8306"/>
        </w:tabs>
      </w:pPr>
      <w:hyperlink w:anchor="_Toc22206" w:history="1">
        <w:r>
          <w:rPr>
            <w:rFonts w:ascii="仿宋" w:eastAsia="仿宋" w:hAnsi="仿宋" w:cs="仿宋" w:hint="eastAsia"/>
            <w:lang w:eastAsia="zh-CN"/>
          </w:rPr>
          <w:t>(三)、文档存档与归档</w:t>
        </w:r>
        <w:r>
          <w:tab/>
        </w:r>
        <w:r>
          <w:fldChar w:fldCharType="begin"/>
        </w:r>
        <w:r>
          <w:instrText xml:space="preserve"> PAGEREF _Toc22206 \h </w:instrText>
        </w:r>
        <w:r>
          <w:fldChar w:fldCharType="separate"/>
        </w:r>
        <w:r>
          <w:t>10</w:t>
        </w:r>
        <w:r>
          <w:fldChar w:fldCharType="end"/>
        </w:r>
      </w:hyperlink>
    </w:p>
    <w:p>
      <w:pPr>
        <w:pStyle w:val="TOC1"/>
        <w:tabs>
          <w:tab w:val="right" w:leader="dot" w:pos="8306"/>
        </w:tabs>
      </w:pPr>
      <w:hyperlink w:anchor="_Toc4351" w:history="1">
        <w:r>
          <w:rPr>
            <w:rFonts w:ascii="仿宋" w:eastAsia="仿宋" w:hAnsi="仿宋" w:cs="仿宋" w:hint="eastAsia"/>
            <w:lang w:eastAsia="zh-CN"/>
          </w:rPr>
          <w:t>四、密封垫片项目危机管理</w:t>
        </w:r>
        <w:r>
          <w:tab/>
        </w:r>
        <w:r>
          <w:fldChar w:fldCharType="begin"/>
        </w:r>
        <w:r>
          <w:instrText xml:space="preserve"> PAGEREF _Toc4351 \h </w:instrText>
        </w:r>
        <w:r>
          <w:fldChar w:fldCharType="separate"/>
        </w:r>
        <w:r>
          <w:t>11</w:t>
        </w:r>
        <w:r>
          <w:fldChar w:fldCharType="end"/>
        </w:r>
      </w:hyperlink>
    </w:p>
    <w:p>
      <w:pPr>
        <w:pStyle w:val="TOC2"/>
        <w:tabs>
          <w:tab w:val="right" w:leader="dot" w:pos="8306"/>
        </w:tabs>
      </w:pPr>
      <w:hyperlink w:anchor="_Toc14476" w:history="1">
        <w:r>
          <w:rPr>
            <w:rFonts w:ascii="仿宋" w:eastAsia="仿宋" w:hAnsi="仿宋" w:cs="仿宋" w:hint="eastAsia"/>
            <w:lang w:eastAsia="zh-CN"/>
          </w:rPr>
          <w:t>(一)、危机预警与识别</w:t>
        </w:r>
        <w:r>
          <w:tab/>
        </w:r>
        <w:r>
          <w:fldChar w:fldCharType="begin"/>
        </w:r>
        <w:r>
          <w:instrText xml:space="preserve"> PAGEREF _Toc14476 \h </w:instrText>
        </w:r>
        <w:r>
          <w:fldChar w:fldCharType="separate"/>
        </w:r>
        <w:r>
          <w:t>11</w:t>
        </w:r>
        <w:r>
          <w:fldChar w:fldCharType="end"/>
        </w:r>
      </w:hyperlink>
    </w:p>
    <w:p>
      <w:pPr>
        <w:pStyle w:val="TOC2"/>
        <w:tabs>
          <w:tab w:val="right" w:leader="dot" w:pos="8306"/>
        </w:tabs>
      </w:pPr>
      <w:hyperlink w:anchor="_Toc14437" w:history="1">
        <w:r>
          <w:rPr>
            <w:rFonts w:ascii="仿宋" w:eastAsia="仿宋" w:hAnsi="仿宋" w:cs="仿宋" w:hint="eastAsia"/>
            <w:lang w:eastAsia="zh-CN"/>
          </w:rPr>
          <w:t>(二)、危机应对与恢复</w:t>
        </w:r>
        <w:r>
          <w:tab/>
        </w:r>
        <w:r>
          <w:fldChar w:fldCharType="begin"/>
        </w:r>
        <w:r>
          <w:instrText xml:space="preserve"> PAGEREF _Toc14437 \h </w:instrText>
        </w:r>
        <w:r>
          <w:fldChar w:fldCharType="separate"/>
        </w:r>
        <w:r>
          <w:t>12</w:t>
        </w:r>
        <w:r>
          <w:fldChar w:fldCharType="end"/>
        </w:r>
      </w:hyperlink>
    </w:p>
    <w:p>
      <w:pPr>
        <w:pStyle w:val="TOC1"/>
        <w:tabs>
          <w:tab w:val="right" w:leader="dot" w:pos="8306"/>
        </w:tabs>
      </w:pPr>
      <w:hyperlink w:anchor="_Toc10503" w:history="1">
        <w:r>
          <w:rPr>
            <w:rFonts w:ascii="仿宋" w:eastAsia="仿宋" w:hAnsi="仿宋" w:cs="仿宋" w:hint="eastAsia"/>
            <w:lang w:eastAsia="zh-CN"/>
          </w:rPr>
          <w:t>五、密封垫片项目建设背景及必要性分析</w:t>
        </w:r>
        <w:r>
          <w:tab/>
        </w:r>
        <w:r>
          <w:fldChar w:fldCharType="begin"/>
        </w:r>
        <w:r>
          <w:instrText xml:space="preserve"> PAGEREF _Toc10503 \h </w:instrText>
        </w:r>
        <w:r>
          <w:fldChar w:fldCharType="separate"/>
        </w:r>
        <w:r>
          <w:t>13</w:t>
        </w:r>
        <w:r>
          <w:fldChar w:fldCharType="end"/>
        </w:r>
      </w:hyperlink>
    </w:p>
    <w:p>
      <w:pPr>
        <w:pStyle w:val="TOC2"/>
        <w:tabs>
          <w:tab w:val="right" w:leader="dot" w:pos="8306"/>
        </w:tabs>
      </w:pPr>
      <w:hyperlink w:anchor="_Toc19340" w:history="1">
        <w:r>
          <w:rPr>
            <w:rFonts w:ascii="仿宋" w:eastAsia="仿宋" w:hAnsi="仿宋" w:cs="仿宋" w:hint="eastAsia"/>
            <w:lang w:eastAsia="zh-CN"/>
          </w:rPr>
          <w:t>(一)、密封垫片项目背景分析</w:t>
        </w:r>
        <w:r>
          <w:tab/>
        </w:r>
        <w:r>
          <w:fldChar w:fldCharType="begin"/>
        </w:r>
        <w:r>
          <w:instrText xml:space="preserve"> PAGEREF _Toc19340 \h </w:instrText>
        </w:r>
        <w:r>
          <w:fldChar w:fldCharType="separate"/>
        </w:r>
        <w:r>
          <w:t>13</w:t>
        </w:r>
        <w:r>
          <w:fldChar w:fldCharType="end"/>
        </w:r>
      </w:hyperlink>
    </w:p>
    <w:p>
      <w:pPr>
        <w:pStyle w:val="TOC2"/>
        <w:tabs>
          <w:tab w:val="right" w:leader="dot" w:pos="8306"/>
        </w:tabs>
      </w:pPr>
      <w:hyperlink w:anchor="_Toc30703" w:history="1">
        <w:r>
          <w:rPr>
            <w:rFonts w:ascii="仿宋" w:eastAsia="仿宋" w:hAnsi="仿宋" w:cs="仿宋" w:hint="eastAsia"/>
            <w:lang w:eastAsia="zh-CN"/>
          </w:rPr>
          <w:t>(二)、密封垫片项目建设必要性分析</w:t>
        </w:r>
        <w:r>
          <w:tab/>
        </w:r>
        <w:r>
          <w:fldChar w:fldCharType="begin"/>
        </w:r>
        <w:r>
          <w:instrText xml:space="preserve"> PAGEREF _Toc30703 \h </w:instrText>
        </w:r>
        <w:r>
          <w:fldChar w:fldCharType="separate"/>
        </w:r>
        <w:r>
          <w:t>15</w:t>
        </w:r>
        <w:r>
          <w:fldChar w:fldCharType="end"/>
        </w:r>
      </w:hyperlink>
    </w:p>
    <w:p>
      <w:pPr>
        <w:pStyle w:val="TOC1"/>
        <w:tabs>
          <w:tab w:val="right" w:leader="dot" w:pos="8306"/>
        </w:tabs>
      </w:pPr>
      <w:hyperlink w:anchor="_Toc9059" w:history="1">
        <w:r>
          <w:rPr>
            <w:rFonts w:ascii="仿宋" w:eastAsia="仿宋" w:hAnsi="仿宋" w:cs="仿宋" w:hint="eastAsia"/>
            <w:lang w:eastAsia="zh-CN"/>
          </w:rPr>
          <w:t>六、产品规划分析</w:t>
        </w:r>
        <w:r>
          <w:tab/>
        </w:r>
        <w:r>
          <w:fldChar w:fldCharType="begin"/>
        </w:r>
        <w:r>
          <w:instrText xml:space="preserve"> PAGEREF _Toc9059 \h </w:instrText>
        </w:r>
        <w:r>
          <w:fldChar w:fldCharType="separate"/>
        </w:r>
        <w:r>
          <w:t>16</w:t>
        </w:r>
        <w:r>
          <w:fldChar w:fldCharType="end"/>
        </w:r>
      </w:hyperlink>
    </w:p>
    <w:p>
      <w:pPr>
        <w:pStyle w:val="TOC2"/>
        <w:tabs>
          <w:tab w:val="right" w:leader="dot" w:pos="8306"/>
        </w:tabs>
      </w:pPr>
      <w:hyperlink w:anchor="_Toc2524" w:history="1">
        <w:r>
          <w:rPr>
            <w:rFonts w:ascii="仿宋" w:eastAsia="仿宋" w:hAnsi="仿宋" w:cs="仿宋" w:hint="eastAsia"/>
            <w:lang w:eastAsia="zh-CN"/>
          </w:rPr>
          <w:t>(一)、产品规划</w:t>
        </w:r>
        <w:r>
          <w:tab/>
        </w:r>
        <w:r>
          <w:fldChar w:fldCharType="begin"/>
        </w:r>
        <w:r>
          <w:instrText xml:space="preserve"> PAGEREF _Toc2524 \h </w:instrText>
        </w:r>
        <w:r>
          <w:fldChar w:fldCharType="separate"/>
        </w:r>
        <w:r>
          <w:t>16</w:t>
        </w:r>
        <w:r>
          <w:fldChar w:fldCharType="end"/>
        </w:r>
      </w:hyperlink>
    </w:p>
    <w:p>
      <w:pPr>
        <w:pStyle w:val="TOC2"/>
        <w:tabs>
          <w:tab w:val="right" w:leader="dot" w:pos="8306"/>
        </w:tabs>
      </w:pPr>
      <w:hyperlink w:anchor="_Toc27622" w:history="1">
        <w:r>
          <w:rPr>
            <w:rFonts w:ascii="仿宋" w:eastAsia="仿宋" w:hAnsi="仿宋" w:cs="仿宋" w:hint="eastAsia"/>
            <w:lang w:eastAsia="zh-CN"/>
          </w:rPr>
          <w:t>(二)、建设规模</w:t>
        </w:r>
        <w:r>
          <w:tab/>
        </w:r>
        <w:r>
          <w:fldChar w:fldCharType="begin"/>
        </w:r>
        <w:r>
          <w:instrText xml:space="preserve"> PAGEREF _Toc27622 \h </w:instrText>
        </w:r>
        <w:r>
          <w:fldChar w:fldCharType="separate"/>
        </w:r>
        <w:r>
          <w:t>17</w:t>
        </w:r>
        <w:r>
          <w:fldChar w:fldCharType="end"/>
        </w:r>
      </w:hyperlink>
    </w:p>
    <w:p>
      <w:pPr>
        <w:pStyle w:val="TOC1"/>
        <w:tabs>
          <w:tab w:val="right" w:leader="dot" w:pos="8306"/>
        </w:tabs>
      </w:pPr>
      <w:hyperlink w:anchor="_Toc21909" w:history="1">
        <w:r>
          <w:rPr>
            <w:rFonts w:ascii="仿宋" w:eastAsia="仿宋" w:hAnsi="仿宋" w:cs="仿宋" w:hint="eastAsia"/>
            <w:lang w:eastAsia="zh-CN"/>
          </w:rPr>
          <w:t>七、密封垫片项目风险管理</w:t>
        </w:r>
        <w:r>
          <w:tab/>
        </w:r>
        <w:r>
          <w:fldChar w:fldCharType="begin"/>
        </w:r>
        <w:r>
          <w:instrText xml:space="preserve"> PAGEREF _Toc21909 \h </w:instrText>
        </w:r>
        <w:r>
          <w:fldChar w:fldCharType="separate"/>
        </w:r>
        <w:r>
          <w:t>18</w:t>
        </w:r>
        <w:r>
          <w:fldChar w:fldCharType="end"/>
        </w:r>
      </w:hyperlink>
    </w:p>
    <w:p>
      <w:pPr>
        <w:pStyle w:val="TOC2"/>
        <w:tabs>
          <w:tab w:val="right" w:leader="dot" w:pos="8306"/>
        </w:tabs>
      </w:pPr>
      <w:hyperlink w:anchor="_Toc14480" w:history="1">
        <w:r>
          <w:rPr>
            <w:rFonts w:ascii="仿宋" w:eastAsia="仿宋" w:hAnsi="仿宋" w:cs="仿宋" w:hint="eastAsia"/>
            <w:lang w:eastAsia="zh-CN"/>
          </w:rPr>
          <w:t>(一)、风险识别与评估</w:t>
        </w:r>
        <w:r>
          <w:tab/>
        </w:r>
        <w:r>
          <w:fldChar w:fldCharType="begin"/>
        </w:r>
        <w:r>
          <w:instrText xml:space="preserve"> PAGEREF _Toc14480 \h </w:instrText>
        </w:r>
        <w:r>
          <w:fldChar w:fldCharType="separate"/>
        </w:r>
        <w:r>
          <w:t>18</w:t>
        </w:r>
        <w:r>
          <w:fldChar w:fldCharType="end"/>
        </w:r>
      </w:hyperlink>
    </w:p>
    <w:p>
      <w:pPr>
        <w:pStyle w:val="TOC2"/>
        <w:tabs>
          <w:tab w:val="right" w:leader="dot" w:pos="8306"/>
        </w:tabs>
      </w:pPr>
      <w:hyperlink w:anchor="_Toc309" w:history="1">
        <w:r>
          <w:rPr>
            <w:rFonts w:ascii="仿宋" w:eastAsia="仿宋" w:hAnsi="仿宋" w:cs="仿宋" w:hint="eastAsia"/>
            <w:lang w:eastAsia="zh-CN"/>
          </w:rPr>
          <w:t>(二)、风险应对策略</w:t>
        </w:r>
        <w:r>
          <w:tab/>
        </w:r>
        <w:r>
          <w:fldChar w:fldCharType="begin"/>
        </w:r>
        <w:r>
          <w:instrText xml:space="preserve"> PAGEREF _Toc309 \h </w:instrText>
        </w:r>
        <w:r>
          <w:fldChar w:fldCharType="separate"/>
        </w:r>
        <w:r>
          <w:t>19</w:t>
        </w:r>
        <w:r>
          <w:fldChar w:fldCharType="end"/>
        </w:r>
      </w:hyperlink>
    </w:p>
    <w:p>
      <w:pPr>
        <w:pStyle w:val="TOC2"/>
        <w:tabs>
          <w:tab w:val="right" w:leader="dot" w:pos="8306"/>
        </w:tabs>
      </w:pPr>
      <w:hyperlink w:anchor="_Toc7541" w:history="1">
        <w:r>
          <w:rPr>
            <w:rFonts w:ascii="仿宋" w:eastAsia="仿宋" w:hAnsi="仿宋" w:cs="仿宋" w:hint="eastAsia"/>
            <w:lang w:eastAsia="zh-CN"/>
          </w:rPr>
          <w:t>(三)、风险监控与控制</w:t>
        </w:r>
        <w:r>
          <w:tab/>
        </w:r>
        <w:r>
          <w:fldChar w:fldCharType="begin"/>
        </w:r>
        <w:r>
          <w:instrText xml:space="preserve"> PAGEREF _Toc7541 \h </w:instrText>
        </w:r>
        <w:r>
          <w:fldChar w:fldCharType="separate"/>
        </w:r>
        <w:r>
          <w:t>21</w:t>
        </w:r>
        <w:r>
          <w:fldChar w:fldCharType="end"/>
        </w:r>
      </w:hyperlink>
    </w:p>
    <w:p>
      <w:pPr>
        <w:pStyle w:val="TOC1"/>
        <w:tabs>
          <w:tab w:val="right" w:leader="dot" w:pos="8306"/>
        </w:tabs>
      </w:pPr>
      <w:hyperlink w:anchor="_Toc17755" w:history="1">
        <w:r>
          <w:rPr>
            <w:rFonts w:ascii="仿宋" w:eastAsia="仿宋" w:hAnsi="仿宋" w:cs="仿宋" w:hint="eastAsia"/>
            <w:lang w:eastAsia="zh-CN"/>
          </w:rPr>
          <w:t>八、密封垫片项目投资规划</w:t>
        </w:r>
        <w:r>
          <w:tab/>
        </w:r>
        <w:r>
          <w:fldChar w:fldCharType="begin"/>
        </w:r>
        <w:r>
          <w:instrText xml:space="preserve"> PAGEREF _Toc17755 \h </w:instrText>
        </w:r>
        <w:r>
          <w:fldChar w:fldCharType="separate"/>
        </w:r>
        <w:r>
          <w:t>22</w:t>
        </w:r>
        <w:r>
          <w:fldChar w:fldCharType="end"/>
        </w:r>
      </w:hyperlink>
    </w:p>
    <w:p>
      <w:pPr>
        <w:pStyle w:val="TOC2"/>
        <w:tabs>
          <w:tab w:val="right" w:leader="dot" w:pos="8306"/>
        </w:tabs>
      </w:pPr>
      <w:hyperlink w:anchor="_Toc31271" w:history="1">
        <w:r>
          <w:rPr>
            <w:rFonts w:ascii="仿宋" w:eastAsia="仿宋" w:hAnsi="仿宋" w:cs="仿宋" w:hint="eastAsia"/>
            <w:lang w:eastAsia="zh-CN"/>
          </w:rPr>
          <w:t>(一)、密封垫片项目总投资估算</w:t>
        </w:r>
        <w:r>
          <w:tab/>
        </w:r>
        <w:r>
          <w:fldChar w:fldCharType="begin"/>
        </w:r>
        <w:r>
          <w:instrText xml:space="preserve"> PAGEREF _Toc31271 \h </w:instrText>
        </w:r>
        <w:r>
          <w:fldChar w:fldCharType="separate"/>
        </w:r>
        <w:r>
          <w:t>22</w:t>
        </w:r>
        <w:r>
          <w:fldChar w:fldCharType="end"/>
        </w:r>
      </w:hyperlink>
    </w:p>
    <w:p>
      <w:pPr>
        <w:pStyle w:val="TOC2"/>
        <w:tabs>
          <w:tab w:val="right" w:leader="dot" w:pos="8306"/>
        </w:tabs>
      </w:pPr>
      <w:hyperlink w:anchor="_Toc12025" w:history="1">
        <w:r>
          <w:rPr>
            <w:rFonts w:ascii="仿宋" w:eastAsia="仿宋" w:hAnsi="仿宋" w:cs="仿宋" w:hint="eastAsia"/>
            <w:lang w:eastAsia="zh-CN"/>
          </w:rPr>
          <w:t>(二)、资金筹措</w:t>
        </w:r>
        <w:r>
          <w:tab/>
        </w:r>
        <w:r>
          <w:fldChar w:fldCharType="begin"/>
        </w:r>
        <w:r>
          <w:instrText xml:space="preserve"> PAGEREF _Toc12025 \h </w:instrText>
        </w:r>
        <w:r>
          <w:fldChar w:fldCharType="separate"/>
        </w:r>
        <w:r>
          <w:t>23</w:t>
        </w:r>
        <w:r>
          <w:fldChar w:fldCharType="end"/>
        </w:r>
      </w:hyperlink>
    </w:p>
    <w:p>
      <w:pPr>
        <w:pStyle w:val="TOC1"/>
        <w:tabs>
          <w:tab w:val="right" w:leader="dot" w:pos="8306"/>
        </w:tabs>
      </w:pPr>
      <w:hyperlink w:anchor="_Toc19668" w:history="1">
        <w:r>
          <w:rPr>
            <w:rFonts w:ascii="仿宋" w:eastAsia="仿宋" w:hAnsi="仿宋" w:cs="仿宋" w:hint="eastAsia"/>
            <w:lang w:eastAsia="zh-CN"/>
          </w:rPr>
          <w:t>九、密封垫片项目人力资源管理</w:t>
        </w:r>
        <w:r>
          <w:tab/>
        </w:r>
        <w:r>
          <w:fldChar w:fldCharType="begin"/>
        </w:r>
        <w:r>
          <w:instrText xml:space="preserve"> PAGEREF _Toc19668 \h </w:instrText>
        </w:r>
        <w:r>
          <w:fldChar w:fldCharType="separate"/>
        </w:r>
        <w:r>
          <w:t>24</w:t>
        </w:r>
        <w:r>
          <w:fldChar w:fldCharType="end"/>
        </w:r>
      </w:hyperlink>
    </w:p>
    <w:p>
      <w:pPr>
        <w:pStyle w:val="TOC2"/>
        <w:tabs>
          <w:tab w:val="right" w:leader="dot" w:pos="8306"/>
        </w:tabs>
      </w:pPr>
      <w:hyperlink w:anchor="_Toc23679" w:history="1">
        <w:r>
          <w:rPr>
            <w:rFonts w:ascii="仿宋" w:eastAsia="仿宋" w:hAnsi="仿宋" w:cs="仿宋" w:hint="eastAsia"/>
            <w:lang w:eastAsia="zh-CN"/>
          </w:rPr>
          <w:t>(一)、建立健全的预算管理制度</w:t>
        </w:r>
        <w:r>
          <w:tab/>
        </w:r>
        <w:r>
          <w:fldChar w:fldCharType="begin"/>
        </w:r>
        <w:r>
          <w:instrText xml:space="preserve"> PAGEREF _Toc23679 \h </w:instrText>
        </w:r>
        <w:r>
          <w:fldChar w:fldCharType="separate"/>
        </w:r>
        <w:r>
          <w:t>24</w:t>
        </w:r>
        <w:r>
          <w:fldChar w:fldCharType="end"/>
        </w:r>
      </w:hyperlink>
    </w:p>
    <w:p>
      <w:pPr>
        <w:pStyle w:val="TOC2"/>
        <w:tabs>
          <w:tab w:val="right" w:leader="dot" w:pos="8306"/>
        </w:tabs>
      </w:pPr>
      <w:hyperlink w:anchor="_Toc22333" w:history="1">
        <w:r>
          <w:rPr>
            <w:rFonts w:ascii="仿宋" w:eastAsia="仿宋" w:hAnsi="仿宋" w:cs="仿宋" w:hint="eastAsia"/>
            <w:lang w:eastAsia="zh-CN"/>
          </w:rPr>
          <w:t>(二)、加强资金流动监控</w:t>
        </w:r>
        <w:r>
          <w:tab/>
        </w:r>
        <w:r>
          <w:fldChar w:fldCharType="begin"/>
        </w:r>
        <w:r>
          <w:instrText xml:space="preserve"> PAGEREF _Toc22333 \h </w:instrText>
        </w:r>
        <w:r>
          <w:fldChar w:fldCharType="separate"/>
        </w:r>
        <w:r>
          <w:t>26</w:t>
        </w:r>
        <w:r>
          <w:fldChar w:fldCharType="end"/>
        </w:r>
      </w:hyperlink>
    </w:p>
    <w:p>
      <w:pPr>
        <w:pStyle w:val="TOC2"/>
        <w:tabs>
          <w:tab w:val="right" w:leader="dot" w:pos="8306"/>
        </w:tabs>
      </w:pPr>
      <w:hyperlink w:anchor="_Toc31089" w:history="1">
        <w:r>
          <w:rPr>
            <w:rFonts w:ascii="仿宋" w:eastAsia="仿宋" w:hAnsi="仿宋" w:cs="仿宋" w:hint="eastAsia"/>
            <w:lang w:eastAsia="zh-CN"/>
          </w:rPr>
          <w:t>(三)、制定完善的风险控制机制</w:t>
        </w:r>
        <w:r>
          <w:tab/>
        </w:r>
        <w:r>
          <w:fldChar w:fldCharType="begin"/>
        </w:r>
        <w:r>
          <w:instrText xml:space="preserve"> PAGEREF _Toc31089 \h </w:instrText>
        </w:r>
        <w:r>
          <w:fldChar w:fldCharType="separate"/>
        </w:r>
        <w:r>
          <w:t>27</w:t>
        </w:r>
        <w:r>
          <w:fldChar w:fldCharType="end"/>
        </w:r>
      </w:hyperlink>
    </w:p>
    <w:p>
      <w:pPr>
        <w:pStyle w:val="TOC2"/>
        <w:tabs>
          <w:tab w:val="right" w:leader="dot" w:pos="8306"/>
        </w:tabs>
      </w:pPr>
      <w:hyperlink w:anchor="_Toc27767" w:history="1">
        <w:r>
          <w:rPr>
            <w:rFonts w:ascii="仿宋" w:eastAsia="仿宋" w:hAnsi="仿宋" w:cs="仿宋" w:hint="eastAsia"/>
            <w:lang w:eastAsia="zh-CN"/>
          </w:rPr>
          <w:t>(四)、优化成本管理</w:t>
        </w:r>
        <w:r>
          <w:tab/>
        </w:r>
        <w:r>
          <w:fldChar w:fldCharType="begin"/>
        </w:r>
        <w:r>
          <w:instrText xml:space="preserve"> PAGEREF _Toc27767 \h </w:instrText>
        </w:r>
        <w:r>
          <w:fldChar w:fldCharType="separate"/>
        </w:r>
        <w:r>
          <w:t>28</w:t>
        </w:r>
        <w:r>
          <w:fldChar w:fldCharType="end"/>
        </w:r>
      </w:hyperlink>
    </w:p>
    <w:p>
      <w:pPr>
        <w:pStyle w:val="TOC1"/>
        <w:tabs>
          <w:tab w:val="right" w:leader="dot" w:pos="8306"/>
        </w:tabs>
      </w:pPr>
      <w:hyperlink w:anchor="_Toc5042" w:history="1">
        <w:r>
          <w:rPr>
            <w:rFonts w:ascii="仿宋" w:eastAsia="仿宋" w:hAnsi="仿宋" w:cs="仿宋" w:hint="eastAsia"/>
            <w:lang w:eastAsia="zh-CN"/>
          </w:rPr>
          <w:t>十、密封垫片项目计划安排</w:t>
        </w:r>
        <w:r>
          <w:tab/>
        </w:r>
        <w:r>
          <w:fldChar w:fldCharType="begin"/>
        </w:r>
        <w:r>
          <w:instrText xml:space="preserve"> PAGEREF _Toc5042 \h </w:instrText>
        </w:r>
        <w:r>
          <w:fldChar w:fldCharType="separate"/>
        </w:r>
        <w:r>
          <w:t>30</w:t>
        </w:r>
        <w:r>
          <w:fldChar w:fldCharType="end"/>
        </w:r>
      </w:hyperlink>
    </w:p>
    <w:p>
      <w:pPr>
        <w:pStyle w:val="TOC2"/>
        <w:tabs>
          <w:tab w:val="right" w:leader="dot" w:pos="8306"/>
        </w:tabs>
      </w:pPr>
      <w:hyperlink w:anchor="_Toc13711" w:history="1">
        <w:r>
          <w:rPr>
            <w:rFonts w:ascii="仿宋" w:eastAsia="仿宋" w:hAnsi="仿宋" w:cs="仿宋" w:hint="eastAsia"/>
            <w:lang w:eastAsia="zh-CN"/>
          </w:rPr>
          <w:t>(一)、建设周期</w:t>
        </w:r>
        <w:r>
          <w:tab/>
        </w:r>
        <w:r>
          <w:fldChar w:fldCharType="begin"/>
        </w:r>
        <w:r>
          <w:instrText xml:space="preserve"> PAGEREF _Toc13711 \h </w:instrText>
        </w:r>
        <w:r>
          <w:fldChar w:fldCharType="separate"/>
        </w:r>
        <w:r>
          <w:t>30</w:t>
        </w:r>
        <w:r>
          <w:fldChar w:fldCharType="end"/>
        </w:r>
      </w:hyperlink>
    </w:p>
    <w:p>
      <w:pPr>
        <w:pStyle w:val="TOC2"/>
        <w:tabs>
          <w:tab w:val="right" w:leader="dot" w:pos="8306"/>
        </w:tabs>
      </w:pPr>
      <w:hyperlink w:anchor="_Toc32765" w:history="1">
        <w:r>
          <w:rPr>
            <w:rFonts w:ascii="仿宋" w:eastAsia="仿宋" w:hAnsi="仿宋" w:cs="仿宋" w:hint="eastAsia"/>
            <w:lang w:eastAsia="zh-CN"/>
          </w:rPr>
          <w:t>(二)、建设进度</w:t>
        </w:r>
        <w:r>
          <w:tab/>
        </w:r>
        <w:r>
          <w:fldChar w:fldCharType="begin"/>
        </w:r>
        <w:r>
          <w:instrText xml:space="preserve"> PAGEREF _Toc32765 \h </w:instrText>
        </w:r>
        <w:r>
          <w:fldChar w:fldCharType="separate"/>
        </w:r>
        <w:r>
          <w:t>30</w:t>
        </w:r>
        <w:r>
          <w:fldChar w:fldCharType="end"/>
        </w:r>
      </w:hyperlink>
    </w:p>
    <w:p>
      <w:pPr>
        <w:pStyle w:val="TOC2"/>
        <w:tabs>
          <w:tab w:val="right" w:leader="dot" w:pos="8306"/>
        </w:tabs>
      </w:pPr>
      <w:hyperlink w:anchor="_Toc27793" w:history="1">
        <w:r>
          <w:rPr>
            <w:rFonts w:ascii="仿宋" w:eastAsia="仿宋" w:hAnsi="仿宋" w:cs="仿宋" w:hint="eastAsia"/>
            <w:lang w:eastAsia="zh-CN"/>
          </w:rPr>
          <w:t>(三)、进度安排注意事项</w:t>
        </w:r>
        <w:r>
          <w:tab/>
        </w:r>
        <w:r>
          <w:fldChar w:fldCharType="begin"/>
        </w:r>
        <w:r>
          <w:instrText xml:space="preserve"> PAGEREF _Toc27793 \h </w:instrText>
        </w:r>
        <w:r>
          <w:fldChar w:fldCharType="separate"/>
        </w:r>
        <w:r>
          <w:t>31</w:t>
        </w:r>
        <w:r>
          <w:fldChar w:fldCharType="end"/>
        </w:r>
      </w:hyperlink>
    </w:p>
    <w:p>
      <w:pPr>
        <w:pStyle w:val="TOC2"/>
        <w:tabs>
          <w:tab w:val="right" w:leader="dot" w:pos="8306"/>
        </w:tabs>
      </w:pPr>
      <w:hyperlink w:anchor="_Toc28526" w:history="1">
        <w:r>
          <w:rPr>
            <w:rFonts w:ascii="仿宋" w:eastAsia="仿宋" w:hAnsi="仿宋" w:cs="仿宋" w:hint="eastAsia"/>
            <w:lang w:eastAsia="zh-CN"/>
          </w:rPr>
          <w:t>(四)、人力资源配置</w:t>
        </w:r>
        <w:r>
          <w:tab/>
        </w:r>
        <w:r>
          <w:fldChar w:fldCharType="begin"/>
        </w:r>
        <w:r>
          <w:instrText xml:space="preserve"> PAGEREF _Toc28526 \h </w:instrText>
        </w:r>
        <w:r>
          <w:fldChar w:fldCharType="separate"/>
        </w:r>
        <w:r>
          <w:t>33</w:t>
        </w:r>
        <w:r>
          <w:fldChar w:fldCharType="end"/>
        </w:r>
      </w:hyperlink>
    </w:p>
    <w:p>
      <w:pPr>
        <w:pStyle w:val="TOC1"/>
        <w:tabs>
          <w:tab w:val="right" w:leader="dot" w:pos="8306"/>
        </w:tabs>
      </w:pPr>
      <w:hyperlink w:anchor="_Toc18558" w:history="1">
        <w:r>
          <w:rPr>
            <w:rFonts w:ascii="仿宋" w:eastAsia="仿宋" w:hAnsi="仿宋" w:cs="仿宋" w:hint="eastAsia"/>
            <w:lang w:eastAsia="zh-CN"/>
          </w:rPr>
          <w:t>十一、密封垫片项目环境影响分析</w:t>
        </w:r>
        <w:r>
          <w:tab/>
        </w:r>
        <w:r>
          <w:fldChar w:fldCharType="begin"/>
        </w:r>
        <w:r>
          <w:instrText xml:space="preserve"> PAGEREF _Toc18558 \h </w:instrText>
        </w:r>
        <w:r>
          <w:fldChar w:fldCharType="separate"/>
        </w:r>
        <w:r>
          <w:t>34</w:t>
        </w:r>
        <w:r>
          <w:fldChar w:fldCharType="end"/>
        </w:r>
      </w:hyperlink>
    </w:p>
    <w:p>
      <w:pPr>
        <w:pStyle w:val="TOC2"/>
        <w:tabs>
          <w:tab w:val="right" w:leader="dot" w:pos="8306"/>
        </w:tabs>
      </w:pPr>
      <w:hyperlink w:anchor="_Toc9734" w:history="1">
        <w:r>
          <w:rPr>
            <w:rFonts w:ascii="仿宋" w:eastAsia="仿宋" w:hAnsi="仿宋" w:cs="仿宋" w:hint="eastAsia"/>
            <w:lang w:eastAsia="zh-CN"/>
          </w:rPr>
          <w:t>(一)、建设区域环境质量现状</w:t>
        </w:r>
        <w:r>
          <w:tab/>
        </w:r>
        <w:r>
          <w:fldChar w:fldCharType="begin"/>
        </w:r>
        <w:r>
          <w:instrText xml:space="preserve"> PAGEREF _Toc9734 \h </w:instrText>
        </w:r>
        <w:r>
          <w:fldChar w:fldCharType="separate"/>
        </w:r>
        <w:r>
          <w:t>34</w:t>
        </w:r>
        <w:r>
          <w:fldChar w:fldCharType="end"/>
        </w:r>
      </w:hyperlink>
    </w:p>
    <w:p>
      <w:pPr>
        <w:pStyle w:val="TOC2"/>
        <w:tabs>
          <w:tab w:val="right" w:leader="dot" w:pos="8306"/>
        </w:tabs>
      </w:pPr>
      <w:hyperlink w:anchor="_Toc27188" w:history="1">
        <w:r>
          <w:rPr>
            <w:rFonts w:ascii="仿宋" w:eastAsia="仿宋" w:hAnsi="仿宋" w:cs="仿宋" w:hint="eastAsia"/>
            <w:lang w:eastAsia="zh-CN"/>
          </w:rPr>
          <w:t>(二)、建设期环境保护</w:t>
        </w:r>
        <w:r>
          <w:tab/>
        </w:r>
        <w:r>
          <w:fldChar w:fldCharType="begin"/>
        </w:r>
        <w:r>
          <w:instrText xml:space="preserve"> PAGEREF _Toc27188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49" w:history="1">
        <w:r>
          <w:rPr>
            <w:rFonts w:ascii="仿宋" w:eastAsia="仿宋" w:hAnsi="仿宋" w:cs="仿宋" w:hint="eastAsia"/>
            <w:lang w:eastAsia="zh-CN"/>
          </w:rPr>
          <w:t>(三)、运营期环境保护</w:t>
        </w:r>
        <w:r>
          <w:tab/>
        </w:r>
        <w:r>
          <w:fldChar w:fldCharType="begin"/>
        </w:r>
        <w:r>
          <w:instrText xml:space="preserve"> PAGEREF _Toc649 \h </w:instrText>
        </w:r>
        <w:r>
          <w:fldChar w:fldCharType="separate"/>
        </w:r>
        <w:r>
          <w:t>37</w:t>
        </w:r>
        <w:r>
          <w:fldChar w:fldCharType="end"/>
        </w:r>
      </w:hyperlink>
    </w:p>
    <w:p>
      <w:pPr>
        <w:pStyle w:val="TOC2"/>
        <w:tabs>
          <w:tab w:val="right" w:leader="dot" w:pos="8306"/>
        </w:tabs>
      </w:pPr>
      <w:hyperlink w:anchor="_Toc22872" w:history="1">
        <w:r>
          <w:rPr>
            <w:rFonts w:ascii="仿宋" w:eastAsia="仿宋" w:hAnsi="仿宋" w:cs="仿宋" w:hint="eastAsia"/>
            <w:lang w:eastAsia="zh-CN"/>
          </w:rPr>
          <w:t>(四)、密封垫片项目建设对区域经济的影响</w:t>
        </w:r>
        <w:r>
          <w:tab/>
        </w:r>
        <w:r>
          <w:fldChar w:fldCharType="begin"/>
        </w:r>
        <w:r>
          <w:instrText xml:space="preserve"> PAGEREF _Toc22872 \h </w:instrText>
        </w:r>
        <w:r>
          <w:fldChar w:fldCharType="separate"/>
        </w:r>
        <w:r>
          <w:t>38</w:t>
        </w:r>
        <w:r>
          <w:fldChar w:fldCharType="end"/>
        </w:r>
      </w:hyperlink>
    </w:p>
    <w:p>
      <w:pPr>
        <w:pStyle w:val="TOC2"/>
        <w:tabs>
          <w:tab w:val="right" w:leader="dot" w:pos="8306"/>
        </w:tabs>
      </w:pPr>
      <w:hyperlink w:anchor="_Toc18995" w:history="1">
        <w:r>
          <w:rPr>
            <w:rFonts w:ascii="仿宋" w:eastAsia="仿宋" w:hAnsi="仿宋" w:cs="仿宋" w:hint="eastAsia"/>
            <w:lang w:eastAsia="zh-CN"/>
          </w:rPr>
          <w:t>(五)、废弃物处理</w:t>
        </w:r>
        <w:r>
          <w:tab/>
        </w:r>
        <w:r>
          <w:fldChar w:fldCharType="begin"/>
        </w:r>
        <w:r>
          <w:instrText xml:space="preserve"> PAGEREF _Toc18995 \h </w:instrText>
        </w:r>
        <w:r>
          <w:fldChar w:fldCharType="separate"/>
        </w:r>
        <w:r>
          <w:t>40</w:t>
        </w:r>
        <w:r>
          <w:fldChar w:fldCharType="end"/>
        </w:r>
      </w:hyperlink>
    </w:p>
    <w:p>
      <w:pPr>
        <w:pStyle w:val="TOC2"/>
        <w:tabs>
          <w:tab w:val="right" w:leader="dot" w:pos="8306"/>
        </w:tabs>
      </w:pPr>
      <w:hyperlink w:anchor="_Toc22970" w:history="1">
        <w:r>
          <w:rPr>
            <w:rFonts w:ascii="仿宋" w:eastAsia="仿宋" w:hAnsi="仿宋" w:cs="仿宋" w:hint="eastAsia"/>
            <w:lang w:eastAsia="zh-CN"/>
          </w:rPr>
          <w:t>(六)、特殊环境影响分析</w:t>
        </w:r>
        <w:r>
          <w:tab/>
        </w:r>
        <w:r>
          <w:fldChar w:fldCharType="begin"/>
        </w:r>
        <w:r>
          <w:instrText xml:space="preserve"> PAGEREF _Toc22970 \h </w:instrText>
        </w:r>
        <w:r>
          <w:fldChar w:fldCharType="separate"/>
        </w:r>
        <w:r>
          <w:t>41</w:t>
        </w:r>
        <w:r>
          <w:fldChar w:fldCharType="end"/>
        </w:r>
      </w:hyperlink>
    </w:p>
    <w:p>
      <w:pPr>
        <w:pStyle w:val="TOC2"/>
        <w:tabs>
          <w:tab w:val="right" w:leader="dot" w:pos="8306"/>
        </w:tabs>
      </w:pPr>
      <w:hyperlink w:anchor="_Toc32523" w:history="1">
        <w:r>
          <w:rPr>
            <w:rFonts w:ascii="仿宋" w:eastAsia="仿宋" w:hAnsi="仿宋" w:cs="仿宋" w:hint="eastAsia"/>
            <w:lang w:eastAsia="zh-CN"/>
          </w:rPr>
          <w:t>(七)、清洁生产</w:t>
        </w:r>
        <w:r>
          <w:tab/>
        </w:r>
        <w:r>
          <w:fldChar w:fldCharType="begin"/>
        </w:r>
        <w:r>
          <w:instrText xml:space="preserve"> PAGEREF _Toc32523 \h </w:instrText>
        </w:r>
        <w:r>
          <w:fldChar w:fldCharType="separate"/>
        </w:r>
        <w:r>
          <w:t>42</w:t>
        </w:r>
        <w:r>
          <w:fldChar w:fldCharType="end"/>
        </w:r>
      </w:hyperlink>
    </w:p>
    <w:p>
      <w:pPr>
        <w:pStyle w:val="TOC2"/>
        <w:tabs>
          <w:tab w:val="right" w:leader="dot" w:pos="8306"/>
        </w:tabs>
      </w:pPr>
      <w:hyperlink w:anchor="_Toc25817" w:history="1">
        <w:r>
          <w:rPr>
            <w:rFonts w:ascii="仿宋" w:eastAsia="仿宋" w:hAnsi="仿宋" w:cs="仿宋" w:hint="eastAsia"/>
            <w:lang w:eastAsia="zh-CN"/>
          </w:rPr>
          <w:t>(八)、环境保护综合评价</w:t>
        </w:r>
        <w:r>
          <w:tab/>
        </w:r>
        <w:r>
          <w:fldChar w:fldCharType="begin"/>
        </w:r>
        <w:r>
          <w:instrText xml:space="preserve"> PAGEREF _Toc25817 \h </w:instrText>
        </w:r>
        <w:r>
          <w:fldChar w:fldCharType="separate"/>
        </w:r>
        <w:r>
          <w:t>43</w:t>
        </w:r>
        <w:r>
          <w:fldChar w:fldCharType="end"/>
        </w:r>
      </w:hyperlink>
    </w:p>
    <w:p>
      <w:pPr>
        <w:pStyle w:val="TOC1"/>
        <w:tabs>
          <w:tab w:val="right" w:leader="dot" w:pos="8306"/>
        </w:tabs>
      </w:pPr>
      <w:hyperlink w:anchor="_Toc32224" w:history="1">
        <w:r>
          <w:rPr>
            <w:rFonts w:ascii="仿宋" w:eastAsia="仿宋" w:hAnsi="仿宋" w:cs="仿宋" w:hint="eastAsia"/>
            <w:lang w:eastAsia="zh-CN"/>
          </w:rPr>
          <w:t>十二、密封垫片项目人力资源培养与发展</w:t>
        </w:r>
        <w:r>
          <w:tab/>
        </w:r>
        <w:r>
          <w:fldChar w:fldCharType="begin"/>
        </w:r>
        <w:r>
          <w:instrText xml:space="preserve"> PAGEREF _Toc32224 \h </w:instrText>
        </w:r>
        <w:r>
          <w:fldChar w:fldCharType="separate"/>
        </w:r>
        <w:r>
          <w:t>44</w:t>
        </w:r>
        <w:r>
          <w:fldChar w:fldCharType="end"/>
        </w:r>
      </w:hyperlink>
    </w:p>
    <w:p>
      <w:pPr>
        <w:pStyle w:val="TOC2"/>
        <w:tabs>
          <w:tab w:val="right" w:leader="dot" w:pos="8306"/>
        </w:tabs>
      </w:pPr>
      <w:hyperlink w:anchor="_Toc12389" w:history="1">
        <w:r>
          <w:rPr>
            <w:rFonts w:ascii="仿宋" w:eastAsia="仿宋" w:hAnsi="仿宋" w:cs="仿宋" w:hint="eastAsia"/>
            <w:lang w:eastAsia="zh-CN"/>
          </w:rPr>
          <w:t>(一)、人才需求与规划</w:t>
        </w:r>
        <w:r>
          <w:tab/>
        </w:r>
        <w:r>
          <w:fldChar w:fldCharType="begin"/>
        </w:r>
        <w:r>
          <w:instrText xml:space="preserve"> PAGEREF _Toc12389 \h </w:instrText>
        </w:r>
        <w:r>
          <w:fldChar w:fldCharType="separate"/>
        </w:r>
        <w:r>
          <w:t>44</w:t>
        </w:r>
        <w:r>
          <w:fldChar w:fldCharType="end"/>
        </w:r>
      </w:hyperlink>
    </w:p>
    <w:p>
      <w:pPr>
        <w:pStyle w:val="TOC2"/>
        <w:tabs>
          <w:tab w:val="right" w:leader="dot" w:pos="8306"/>
        </w:tabs>
      </w:pPr>
      <w:hyperlink w:anchor="_Toc18749" w:history="1">
        <w:r>
          <w:rPr>
            <w:rFonts w:ascii="仿宋" w:eastAsia="仿宋" w:hAnsi="仿宋" w:cs="仿宋" w:hint="eastAsia"/>
            <w:lang w:eastAsia="zh-CN"/>
          </w:rPr>
          <w:t>(二)、培训与发展计划</w:t>
        </w:r>
        <w:r>
          <w:tab/>
        </w:r>
        <w:r>
          <w:fldChar w:fldCharType="begin"/>
        </w:r>
        <w:r>
          <w:instrText xml:space="preserve"> PAGEREF _Toc18749 \h </w:instrText>
        </w:r>
        <w:r>
          <w:fldChar w:fldCharType="separate"/>
        </w:r>
        <w:r>
          <w:t>45</w:t>
        </w:r>
        <w:r>
          <w:fldChar w:fldCharType="end"/>
        </w:r>
      </w:hyperlink>
    </w:p>
    <w:p>
      <w:pPr>
        <w:pStyle w:val="TOC1"/>
        <w:tabs>
          <w:tab w:val="right" w:leader="dot" w:pos="8306"/>
        </w:tabs>
      </w:pPr>
      <w:hyperlink w:anchor="_Toc12786" w:history="1">
        <w:r>
          <w:rPr>
            <w:rFonts w:ascii="仿宋" w:eastAsia="仿宋" w:hAnsi="仿宋" w:cs="仿宋" w:hint="eastAsia"/>
            <w:lang w:eastAsia="zh-CN"/>
          </w:rPr>
          <w:t>十三、密封垫片项目实施保障措施</w:t>
        </w:r>
        <w:r>
          <w:tab/>
        </w:r>
        <w:r>
          <w:fldChar w:fldCharType="begin"/>
        </w:r>
        <w:r>
          <w:instrText xml:space="preserve"> PAGEREF _Toc12786 \h </w:instrText>
        </w:r>
        <w:r>
          <w:fldChar w:fldCharType="separate"/>
        </w:r>
        <w:r>
          <w:t>45</w:t>
        </w:r>
        <w:r>
          <w:fldChar w:fldCharType="end"/>
        </w:r>
      </w:hyperlink>
    </w:p>
    <w:p>
      <w:pPr>
        <w:pStyle w:val="TOC2"/>
        <w:tabs>
          <w:tab w:val="right" w:leader="dot" w:pos="8306"/>
        </w:tabs>
      </w:pPr>
      <w:hyperlink w:anchor="_Toc20684" w:history="1">
        <w:r>
          <w:rPr>
            <w:rFonts w:ascii="仿宋" w:eastAsia="仿宋" w:hAnsi="仿宋" w:cs="仿宋" w:hint="eastAsia"/>
            <w:lang w:eastAsia="zh-CN"/>
          </w:rPr>
          <w:t>(一)、密封垫片项目实施保障机制</w:t>
        </w:r>
        <w:r>
          <w:tab/>
        </w:r>
        <w:r>
          <w:fldChar w:fldCharType="begin"/>
        </w:r>
        <w:r>
          <w:instrText xml:space="preserve"> PAGEREF _Toc20684 \h </w:instrText>
        </w:r>
        <w:r>
          <w:fldChar w:fldCharType="separate"/>
        </w:r>
        <w:r>
          <w:t>45</w:t>
        </w:r>
        <w:r>
          <w:fldChar w:fldCharType="end"/>
        </w:r>
      </w:hyperlink>
    </w:p>
    <w:p>
      <w:pPr>
        <w:pStyle w:val="TOC2"/>
        <w:tabs>
          <w:tab w:val="right" w:leader="dot" w:pos="8306"/>
        </w:tabs>
      </w:pPr>
      <w:hyperlink w:anchor="_Toc20802" w:history="1">
        <w:r>
          <w:rPr>
            <w:rFonts w:ascii="仿宋" w:eastAsia="仿宋" w:hAnsi="仿宋" w:cs="仿宋" w:hint="eastAsia"/>
            <w:lang w:eastAsia="zh-CN"/>
          </w:rPr>
          <w:t>(二)、密封垫片项目法律合规要求</w:t>
        </w:r>
        <w:r>
          <w:tab/>
        </w:r>
        <w:r>
          <w:fldChar w:fldCharType="begin"/>
        </w:r>
        <w:r>
          <w:instrText xml:space="preserve"> PAGEREF _Toc20802 \h </w:instrText>
        </w:r>
        <w:r>
          <w:fldChar w:fldCharType="separate"/>
        </w:r>
        <w:r>
          <w:t>49</w:t>
        </w:r>
        <w:r>
          <w:fldChar w:fldCharType="end"/>
        </w:r>
      </w:hyperlink>
    </w:p>
    <w:p>
      <w:pPr>
        <w:pStyle w:val="TOC2"/>
        <w:tabs>
          <w:tab w:val="right" w:leader="dot" w:pos="8306"/>
        </w:tabs>
      </w:pPr>
      <w:hyperlink w:anchor="_Toc16642" w:history="1">
        <w:r>
          <w:rPr>
            <w:rFonts w:ascii="仿宋" w:eastAsia="仿宋" w:hAnsi="仿宋" w:cs="仿宋" w:hint="eastAsia"/>
            <w:lang w:eastAsia="zh-CN"/>
          </w:rPr>
          <w:t>(三)、密封垫片项目合同管理与法律事务</w:t>
        </w:r>
        <w:r>
          <w:tab/>
        </w:r>
        <w:r>
          <w:fldChar w:fldCharType="begin"/>
        </w:r>
        <w:r>
          <w:instrText xml:space="preserve"> PAGEREF _Toc16642 \h </w:instrText>
        </w:r>
        <w:r>
          <w:fldChar w:fldCharType="separate"/>
        </w:r>
        <w:r>
          <w:t>53</w:t>
        </w:r>
        <w:r>
          <w:fldChar w:fldCharType="end"/>
        </w:r>
      </w:hyperlink>
    </w:p>
    <w:p>
      <w:pPr>
        <w:pStyle w:val="TOC2"/>
        <w:tabs>
          <w:tab w:val="right" w:leader="dot" w:pos="8306"/>
        </w:tabs>
      </w:pPr>
      <w:hyperlink w:anchor="_Toc17864" w:history="1">
        <w:r>
          <w:rPr>
            <w:rFonts w:ascii="仿宋" w:eastAsia="仿宋" w:hAnsi="仿宋" w:cs="仿宋" w:hint="eastAsia"/>
            <w:lang w:eastAsia="zh-CN"/>
          </w:rPr>
          <w:t>(四)、密封垫片项目知识产权保护策略</w:t>
        </w:r>
        <w:r>
          <w:tab/>
        </w:r>
        <w:r>
          <w:fldChar w:fldCharType="begin"/>
        </w:r>
        <w:r>
          <w:instrText xml:space="preserve"> PAGEREF _Toc17864 \h </w:instrText>
        </w:r>
        <w:r>
          <w:fldChar w:fldCharType="separate"/>
        </w:r>
        <w:r>
          <w:t>59</w:t>
        </w:r>
        <w:r>
          <w:fldChar w:fldCharType="end"/>
        </w:r>
      </w:hyperlink>
    </w:p>
    <w:p>
      <w:pPr>
        <w:pStyle w:val="TOC1"/>
        <w:tabs>
          <w:tab w:val="right" w:leader="dot" w:pos="8306"/>
        </w:tabs>
      </w:pPr>
      <w:hyperlink w:anchor="_Toc1297" w:history="1">
        <w:r>
          <w:rPr>
            <w:rFonts w:ascii="仿宋" w:eastAsia="仿宋" w:hAnsi="仿宋" w:cs="仿宋" w:hint="eastAsia"/>
            <w:lang w:eastAsia="zh-CN"/>
          </w:rPr>
          <w:t>十四、密封垫片项目变更管理</w:t>
        </w:r>
        <w:r>
          <w:tab/>
        </w:r>
        <w:r>
          <w:fldChar w:fldCharType="begin"/>
        </w:r>
        <w:r>
          <w:instrText xml:space="preserve"> PAGEREF _Toc1297 \h </w:instrText>
        </w:r>
        <w:r>
          <w:fldChar w:fldCharType="separate"/>
        </w:r>
        <w:r>
          <w:t>62</w:t>
        </w:r>
        <w:r>
          <w:fldChar w:fldCharType="end"/>
        </w:r>
      </w:hyperlink>
    </w:p>
    <w:p>
      <w:pPr>
        <w:pStyle w:val="TOC2"/>
        <w:tabs>
          <w:tab w:val="right" w:leader="dot" w:pos="8306"/>
        </w:tabs>
      </w:pPr>
      <w:hyperlink w:anchor="_Toc16723" w:history="1">
        <w:r>
          <w:rPr>
            <w:rFonts w:ascii="仿宋" w:eastAsia="仿宋" w:hAnsi="仿宋" w:cs="仿宋" w:hint="eastAsia"/>
            <w:lang w:eastAsia="zh-CN"/>
          </w:rPr>
          <w:t>(一)、变更申请与评估</w:t>
        </w:r>
        <w:r>
          <w:tab/>
        </w:r>
        <w:r>
          <w:fldChar w:fldCharType="begin"/>
        </w:r>
        <w:r>
          <w:instrText xml:space="preserve"> PAGEREF _Toc16723 \h </w:instrText>
        </w:r>
        <w:r>
          <w:fldChar w:fldCharType="separate"/>
        </w:r>
        <w:r>
          <w:t>62</w:t>
        </w:r>
        <w:r>
          <w:fldChar w:fldCharType="end"/>
        </w:r>
      </w:hyperlink>
    </w:p>
    <w:p>
      <w:pPr>
        <w:pStyle w:val="TOC2"/>
        <w:tabs>
          <w:tab w:val="right" w:leader="dot" w:pos="8306"/>
        </w:tabs>
      </w:pPr>
      <w:hyperlink w:anchor="_Toc13674" w:history="1">
        <w:r>
          <w:rPr>
            <w:rFonts w:ascii="仿宋" w:eastAsia="仿宋" w:hAnsi="仿宋" w:cs="仿宋" w:hint="eastAsia"/>
            <w:lang w:eastAsia="zh-CN"/>
          </w:rPr>
          <w:t>(二)、变更实施与控制</w:t>
        </w:r>
        <w:r>
          <w:tab/>
        </w:r>
        <w:r>
          <w:fldChar w:fldCharType="begin"/>
        </w:r>
        <w:r>
          <w:instrText xml:space="preserve"> PAGEREF _Toc13674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54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817"/>
      <w:r>
        <w:rPr>
          <w:rFonts w:ascii="仿宋" w:eastAsia="仿宋" w:hAnsi="仿宋" w:cs="仿宋" w:hint="eastAsia"/>
          <w:sz w:val="28"/>
          <w:lang w:eastAsia="zh-CN"/>
        </w:rPr>
        <w:t>一、密封垫片项目绩效评估</w:t>
      </w:r>
      <w:bookmarkEnd w:id="2"/>
    </w:p>
    <w:p>
      <w:pPr>
        <w:pStyle w:val="Heading2"/>
        <w:rPr>
          <w:rFonts w:ascii="仿宋" w:eastAsia="仿宋" w:hAnsi="仿宋" w:cs="仿宋" w:hint="eastAsia"/>
          <w:lang w:eastAsia="zh-CN"/>
        </w:rPr>
      </w:pPr>
      <w:bookmarkStart w:id="3" w:name="_Toc546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密封垫片项目中，我们设计了一套全面的绩效评估指标，以确保密封垫片项目的可控和成功交付。这些指标跨足密封垫片项目目标、成本、进度和质量等多个维度，为我们提供了全面洞察密封垫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目标达成率是我们关注的首要指标。我们设定了明确的目标，并通过定期监测和评估，迅速发现并应对潜在的目标偏差。这为密封垫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成本绩效是另一个核心关注点。通过实际成本与预算成本的对比分析，我们深入了解成本差异的原因，及时调整资源分配，保持密封垫片项目在经济效益方面的合理水平。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进度作为关键的绩效指标之一，得到了精心的关注。我们制定了详细的密封垫片项目进度计划，并设立了进度符合度指标，确保实际进度与计划进度保持一致。这使我们能够快速发现和解决潜在的进度问题，保持密封垫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密封垫片项目绩效的不可或缺的一环。我们引入了一系列的质量标准和客户满意度指标，以确保密封垫片项目交付的成果在质量上达到或超越预期水平。通过持续监测这些指标，我们努力提升密封垫片项目整体质量水平，为密封垫片项目的成功交付提供有力保障。通过这些科学且全面的绩效评估，我们能够更好地引导密封垫片项目的持续改进，确保密封垫片项目目标的顺利达成。</w:t>
      </w:r>
    </w:p>
    <w:p>
      <w:pPr>
        <w:pStyle w:val="Heading2"/>
        <w:ind w:firstLine="560" w:firstLineChars="200"/>
        <w:rPr>
          <w:rFonts w:ascii="仿宋" w:eastAsia="仿宋" w:hAnsi="仿宋" w:cs="仿宋" w:hint="eastAsia"/>
          <w:sz w:val="28"/>
          <w:lang w:eastAsia="zh-CN"/>
        </w:rPr>
      </w:pPr>
      <w:bookmarkStart w:id="4" w:name="_Toc732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绩效评估是密封垫片项目中的关键环节，为确保密封垫片项目达到预期目标，我们采用了多层次、多维度的绩效评估方法。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密封垫片项目的战略目标对齐，确保每个决策和行动都与密封垫片项目整体目标保持一致。团队会定期召开战略对齐会议，审视当前工作与密封垫片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密封垫片项目进度、质量、成本和风险等方面。这些指标通过数据收集和分析，为密封垫片项目管理团队提供了客观的评估依据。例如，我们通过密封垫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绩效评估不仅仅停留在密封垫片项目内部，还考虑了密封垫片项目对外部环境的影响。我们定期进行干系人满意度调查，以了解各利益相关方对密封垫片项目的期望和满意度，并及时做出调整。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这种多层次、多角度的绩效评估方法，使得我们能够全面了解密封垫片项目的运行状态，及时做出调整，确保密封垫片项目在不断变化的环境中保持稳健前行。</w:t>
      </w:r>
    </w:p>
    <w:p>
      <w:pPr>
        <w:pStyle w:val="Heading2"/>
        <w:ind w:firstLine="560" w:firstLineChars="200"/>
        <w:rPr>
          <w:rFonts w:ascii="仿宋" w:eastAsia="仿宋" w:hAnsi="仿宋" w:cs="仿宋" w:hint="eastAsia"/>
          <w:sz w:val="28"/>
          <w:lang w:eastAsia="zh-CN"/>
        </w:rPr>
      </w:pPr>
      <w:bookmarkStart w:id="5" w:name="_Toc2064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为了确保密封垫片项目的有效管理和不断优化，我们采用了精心设计的绩效评估周期。这个周期旨在实现灵活、实时和全面的评估，以适应密封垫片项目执行中的各种挑战。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密封垫片项目的不同需求，分为短期、中期和长期。短期评估关注每个迭代或工作周期，以及时发现和解决当前任务中的问题。中期评估涵盖几个迭代，深入了解整体密封垫片项目的趋势和性能。长期评估则着眼于整个密封垫片项目阶段，确保密封垫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密封垫片项目管理工具和协作平台，团队成员能够随时更新和分享密封垫片项目数据。这种实时性的反馈机制使我们能够及时察觉潜在问题，快速调整，保持密封垫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密封垫片项目的决策制定密不可分。每个周期的密封垫片项目回顾会议成为集体总结经验、识别问题深层次原因并找到创新解决方案的平台。这种定期的反思与调整机制使密封垫片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9268"/>
      <w:r>
        <w:rPr>
          <w:rFonts w:ascii="仿宋" w:eastAsia="仿宋" w:hAnsi="仿宋" w:cs="仿宋" w:hint="eastAsia"/>
          <w:sz w:val="28"/>
          <w:lang w:eastAsia="zh-CN"/>
        </w:rPr>
        <w:t>二、密封垫片项目建设单位说明</w:t>
      </w:r>
      <w:bookmarkEnd w:id="6"/>
    </w:p>
    <w:p>
      <w:pPr>
        <w:pStyle w:val="Heading2"/>
        <w:rPr>
          <w:rFonts w:ascii="仿宋" w:eastAsia="仿宋" w:hAnsi="仿宋" w:cs="仿宋" w:hint="eastAsia"/>
          <w:lang w:eastAsia="zh-CN"/>
        </w:rPr>
      </w:pPr>
      <w:bookmarkStart w:id="7" w:name="_Toc31390"/>
      <w:r>
        <w:rPr>
          <w:rFonts w:ascii="仿宋" w:eastAsia="仿宋" w:hAnsi="仿宋" w:cs="仿宋" w:hint="eastAsia"/>
          <w:lang w:eastAsia="zh-CN"/>
        </w:rPr>
        <w:t>(一)、密封垫片项目承办单位基本情况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9411"/>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密封垫片项目承办单位的XXXX，我们着眼于实现可持续的经济效益。通过技术创新和解决方案的提供，公司预计在密封垫片项目执行期间将获得可观的收入增长。这一收入来源主要包括密封垫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同时，我们注重成本控制和效率提升，以确保密封垫片项目的可持续盈利。透过精细的管理和资源优化，公司期望实现密封垫片项目利润最大化。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密封垫片项目实施进行全面的投资评估，包括密封垫片项目启动阶段的资金投入和后续运营成本。通过对密封垫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密封垫片项目实施过程中具备足够的资金流动性，公司将进行详尽的现金流分析。这包括资金需求的合理预测、密封垫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1915"/>
      <w:r>
        <w:rPr>
          <w:rFonts w:ascii="仿宋" w:eastAsia="仿宋" w:hAnsi="仿宋" w:cs="仿宋" w:hint="eastAsia"/>
          <w:sz w:val="28"/>
          <w:lang w:eastAsia="zh-CN"/>
        </w:rPr>
        <w:t>三、密封垫片项目文档管理</w:t>
      </w:r>
      <w:bookmarkEnd w:id="9"/>
    </w:p>
    <w:p>
      <w:pPr>
        <w:pStyle w:val="Heading2"/>
        <w:rPr>
          <w:rFonts w:ascii="仿宋" w:eastAsia="仿宋" w:hAnsi="仿宋" w:cs="仿宋" w:hint="eastAsia"/>
          <w:lang w:eastAsia="zh-CN"/>
        </w:rPr>
      </w:pPr>
      <w:bookmarkStart w:id="10" w:name="_Toc13595"/>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密封垫片项目高度重视文档的质量和准确性，以支持密封垫片项目的各项活动和决策。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文档的编制始于密封垫片项目计划的初期，我们制定了详细的文档编制计划，明确了每个文档的内容、格式和编写责任人。在密封垫片项目启动阶段，我们首先编制了密封垫片项目章程，明确定义了密封垫片项目的目标、范围、风险等关键要素。随后，密封垫片项目团队根据计划陆续编制了需求文档、设计文档、测试文档等各类文档，确保密封垫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文档审查是密封垫片项目管理中的重要环节，旨在确保密封垫片项目文档符合质量标准和密封垫片项目需求。在密封垫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除了内部审查，我们还进行了外部审查，邀请密封垫片项目相关利益方和专业领域的专家对文档进行独立审查。这有助于获取更全面、客观的反馈，确保密封垫片项目文档不仅符合内部标准，也满足外部需求。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密封垫片项目在文档编制与审查方面建立了严格的管理机制，通过规范的流程和多维度的审查，确保密封垫片项目文档的质量、准确性和可靠性，为密封垫片项目的顺利推进提供了有力支持。</w:t>
      </w:r>
    </w:p>
    <w:p>
      <w:pPr>
        <w:pStyle w:val="Heading2"/>
        <w:ind w:firstLine="560" w:firstLineChars="200"/>
        <w:rPr>
          <w:rFonts w:ascii="仿宋" w:eastAsia="仿宋" w:hAnsi="仿宋" w:cs="仿宋" w:hint="eastAsia"/>
          <w:sz w:val="28"/>
          <w:lang w:eastAsia="zh-CN"/>
        </w:rPr>
      </w:pPr>
      <w:bookmarkStart w:id="11" w:name="_Toc16827"/>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在密封垫片项目中，我们致力于优化文档发布与分发过程，以确保信息的高效传递和团队间协作的顺畅进行。以下是我们采取的关键优化策略：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我们通过多渠道发布文档，包括电子邮件、密封垫片项目管理平台、内部网站等，以满足不同团队成员的偏好和需求。多渠道发布确保了信息的全面覆盖。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我们采用了精细的权限控制，确保只有授权人员可以访问敏感信息。这种安全措施保护了密封垫片项目文档的机密性，防止了未经授权的信息泄露。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2206"/>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文档存档与归档是密封垫片项目生命周期中一个至关重要的环节，直接关系到密封垫片项目信息的长期保存和历史记录的完整性。在密封垫片项目中，我们实施了一系列有效的文档存档与归档管理策略：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4351"/>
      <w:r>
        <w:rPr>
          <w:rFonts w:ascii="仿宋" w:eastAsia="仿宋" w:hAnsi="仿宋" w:cs="仿宋" w:hint="eastAsia"/>
          <w:sz w:val="28"/>
          <w:lang w:eastAsia="zh-CN"/>
        </w:rPr>
        <w:t>四、密封垫片项目危机管理</w:t>
      </w:r>
      <w:bookmarkEnd w:id="13"/>
    </w:p>
    <w:p>
      <w:pPr>
        <w:pStyle w:val="Heading2"/>
        <w:rPr>
          <w:rFonts w:ascii="仿宋" w:eastAsia="仿宋" w:hAnsi="仿宋" w:cs="仿宋" w:hint="eastAsia"/>
          <w:lang w:eastAsia="zh-CN"/>
        </w:rPr>
      </w:pPr>
      <w:bookmarkStart w:id="14" w:name="_Toc14476"/>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密封垫片项目危机管理中，危机预警与识别是确保密封垫片项目稳健运行的核心步骤。通过建立全面的监测机制，密封垫片项目团队旨在及时发现和理解潜在的风险和危机因素，以便采取及时的预防和应对措施，确保密封垫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首先，通过深入的风险评估，密封垫片项目团队全面分析了整个密封垫片项目和各个阶段可能存在的威胁。这包括准确评估每个潜在风险的发生概率和可能影响的程度，为后续危机预警提供了有力支持。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其次，制定敏感指标和预警机制，密封垫片项目团队着重于明确定义密封垫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密封垫片项目进展的持续监控，团队能够及时发现潜在问题并作出迅速反应。密封垫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在这一阶段，团队的专业素养和反应速度将发挥至关重要的作用，以确保潜在危机能够在初期得到有效的处理，最大程度地减轻负面影响。通过危机预警与识别，密封垫片项目得以更有序、可控地推进。</w:t>
      </w:r>
    </w:p>
    <w:p>
      <w:pPr>
        <w:pStyle w:val="Heading2"/>
        <w:ind w:firstLine="560" w:firstLineChars="200"/>
        <w:rPr>
          <w:rFonts w:ascii="仿宋" w:eastAsia="仿宋" w:hAnsi="仿宋" w:cs="仿宋" w:hint="eastAsia"/>
          <w:sz w:val="28"/>
          <w:lang w:eastAsia="zh-CN"/>
        </w:rPr>
      </w:pPr>
      <w:bookmarkStart w:id="15" w:name="_Toc14437"/>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在危机发生时，密封垫片项目团队立即行动，成立了应急小组。该小组的任务是迅速制定并实施紧急应对措施，以最小化潜在损失。以下是采取的主要措施：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暂停密封垫片项目进度：为遏制危机蔓延，密封垫片项目暂时停止进行，以便全面评估当前状况。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资源重新分配：重新评估密封垫片项目资源的分配，确保最大限度地减小损失。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实时沟通：与关键利益相关者建立实时沟通机制，向他们传递密封垫片项目危机的实际状况，保障密封垫片项目核心利益。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在紧急应对的同时，密封垫片项目团队强调了团队协作和有效沟通的重要性。以下是团队协作的关键举措：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信息共享机制：建立了信息共享平台，确保团队成员能够及时获取密封垫片项目危机的实时信息。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领导者沟通：密封垫片项目领导者通过定期会议和即时沟通工具，指导团队应对危机，保持团队稳定运行。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随着危机得到初步控制，密封垫片项目团队转向制定恢复计划，以确保密封垫片项目能够从中迅速恢复。主要恢复计划包括：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修复受损的进度计划：重新评估密封垫片项目进度，制定修复计划，确保密封垫片项目尽快回归正常进程。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重新调整资源分配：优化资源分配，确保密封垫片项目在有限资源下高效运转。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风险管理机制加强：对密封垫片项目风险进行全面评估，制定更强化的风险管理策略，以预防未来可能的危机。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10503"/>
      <w:r>
        <w:rPr>
          <w:rFonts w:ascii="仿宋" w:eastAsia="仿宋" w:hAnsi="仿宋" w:cs="仿宋" w:hint="eastAsia"/>
          <w:sz w:val="28"/>
          <w:lang w:eastAsia="zh-CN"/>
        </w:rPr>
        <w:t>五、密封垫片项目建设背景及必要性分析</w:t>
      </w:r>
      <w:bookmarkEnd w:id="16"/>
    </w:p>
    <w:p>
      <w:pPr>
        <w:pStyle w:val="Heading2"/>
        <w:rPr>
          <w:rFonts w:ascii="仿宋" w:eastAsia="仿宋" w:hAnsi="仿宋" w:cs="仿宋" w:hint="eastAsia"/>
          <w:lang w:eastAsia="zh-CN"/>
        </w:rPr>
      </w:pPr>
      <w:bookmarkStart w:id="17" w:name="_Toc19340"/>
      <w:r>
        <w:rPr>
          <w:rFonts w:ascii="仿宋" w:eastAsia="仿宋" w:hAnsi="仿宋" w:cs="仿宋" w:hint="eastAsia"/>
          <w:lang w:eastAsia="zh-CN"/>
        </w:rPr>
        <w:t>(一)、密封垫片项目背景分析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密封垫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密封垫片项目在这个潮流中的定位。同时，我们将关注行业内涌现的新兴机遇，以便密封垫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密封垫片项目提供了强大的发展动力。我们将聚焦于行业内最新的技术发展趋势，包括但不限于人工智能、大数据分析、物联网等领域。通过深度的技术研究，我们将确保密封垫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密封垫片项目发展的源泉。我们将投入更多的精力对市场需求进行深入剖析，超越表面的需求，深入挖掘潜在的市场痛点和机遇。通过对市场需求的细致了解，密封垫片项目将更有针对性地设计解决方案，满足市场的多样化需求，从而更好地促进密封垫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密封垫片项目战略至关重要。我们将对竞争态势进行更为深入的分析，包括但不限于市场份额、产品特点、客户满意度等多个维度。通过深度的竞争分析，密封垫片项目将能够更准确地把握市场脉搏，制定具有竞争力的密封垫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密封垫片项目的发展具有直接的影响。我们将进行更为全面的法规和政策分析，了解行业发展中的潜在法律风险和合规挑战。通过充分了解和遵守相关法规，密封垫片项目将确保在法律框架内合法合规运营，为密封垫片项目的稳健发展提供有力支持。</w:t>
      </w:r>
    </w:p>
    <w:p>
      <w:pPr>
        <w:pStyle w:val="Heading2"/>
        <w:ind w:firstLine="560" w:firstLineChars="200"/>
        <w:rPr>
          <w:rFonts w:ascii="仿宋" w:eastAsia="仿宋" w:hAnsi="仿宋" w:cs="仿宋" w:hint="eastAsia"/>
          <w:sz w:val="28"/>
          <w:lang w:eastAsia="zh-CN"/>
        </w:rPr>
      </w:pPr>
      <w:bookmarkStart w:id="18" w:name="_Toc30703"/>
      <w:r>
        <w:rPr>
          <w:rFonts w:ascii="仿宋" w:eastAsia="仿宋" w:hAnsi="仿宋" w:cs="仿宋" w:hint="eastAsia"/>
          <w:sz w:val="28"/>
          <w:lang w:eastAsia="zh-CN"/>
        </w:rPr>
        <w:t>(二)、密封垫片项目建设必要性分析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建设的迫切性源于对行业发展趋势的深刻洞察。我们正处于一个行业变革的时代，科技创新、数字化转型成为企业发展的关键动力。密封垫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密封垫片项目建设不仅仅是为了跟上潮流，更是为了通过技术创新推动企业的持续发展。通过引入先进的技术和解决方案，密封垫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密封垫片项目的建设成为必然选择，通过提高产品质量、拓展服务领域，从而在竞争中获得更多的机会。密封垫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密封垫片项目建设的必要性体现在对客户需求更精准的满足。通过密封垫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建设的背后是对企业持续创新的追求。只有通过不断创新，企业才能在竞争中立于不败之地。密封垫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9059"/>
      <w:r>
        <w:rPr>
          <w:rFonts w:ascii="仿宋" w:eastAsia="仿宋" w:hAnsi="仿宋" w:cs="仿宋" w:hint="eastAsia"/>
          <w:sz w:val="28"/>
          <w:lang w:eastAsia="zh-CN"/>
        </w:rPr>
        <w:t>六、产品规划分析</w:t>
      </w:r>
      <w:bookmarkEnd w:id="19"/>
    </w:p>
    <w:p>
      <w:pPr>
        <w:pStyle w:val="Heading2"/>
        <w:rPr>
          <w:rFonts w:ascii="仿宋" w:eastAsia="仿宋" w:hAnsi="仿宋" w:cs="仿宋" w:hint="eastAsia"/>
          <w:lang w:eastAsia="zh-CN"/>
        </w:rPr>
      </w:pPr>
      <w:bookmarkStart w:id="20" w:name="_Toc2524"/>
      <w:r>
        <w:rPr>
          <w:rFonts w:ascii="仿宋" w:eastAsia="仿宋" w:hAnsi="仿宋" w:cs="仿宋" w:hint="eastAsia"/>
          <w:lang w:eastAsia="zh-CN"/>
        </w:rPr>
        <w:t>(一)、产品规划</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密封垫片项目的主要产品是XXXX，预计年产值为XXX万元。这一产品在市场中占据着重要的地位，其广泛的应用范围使得该密封垫片项目的市场前景非常广阔。</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https://d.book118.com/165314333242011123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D90D42"/>
    <w:rsid w:val="0BD90D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531433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2024-03-04T06:50:00Z</dcterms:created>
  <dcterms:modified xsi:type="dcterms:W3CDTF">2024-03-04T06:51:02Z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6142A7D29EBA4453A95B1002D58B015C_11</vt:lpwstr>
  </property>
  <property fmtid="{D5CDD505-2E9C-101B-9397-08002B2CF9AE}" pid="3" name="KSOProductBuildVer">
    <vt:lpwstr>2052-12.1.0.16388</vt:lpwstr>
  </property>
</Properties>
</file>