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农产品初加工机项目规划设计蓝图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47" w:history="1">
        <w:r>
          <w:rPr>
            <w:rFonts w:ascii="仿宋" w:eastAsia="仿宋" w:hAnsi="仿宋" w:cs="仿宋" w:hint="eastAsia"/>
            <w:lang w:eastAsia="zh-CN"/>
          </w:rPr>
          <w:t>前言</w:t>
        </w:r>
        <w:r>
          <w:tab/>
        </w:r>
        <w:r>
          <w:fldChar w:fldCharType="begin"/>
        </w:r>
        <w:r>
          <w:instrText xml:space="preserve"> PAGEREF _Toc13047 \h </w:instrText>
        </w:r>
        <w:r>
          <w:fldChar w:fldCharType="separate"/>
        </w:r>
        <w:r>
          <w:t>3</w:t>
        </w:r>
        <w:r>
          <w:fldChar w:fldCharType="end"/>
        </w:r>
      </w:hyperlink>
    </w:p>
    <w:p>
      <w:pPr>
        <w:pStyle w:val="TOC1"/>
        <w:tabs>
          <w:tab w:val="right" w:leader="dot" w:pos="8306"/>
        </w:tabs>
      </w:pPr>
      <w:hyperlink w:anchor="_Toc20428" w:history="1">
        <w:r>
          <w:rPr>
            <w:rFonts w:ascii="仿宋" w:eastAsia="仿宋" w:hAnsi="仿宋" w:cs="仿宋" w:hint="eastAsia"/>
            <w:lang w:eastAsia="zh-CN"/>
          </w:rPr>
          <w:t>一、农产品初加工机项目绩效评估</w:t>
        </w:r>
        <w:r>
          <w:tab/>
        </w:r>
        <w:r>
          <w:fldChar w:fldCharType="begin"/>
        </w:r>
        <w:r>
          <w:instrText xml:space="preserve"> PAGEREF _Toc20428 \h </w:instrText>
        </w:r>
        <w:r>
          <w:fldChar w:fldCharType="separate"/>
        </w:r>
        <w:r>
          <w:t>3</w:t>
        </w:r>
        <w:r>
          <w:fldChar w:fldCharType="end"/>
        </w:r>
      </w:hyperlink>
    </w:p>
    <w:p>
      <w:pPr>
        <w:pStyle w:val="TOC2"/>
        <w:tabs>
          <w:tab w:val="right" w:leader="dot" w:pos="8306"/>
        </w:tabs>
      </w:pPr>
      <w:hyperlink w:anchor="_Toc15660" w:history="1">
        <w:r>
          <w:rPr>
            <w:rFonts w:ascii="仿宋" w:eastAsia="仿宋" w:hAnsi="仿宋" w:cs="仿宋" w:hint="eastAsia"/>
            <w:lang w:eastAsia="zh-CN"/>
          </w:rPr>
          <w:t>(一)、绩效评估指标</w:t>
        </w:r>
        <w:r>
          <w:tab/>
        </w:r>
        <w:r>
          <w:fldChar w:fldCharType="begin"/>
        </w:r>
        <w:r>
          <w:instrText xml:space="preserve"> PAGEREF _Toc15660 \h </w:instrText>
        </w:r>
        <w:r>
          <w:fldChar w:fldCharType="separate"/>
        </w:r>
        <w:r>
          <w:t>3</w:t>
        </w:r>
        <w:r>
          <w:fldChar w:fldCharType="end"/>
        </w:r>
      </w:hyperlink>
    </w:p>
    <w:p>
      <w:pPr>
        <w:pStyle w:val="TOC2"/>
        <w:tabs>
          <w:tab w:val="right" w:leader="dot" w:pos="8306"/>
        </w:tabs>
      </w:pPr>
      <w:hyperlink w:anchor="_Toc29984" w:history="1">
        <w:r>
          <w:rPr>
            <w:rFonts w:ascii="仿宋" w:eastAsia="仿宋" w:hAnsi="仿宋" w:cs="仿宋" w:hint="eastAsia"/>
            <w:lang w:eastAsia="zh-CN"/>
          </w:rPr>
          <w:t>(二)、绩效评估方法</w:t>
        </w:r>
        <w:r>
          <w:tab/>
        </w:r>
        <w:r>
          <w:fldChar w:fldCharType="begin"/>
        </w:r>
        <w:r>
          <w:instrText xml:space="preserve"> PAGEREF _Toc29984 \h </w:instrText>
        </w:r>
        <w:r>
          <w:fldChar w:fldCharType="separate"/>
        </w:r>
        <w:r>
          <w:t>4</w:t>
        </w:r>
        <w:r>
          <w:fldChar w:fldCharType="end"/>
        </w:r>
      </w:hyperlink>
    </w:p>
    <w:p>
      <w:pPr>
        <w:pStyle w:val="TOC2"/>
        <w:tabs>
          <w:tab w:val="right" w:leader="dot" w:pos="8306"/>
        </w:tabs>
      </w:pPr>
      <w:hyperlink w:anchor="_Toc10749" w:history="1">
        <w:r>
          <w:rPr>
            <w:rFonts w:ascii="仿宋" w:eastAsia="仿宋" w:hAnsi="仿宋" w:cs="仿宋" w:hint="eastAsia"/>
            <w:lang w:eastAsia="zh-CN"/>
          </w:rPr>
          <w:t>(三)、绩效评估周期</w:t>
        </w:r>
        <w:r>
          <w:tab/>
        </w:r>
        <w:r>
          <w:fldChar w:fldCharType="begin"/>
        </w:r>
        <w:r>
          <w:instrText xml:space="preserve"> PAGEREF _Toc10749 \h </w:instrText>
        </w:r>
        <w:r>
          <w:fldChar w:fldCharType="separate"/>
        </w:r>
        <w:r>
          <w:t>5</w:t>
        </w:r>
        <w:r>
          <w:fldChar w:fldCharType="end"/>
        </w:r>
      </w:hyperlink>
    </w:p>
    <w:p>
      <w:pPr>
        <w:pStyle w:val="TOC1"/>
        <w:tabs>
          <w:tab w:val="right" w:leader="dot" w:pos="8306"/>
        </w:tabs>
      </w:pPr>
      <w:hyperlink w:anchor="_Toc7788" w:history="1">
        <w:r>
          <w:rPr>
            <w:rFonts w:ascii="仿宋" w:eastAsia="仿宋" w:hAnsi="仿宋" w:cs="仿宋" w:hint="eastAsia"/>
            <w:lang w:eastAsia="zh-CN"/>
          </w:rPr>
          <w:t>二、农产品初加工机项目概论</w:t>
        </w:r>
        <w:r>
          <w:tab/>
        </w:r>
        <w:r>
          <w:fldChar w:fldCharType="begin"/>
        </w:r>
        <w:r>
          <w:instrText xml:space="preserve"> PAGEREF _Toc7788 \h </w:instrText>
        </w:r>
        <w:r>
          <w:fldChar w:fldCharType="separate"/>
        </w:r>
        <w:r>
          <w:t>6</w:t>
        </w:r>
        <w:r>
          <w:fldChar w:fldCharType="end"/>
        </w:r>
      </w:hyperlink>
    </w:p>
    <w:p>
      <w:pPr>
        <w:pStyle w:val="TOC2"/>
        <w:tabs>
          <w:tab w:val="right" w:leader="dot" w:pos="8306"/>
        </w:tabs>
      </w:pPr>
      <w:hyperlink w:anchor="_Toc19579" w:history="1">
        <w:r>
          <w:rPr>
            <w:rFonts w:ascii="仿宋" w:eastAsia="仿宋" w:hAnsi="仿宋" w:cs="仿宋" w:hint="eastAsia"/>
            <w:lang w:eastAsia="zh-CN"/>
          </w:rPr>
          <w:t>(一)、农产品初加工机项目概况</w:t>
        </w:r>
        <w:r>
          <w:tab/>
        </w:r>
        <w:r>
          <w:fldChar w:fldCharType="begin"/>
        </w:r>
        <w:r>
          <w:instrText xml:space="preserve"> PAGEREF _Toc19579 \h </w:instrText>
        </w:r>
        <w:r>
          <w:fldChar w:fldCharType="separate"/>
        </w:r>
        <w:r>
          <w:t>6</w:t>
        </w:r>
        <w:r>
          <w:fldChar w:fldCharType="end"/>
        </w:r>
      </w:hyperlink>
    </w:p>
    <w:p>
      <w:pPr>
        <w:pStyle w:val="TOC2"/>
        <w:tabs>
          <w:tab w:val="right" w:leader="dot" w:pos="8306"/>
        </w:tabs>
      </w:pPr>
      <w:hyperlink w:anchor="_Toc4841" w:history="1">
        <w:r>
          <w:rPr>
            <w:rFonts w:ascii="仿宋" w:eastAsia="仿宋" w:hAnsi="仿宋" w:cs="仿宋" w:hint="eastAsia"/>
            <w:lang w:eastAsia="zh-CN"/>
          </w:rPr>
          <w:t>(二)、农产品初加工机项目目标</w:t>
        </w:r>
        <w:r>
          <w:tab/>
        </w:r>
        <w:r>
          <w:fldChar w:fldCharType="begin"/>
        </w:r>
        <w:r>
          <w:instrText xml:space="preserve"> PAGEREF _Toc4841 \h </w:instrText>
        </w:r>
        <w:r>
          <w:fldChar w:fldCharType="separate"/>
        </w:r>
        <w:r>
          <w:t>9</w:t>
        </w:r>
        <w:r>
          <w:fldChar w:fldCharType="end"/>
        </w:r>
      </w:hyperlink>
    </w:p>
    <w:p>
      <w:pPr>
        <w:pStyle w:val="TOC2"/>
        <w:tabs>
          <w:tab w:val="right" w:leader="dot" w:pos="8306"/>
        </w:tabs>
      </w:pPr>
      <w:hyperlink w:anchor="_Toc13764" w:history="1">
        <w:r>
          <w:rPr>
            <w:rFonts w:ascii="仿宋" w:eastAsia="仿宋" w:hAnsi="仿宋" w:cs="仿宋" w:hint="eastAsia"/>
            <w:lang w:eastAsia="zh-CN"/>
          </w:rPr>
          <w:t>(三)、农产品初加工机项目提出的理由</w:t>
        </w:r>
        <w:r>
          <w:tab/>
        </w:r>
        <w:r>
          <w:fldChar w:fldCharType="begin"/>
        </w:r>
        <w:r>
          <w:instrText xml:space="preserve"> PAGEREF _Toc13764 \h </w:instrText>
        </w:r>
        <w:r>
          <w:fldChar w:fldCharType="separate"/>
        </w:r>
        <w:r>
          <w:t>9</w:t>
        </w:r>
        <w:r>
          <w:fldChar w:fldCharType="end"/>
        </w:r>
      </w:hyperlink>
    </w:p>
    <w:p>
      <w:pPr>
        <w:pStyle w:val="TOC2"/>
        <w:tabs>
          <w:tab w:val="right" w:leader="dot" w:pos="8306"/>
        </w:tabs>
      </w:pPr>
      <w:hyperlink w:anchor="_Toc29430" w:history="1">
        <w:r>
          <w:rPr>
            <w:rFonts w:ascii="仿宋" w:eastAsia="仿宋" w:hAnsi="仿宋" w:cs="仿宋" w:hint="eastAsia"/>
            <w:lang w:eastAsia="zh-CN"/>
          </w:rPr>
          <w:t>(四)、农产品初加工机项目意义</w:t>
        </w:r>
        <w:r>
          <w:tab/>
        </w:r>
        <w:r>
          <w:fldChar w:fldCharType="begin"/>
        </w:r>
        <w:r>
          <w:instrText xml:space="preserve"> PAGEREF _Toc29430 \h </w:instrText>
        </w:r>
        <w:r>
          <w:fldChar w:fldCharType="separate"/>
        </w:r>
        <w:r>
          <w:t>11</w:t>
        </w:r>
        <w:r>
          <w:fldChar w:fldCharType="end"/>
        </w:r>
      </w:hyperlink>
    </w:p>
    <w:p>
      <w:pPr>
        <w:pStyle w:val="TOC2"/>
        <w:tabs>
          <w:tab w:val="right" w:leader="dot" w:pos="8306"/>
        </w:tabs>
      </w:pPr>
      <w:hyperlink w:anchor="_Toc29062" w:history="1">
        <w:r>
          <w:rPr>
            <w:rFonts w:ascii="仿宋" w:eastAsia="仿宋" w:hAnsi="仿宋" w:cs="仿宋" w:hint="eastAsia"/>
            <w:lang w:eastAsia="zh-CN"/>
          </w:rPr>
          <w:t>(五)、农产品初加工机项目背景</w:t>
        </w:r>
        <w:r>
          <w:tab/>
        </w:r>
        <w:r>
          <w:fldChar w:fldCharType="begin"/>
        </w:r>
        <w:r>
          <w:instrText xml:space="preserve"> PAGEREF _Toc29062 \h </w:instrText>
        </w:r>
        <w:r>
          <w:fldChar w:fldCharType="separate"/>
        </w:r>
        <w:r>
          <w:t>12</w:t>
        </w:r>
        <w:r>
          <w:fldChar w:fldCharType="end"/>
        </w:r>
      </w:hyperlink>
    </w:p>
    <w:p>
      <w:pPr>
        <w:pStyle w:val="TOC1"/>
        <w:tabs>
          <w:tab w:val="right" w:leader="dot" w:pos="8306"/>
        </w:tabs>
      </w:pPr>
      <w:hyperlink w:anchor="_Toc7441" w:history="1">
        <w:r>
          <w:rPr>
            <w:rFonts w:ascii="仿宋" w:eastAsia="仿宋" w:hAnsi="仿宋" w:cs="仿宋" w:hint="eastAsia"/>
            <w:lang w:eastAsia="zh-CN"/>
          </w:rPr>
          <w:t>三、农产品初加工机项目文档管理</w:t>
        </w:r>
        <w:r>
          <w:tab/>
        </w:r>
        <w:r>
          <w:fldChar w:fldCharType="begin"/>
        </w:r>
        <w:r>
          <w:instrText xml:space="preserve"> PAGEREF _Toc7441 \h </w:instrText>
        </w:r>
        <w:r>
          <w:fldChar w:fldCharType="separate"/>
        </w:r>
        <w:r>
          <w:t>13</w:t>
        </w:r>
        <w:r>
          <w:fldChar w:fldCharType="end"/>
        </w:r>
      </w:hyperlink>
    </w:p>
    <w:p>
      <w:pPr>
        <w:pStyle w:val="TOC2"/>
        <w:tabs>
          <w:tab w:val="right" w:leader="dot" w:pos="8306"/>
        </w:tabs>
      </w:pPr>
      <w:hyperlink w:anchor="_Toc1964" w:history="1">
        <w:r>
          <w:rPr>
            <w:rFonts w:ascii="仿宋" w:eastAsia="仿宋" w:hAnsi="仿宋" w:cs="仿宋" w:hint="eastAsia"/>
            <w:lang w:eastAsia="zh-CN"/>
          </w:rPr>
          <w:t>(一)、文档编制与审查</w:t>
        </w:r>
        <w:r>
          <w:tab/>
        </w:r>
        <w:r>
          <w:fldChar w:fldCharType="begin"/>
        </w:r>
        <w:r>
          <w:instrText xml:space="preserve"> PAGEREF _Toc1964 \h </w:instrText>
        </w:r>
        <w:r>
          <w:fldChar w:fldCharType="separate"/>
        </w:r>
        <w:r>
          <w:t>13</w:t>
        </w:r>
        <w:r>
          <w:fldChar w:fldCharType="end"/>
        </w:r>
      </w:hyperlink>
    </w:p>
    <w:p>
      <w:pPr>
        <w:pStyle w:val="TOC2"/>
        <w:tabs>
          <w:tab w:val="right" w:leader="dot" w:pos="8306"/>
        </w:tabs>
      </w:pPr>
      <w:hyperlink w:anchor="_Toc5976" w:history="1">
        <w:r>
          <w:rPr>
            <w:rFonts w:ascii="仿宋" w:eastAsia="仿宋" w:hAnsi="仿宋" w:cs="仿宋" w:hint="eastAsia"/>
            <w:lang w:eastAsia="zh-CN"/>
          </w:rPr>
          <w:t>(二)、文档发布与分发</w:t>
        </w:r>
        <w:r>
          <w:tab/>
        </w:r>
        <w:r>
          <w:fldChar w:fldCharType="begin"/>
        </w:r>
        <w:r>
          <w:instrText xml:space="preserve"> PAGEREF _Toc5976 \h </w:instrText>
        </w:r>
        <w:r>
          <w:fldChar w:fldCharType="separate"/>
        </w:r>
        <w:r>
          <w:t>14</w:t>
        </w:r>
        <w:r>
          <w:fldChar w:fldCharType="end"/>
        </w:r>
      </w:hyperlink>
    </w:p>
    <w:p>
      <w:pPr>
        <w:pStyle w:val="TOC2"/>
        <w:tabs>
          <w:tab w:val="right" w:leader="dot" w:pos="8306"/>
        </w:tabs>
      </w:pPr>
      <w:hyperlink w:anchor="_Toc29776" w:history="1">
        <w:r>
          <w:rPr>
            <w:rFonts w:ascii="仿宋" w:eastAsia="仿宋" w:hAnsi="仿宋" w:cs="仿宋" w:hint="eastAsia"/>
            <w:lang w:eastAsia="zh-CN"/>
          </w:rPr>
          <w:t>(三)、文档存档与归档</w:t>
        </w:r>
        <w:r>
          <w:tab/>
        </w:r>
        <w:r>
          <w:fldChar w:fldCharType="begin"/>
        </w:r>
        <w:r>
          <w:instrText xml:space="preserve"> PAGEREF _Toc29776 \h </w:instrText>
        </w:r>
        <w:r>
          <w:fldChar w:fldCharType="separate"/>
        </w:r>
        <w:r>
          <w:t>15</w:t>
        </w:r>
        <w:r>
          <w:fldChar w:fldCharType="end"/>
        </w:r>
      </w:hyperlink>
    </w:p>
    <w:p>
      <w:pPr>
        <w:pStyle w:val="TOC1"/>
        <w:tabs>
          <w:tab w:val="right" w:leader="dot" w:pos="8306"/>
        </w:tabs>
      </w:pPr>
      <w:hyperlink w:anchor="_Toc2594" w:history="1">
        <w:r>
          <w:rPr>
            <w:rFonts w:ascii="仿宋" w:eastAsia="仿宋" w:hAnsi="仿宋" w:cs="仿宋" w:hint="eastAsia"/>
            <w:lang w:eastAsia="zh-CN"/>
          </w:rPr>
          <w:t>四、农产品初加工机项目土建工程</w:t>
        </w:r>
        <w:r>
          <w:tab/>
        </w:r>
        <w:r>
          <w:fldChar w:fldCharType="begin"/>
        </w:r>
        <w:r>
          <w:instrText xml:space="preserve"> PAGEREF _Toc2594 \h </w:instrText>
        </w:r>
        <w:r>
          <w:fldChar w:fldCharType="separate"/>
        </w:r>
        <w:r>
          <w:t>16</w:t>
        </w:r>
        <w:r>
          <w:fldChar w:fldCharType="end"/>
        </w:r>
      </w:hyperlink>
    </w:p>
    <w:p>
      <w:pPr>
        <w:pStyle w:val="TOC2"/>
        <w:tabs>
          <w:tab w:val="right" w:leader="dot" w:pos="8306"/>
        </w:tabs>
      </w:pPr>
      <w:hyperlink w:anchor="_Toc4203" w:history="1">
        <w:r>
          <w:rPr>
            <w:rFonts w:ascii="仿宋" w:eastAsia="仿宋" w:hAnsi="仿宋" w:cs="仿宋" w:hint="eastAsia"/>
            <w:lang w:eastAsia="zh-CN"/>
          </w:rPr>
          <w:t>(一)、建筑工程设计原则</w:t>
        </w:r>
        <w:r>
          <w:tab/>
        </w:r>
        <w:r>
          <w:fldChar w:fldCharType="begin"/>
        </w:r>
        <w:r>
          <w:instrText xml:space="preserve"> PAGEREF _Toc4203 \h </w:instrText>
        </w:r>
        <w:r>
          <w:fldChar w:fldCharType="separate"/>
        </w:r>
        <w:r>
          <w:t>16</w:t>
        </w:r>
        <w:r>
          <w:fldChar w:fldCharType="end"/>
        </w:r>
      </w:hyperlink>
    </w:p>
    <w:p>
      <w:pPr>
        <w:pStyle w:val="TOC2"/>
        <w:tabs>
          <w:tab w:val="right" w:leader="dot" w:pos="8306"/>
        </w:tabs>
      </w:pPr>
      <w:hyperlink w:anchor="_Toc31874" w:history="1">
        <w:r>
          <w:rPr>
            <w:rFonts w:ascii="仿宋" w:eastAsia="仿宋" w:hAnsi="仿宋" w:cs="仿宋" w:hint="eastAsia"/>
            <w:lang w:eastAsia="zh-CN"/>
          </w:rPr>
          <w:t>(二)、土建工程设计年限及安全等级</w:t>
        </w:r>
        <w:r>
          <w:tab/>
        </w:r>
        <w:r>
          <w:fldChar w:fldCharType="begin"/>
        </w:r>
        <w:r>
          <w:instrText xml:space="preserve"> PAGEREF _Toc31874 \h </w:instrText>
        </w:r>
        <w:r>
          <w:fldChar w:fldCharType="separate"/>
        </w:r>
        <w:r>
          <w:t>18</w:t>
        </w:r>
        <w:r>
          <w:fldChar w:fldCharType="end"/>
        </w:r>
      </w:hyperlink>
    </w:p>
    <w:p>
      <w:pPr>
        <w:pStyle w:val="TOC2"/>
        <w:tabs>
          <w:tab w:val="right" w:leader="dot" w:pos="8306"/>
        </w:tabs>
      </w:pPr>
      <w:hyperlink w:anchor="_Toc30938" w:history="1">
        <w:r>
          <w:rPr>
            <w:rFonts w:ascii="仿宋" w:eastAsia="仿宋" w:hAnsi="仿宋" w:cs="仿宋" w:hint="eastAsia"/>
            <w:lang w:eastAsia="zh-CN"/>
          </w:rPr>
          <w:t>(三)、建筑工程设计总体要求</w:t>
        </w:r>
        <w:r>
          <w:tab/>
        </w:r>
        <w:r>
          <w:fldChar w:fldCharType="begin"/>
        </w:r>
        <w:r>
          <w:instrText xml:space="preserve"> PAGEREF _Toc30938 \h </w:instrText>
        </w:r>
        <w:r>
          <w:fldChar w:fldCharType="separate"/>
        </w:r>
        <w:r>
          <w:t>19</w:t>
        </w:r>
        <w:r>
          <w:fldChar w:fldCharType="end"/>
        </w:r>
      </w:hyperlink>
    </w:p>
    <w:p>
      <w:pPr>
        <w:pStyle w:val="TOC2"/>
        <w:tabs>
          <w:tab w:val="right" w:leader="dot" w:pos="8306"/>
        </w:tabs>
      </w:pPr>
      <w:hyperlink w:anchor="_Toc18855" w:history="1">
        <w:r>
          <w:rPr>
            <w:rFonts w:ascii="仿宋" w:eastAsia="仿宋" w:hAnsi="仿宋" w:cs="仿宋" w:hint="eastAsia"/>
            <w:lang w:eastAsia="zh-CN"/>
          </w:rPr>
          <w:t>(四)、土建工程建设指标</w:t>
        </w:r>
        <w:r>
          <w:tab/>
        </w:r>
        <w:r>
          <w:fldChar w:fldCharType="begin"/>
        </w:r>
        <w:r>
          <w:instrText xml:space="preserve"> PAGEREF _Toc18855 \h </w:instrText>
        </w:r>
        <w:r>
          <w:fldChar w:fldCharType="separate"/>
        </w:r>
        <w:r>
          <w:t>19</w:t>
        </w:r>
        <w:r>
          <w:fldChar w:fldCharType="end"/>
        </w:r>
      </w:hyperlink>
    </w:p>
    <w:p>
      <w:pPr>
        <w:pStyle w:val="TOC1"/>
        <w:tabs>
          <w:tab w:val="right" w:leader="dot" w:pos="8306"/>
        </w:tabs>
      </w:pPr>
      <w:hyperlink w:anchor="_Toc11952" w:history="1">
        <w:r>
          <w:rPr>
            <w:rFonts w:ascii="仿宋" w:eastAsia="仿宋" w:hAnsi="仿宋" w:cs="仿宋" w:hint="eastAsia"/>
            <w:lang w:eastAsia="zh-CN"/>
          </w:rPr>
          <w:t>五、农产品初加工机项目建设背景及必要性分析</w:t>
        </w:r>
        <w:r>
          <w:tab/>
        </w:r>
        <w:r>
          <w:fldChar w:fldCharType="begin"/>
        </w:r>
        <w:r>
          <w:instrText xml:space="preserve"> PAGEREF _Toc11952 \h </w:instrText>
        </w:r>
        <w:r>
          <w:fldChar w:fldCharType="separate"/>
        </w:r>
        <w:r>
          <w:t>20</w:t>
        </w:r>
        <w:r>
          <w:fldChar w:fldCharType="end"/>
        </w:r>
      </w:hyperlink>
    </w:p>
    <w:p>
      <w:pPr>
        <w:pStyle w:val="TOC2"/>
        <w:tabs>
          <w:tab w:val="right" w:leader="dot" w:pos="8306"/>
        </w:tabs>
      </w:pPr>
      <w:hyperlink w:anchor="_Toc15992" w:history="1">
        <w:r>
          <w:rPr>
            <w:rFonts w:ascii="仿宋" w:eastAsia="仿宋" w:hAnsi="仿宋" w:cs="仿宋" w:hint="eastAsia"/>
            <w:lang w:eastAsia="zh-CN"/>
          </w:rPr>
          <w:t>(一)、农产品初加工机项目背景分析</w:t>
        </w:r>
        <w:r>
          <w:tab/>
        </w:r>
        <w:r>
          <w:fldChar w:fldCharType="begin"/>
        </w:r>
        <w:r>
          <w:instrText xml:space="preserve"> PAGEREF _Toc15992 \h </w:instrText>
        </w:r>
        <w:r>
          <w:fldChar w:fldCharType="separate"/>
        </w:r>
        <w:r>
          <w:t>20</w:t>
        </w:r>
        <w:r>
          <w:fldChar w:fldCharType="end"/>
        </w:r>
      </w:hyperlink>
    </w:p>
    <w:p>
      <w:pPr>
        <w:pStyle w:val="TOC2"/>
        <w:tabs>
          <w:tab w:val="right" w:leader="dot" w:pos="8306"/>
        </w:tabs>
      </w:pPr>
      <w:hyperlink w:anchor="_Toc17130" w:history="1">
        <w:r>
          <w:rPr>
            <w:rFonts w:ascii="仿宋" w:eastAsia="仿宋" w:hAnsi="仿宋" w:cs="仿宋" w:hint="eastAsia"/>
            <w:lang w:eastAsia="zh-CN"/>
          </w:rPr>
          <w:t>(二)、农产品初加工机项目建设必要性分析</w:t>
        </w:r>
        <w:r>
          <w:tab/>
        </w:r>
        <w:r>
          <w:fldChar w:fldCharType="begin"/>
        </w:r>
        <w:r>
          <w:instrText xml:space="preserve"> PAGEREF _Toc17130 \h </w:instrText>
        </w:r>
        <w:r>
          <w:fldChar w:fldCharType="separate"/>
        </w:r>
        <w:r>
          <w:t>21</w:t>
        </w:r>
        <w:r>
          <w:fldChar w:fldCharType="end"/>
        </w:r>
      </w:hyperlink>
    </w:p>
    <w:p>
      <w:pPr>
        <w:pStyle w:val="TOC1"/>
        <w:tabs>
          <w:tab w:val="right" w:leader="dot" w:pos="8306"/>
        </w:tabs>
      </w:pPr>
      <w:hyperlink w:anchor="_Toc2273" w:history="1">
        <w:r>
          <w:rPr>
            <w:rFonts w:ascii="仿宋" w:eastAsia="仿宋" w:hAnsi="仿宋" w:cs="仿宋" w:hint="eastAsia"/>
            <w:lang w:eastAsia="zh-CN"/>
          </w:rPr>
          <w:t>六、市场分析、调研</w:t>
        </w:r>
        <w:r>
          <w:tab/>
        </w:r>
        <w:r>
          <w:fldChar w:fldCharType="begin"/>
        </w:r>
        <w:r>
          <w:instrText xml:space="preserve"> PAGEREF _Toc2273 \h </w:instrText>
        </w:r>
        <w:r>
          <w:fldChar w:fldCharType="separate"/>
        </w:r>
        <w:r>
          <w:t>23</w:t>
        </w:r>
        <w:r>
          <w:fldChar w:fldCharType="end"/>
        </w:r>
      </w:hyperlink>
    </w:p>
    <w:p>
      <w:pPr>
        <w:pStyle w:val="TOC2"/>
        <w:tabs>
          <w:tab w:val="right" w:leader="dot" w:pos="8306"/>
        </w:tabs>
      </w:pPr>
      <w:hyperlink w:anchor="_Toc12550" w:history="1">
        <w:r>
          <w:rPr>
            <w:rFonts w:ascii="仿宋" w:eastAsia="仿宋" w:hAnsi="仿宋" w:cs="仿宋" w:hint="eastAsia"/>
            <w:lang w:eastAsia="zh-CN"/>
          </w:rPr>
          <w:t>(一)、农产品初加工机行业分析</w:t>
        </w:r>
        <w:r>
          <w:tab/>
        </w:r>
        <w:r>
          <w:fldChar w:fldCharType="begin"/>
        </w:r>
        <w:r>
          <w:instrText xml:space="preserve"> PAGEREF _Toc12550 \h </w:instrText>
        </w:r>
        <w:r>
          <w:fldChar w:fldCharType="separate"/>
        </w:r>
        <w:r>
          <w:t>23</w:t>
        </w:r>
        <w:r>
          <w:fldChar w:fldCharType="end"/>
        </w:r>
      </w:hyperlink>
    </w:p>
    <w:p>
      <w:pPr>
        <w:pStyle w:val="TOC2"/>
        <w:tabs>
          <w:tab w:val="right" w:leader="dot" w:pos="8306"/>
        </w:tabs>
      </w:pPr>
      <w:hyperlink w:anchor="_Toc11942" w:history="1">
        <w:r>
          <w:rPr>
            <w:rFonts w:ascii="仿宋" w:eastAsia="仿宋" w:hAnsi="仿宋" w:cs="仿宋" w:hint="eastAsia"/>
            <w:lang w:eastAsia="zh-CN"/>
          </w:rPr>
          <w:t>(二)、农产品初加工机市场分析预测</w:t>
        </w:r>
        <w:r>
          <w:tab/>
        </w:r>
        <w:r>
          <w:fldChar w:fldCharType="begin"/>
        </w:r>
        <w:r>
          <w:instrText xml:space="preserve"> PAGEREF _Toc11942 \h </w:instrText>
        </w:r>
        <w:r>
          <w:fldChar w:fldCharType="separate"/>
        </w:r>
        <w:r>
          <w:t>24</w:t>
        </w:r>
        <w:r>
          <w:fldChar w:fldCharType="end"/>
        </w:r>
      </w:hyperlink>
    </w:p>
    <w:p>
      <w:pPr>
        <w:pStyle w:val="TOC1"/>
        <w:tabs>
          <w:tab w:val="right" w:leader="dot" w:pos="8306"/>
        </w:tabs>
      </w:pPr>
      <w:hyperlink w:anchor="_Toc26379" w:history="1">
        <w:r>
          <w:rPr>
            <w:rFonts w:ascii="仿宋" w:eastAsia="仿宋" w:hAnsi="仿宋" w:cs="仿宋" w:hint="eastAsia"/>
            <w:lang w:eastAsia="zh-CN"/>
          </w:rPr>
          <w:t>七、农产品初加工机项目计划安排</w:t>
        </w:r>
        <w:r>
          <w:tab/>
        </w:r>
        <w:r>
          <w:fldChar w:fldCharType="begin"/>
        </w:r>
        <w:r>
          <w:instrText xml:space="preserve"> PAGEREF _Toc26379 \h </w:instrText>
        </w:r>
        <w:r>
          <w:fldChar w:fldCharType="separate"/>
        </w:r>
        <w:r>
          <w:t>24</w:t>
        </w:r>
        <w:r>
          <w:fldChar w:fldCharType="end"/>
        </w:r>
      </w:hyperlink>
    </w:p>
    <w:p>
      <w:pPr>
        <w:pStyle w:val="TOC2"/>
        <w:tabs>
          <w:tab w:val="right" w:leader="dot" w:pos="8306"/>
        </w:tabs>
      </w:pPr>
      <w:hyperlink w:anchor="_Toc12220" w:history="1">
        <w:r>
          <w:rPr>
            <w:rFonts w:ascii="仿宋" w:eastAsia="仿宋" w:hAnsi="仿宋" w:cs="仿宋" w:hint="eastAsia"/>
            <w:lang w:eastAsia="zh-CN"/>
          </w:rPr>
          <w:t>(一)、建设周期</w:t>
        </w:r>
        <w:r>
          <w:tab/>
        </w:r>
        <w:r>
          <w:fldChar w:fldCharType="begin"/>
        </w:r>
        <w:r>
          <w:instrText xml:space="preserve"> PAGEREF _Toc12220 \h </w:instrText>
        </w:r>
        <w:r>
          <w:fldChar w:fldCharType="separate"/>
        </w:r>
        <w:r>
          <w:t>24</w:t>
        </w:r>
        <w:r>
          <w:fldChar w:fldCharType="end"/>
        </w:r>
      </w:hyperlink>
    </w:p>
    <w:p>
      <w:pPr>
        <w:pStyle w:val="TOC2"/>
        <w:tabs>
          <w:tab w:val="right" w:leader="dot" w:pos="8306"/>
        </w:tabs>
      </w:pPr>
      <w:hyperlink w:anchor="_Toc12027" w:history="1">
        <w:r>
          <w:rPr>
            <w:rFonts w:ascii="仿宋" w:eastAsia="仿宋" w:hAnsi="仿宋" w:cs="仿宋" w:hint="eastAsia"/>
            <w:lang w:eastAsia="zh-CN"/>
          </w:rPr>
          <w:t>(二)、建设进度</w:t>
        </w:r>
        <w:r>
          <w:tab/>
        </w:r>
        <w:r>
          <w:fldChar w:fldCharType="begin"/>
        </w:r>
        <w:r>
          <w:instrText xml:space="preserve"> PAGEREF _Toc12027 \h </w:instrText>
        </w:r>
        <w:r>
          <w:fldChar w:fldCharType="separate"/>
        </w:r>
        <w:r>
          <w:t>25</w:t>
        </w:r>
        <w:r>
          <w:fldChar w:fldCharType="end"/>
        </w:r>
      </w:hyperlink>
    </w:p>
    <w:p>
      <w:pPr>
        <w:pStyle w:val="TOC2"/>
        <w:tabs>
          <w:tab w:val="right" w:leader="dot" w:pos="8306"/>
        </w:tabs>
      </w:pPr>
      <w:hyperlink w:anchor="_Toc22645" w:history="1">
        <w:r>
          <w:rPr>
            <w:rFonts w:ascii="仿宋" w:eastAsia="仿宋" w:hAnsi="仿宋" w:cs="仿宋" w:hint="eastAsia"/>
            <w:lang w:eastAsia="zh-CN"/>
          </w:rPr>
          <w:t>(三)、进度安排注意事项</w:t>
        </w:r>
        <w:r>
          <w:tab/>
        </w:r>
        <w:r>
          <w:fldChar w:fldCharType="begin"/>
        </w:r>
        <w:r>
          <w:instrText xml:space="preserve"> PAGEREF _Toc22645 \h </w:instrText>
        </w:r>
        <w:r>
          <w:fldChar w:fldCharType="separate"/>
        </w:r>
        <w:r>
          <w:t>26</w:t>
        </w:r>
        <w:r>
          <w:fldChar w:fldCharType="end"/>
        </w:r>
      </w:hyperlink>
    </w:p>
    <w:p>
      <w:pPr>
        <w:pStyle w:val="TOC2"/>
        <w:tabs>
          <w:tab w:val="right" w:leader="dot" w:pos="8306"/>
        </w:tabs>
      </w:pPr>
      <w:hyperlink w:anchor="_Toc3285" w:history="1">
        <w:r>
          <w:rPr>
            <w:rFonts w:ascii="仿宋" w:eastAsia="仿宋" w:hAnsi="仿宋" w:cs="仿宋" w:hint="eastAsia"/>
            <w:lang w:eastAsia="zh-CN"/>
          </w:rPr>
          <w:t>(四)、人力资源配置</w:t>
        </w:r>
        <w:r>
          <w:tab/>
        </w:r>
        <w:r>
          <w:fldChar w:fldCharType="begin"/>
        </w:r>
        <w:r>
          <w:instrText xml:space="preserve"> PAGEREF _Toc3285 \h </w:instrText>
        </w:r>
        <w:r>
          <w:fldChar w:fldCharType="separate"/>
        </w:r>
        <w:r>
          <w:t>28</w:t>
        </w:r>
        <w:r>
          <w:fldChar w:fldCharType="end"/>
        </w:r>
      </w:hyperlink>
    </w:p>
    <w:p>
      <w:pPr>
        <w:pStyle w:val="TOC1"/>
        <w:tabs>
          <w:tab w:val="right" w:leader="dot" w:pos="8306"/>
        </w:tabs>
      </w:pPr>
      <w:hyperlink w:anchor="_Toc10753" w:history="1">
        <w:r>
          <w:rPr>
            <w:rFonts w:ascii="仿宋" w:eastAsia="仿宋" w:hAnsi="仿宋" w:cs="仿宋" w:hint="eastAsia"/>
            <w:lang w:eastAsia="zh-CN"/>
          </w:rPr>
          <w:t>八、农产品初加工机项目人力资源管理</w:t>
        </w:r>
        <w:r>
          <w:tab/>
        </w:r>
        <w:r>
          <w:fldChar w:fldCharType="begin"/>
        </w:r>
        <w:r>
          <w:instrText xml:space="preserve"> PAGEREF _Toc10753 \h </w:instrText>
        </w:r>
        <w:r>
          <w:fldChar w:fldCharType="separate"/>
        </w:r>
        <w:r>
          <w:t>29</w:t>
        </w:r>
        <w:r>
          <w:fldChar w:fldCharType="end"/>
        </w:r>
      </w:hyperlink>
    </w:p>
    <w:p>
      <w:pPr>
        <w:pStyle w:val="TOC2"/>
        <w:tabs>
          <w:tab w:val="right" w:leader="dot" w:pos="8306"/>
        </w:tabs>
      </w:pPr>
      <w:hyperlink w:anchor="_Toc32130" w:history="1">
        <w:r>
          <w:rPr>
            <w:rFonts w:ascii="仿宋" w:eastAsia="仿宋" w:hAnsi="仿宋" w:cs="仿宋" w:hint="eastAsia"/>
            <w:lang w:eastAsia="zh-CN"/>
          </w:rPr>
          <w:t>(一)、建立健全的预算管理制度</w:t>
        </w:r>
        <w:r>
          <w:tab/>
        </w:r>
        <w:r>
          <w:fldChar w:fldCharType="begin"/>
        </w:r>
        <w:r>
          <w:instrText xml:space="preserve"> PAGEREF _Toc32130 \h </w:instrText>
        </w:r>
        <w:r>
          <w:fldChar w:fldCharType="separate"/>
        </w:r>
        <w:r>
          <w:t>29</w:t>
        </w:r>
        <w:r>
          <w:fldChar w:fldCharType="end"/>
        </w:r>
      </w:hyperlink>
    </w:p>
    <w:p>
      <w:pPr>
        <w:pStyle w:val="TOC2"/>
        <w:tabs>
          <w:tab w:val="right" w:leader="dot" w:pos="8306"/>
        </w:tabs>
      </w:pPr>
      <w:hyperlink w:anchor="_Toc13339" w:history="1">
        <w:r>
          <w:rPr>
            <w:rFonts w:ascii="仿宋" w:eastAsia="仿宋" w:hAnsi="仿宋" w:cs="仿宋" w:hint="eastAsia"/>
            <w:lang w:eastAsia="zh-CN"/>
          </w:rPr>
          <w:t>(二)、加强资金流动监控</w:t>
        </w:r>
        <w:r>
          <w:tab/>
        </w:r>
        <w:r>
          <w:fldChar w:fldCharType="begin"/>
        </w:r>
        <w:r>
          <w:instrText xml:space="preserve"> PAGEREF _Toc13339 \h </w:instrText>
        </w:r>
        <w:r>
          <w:fldChar w:fldCharType="separate"/>
        </w:r>
        <w:r>
          <w:t>31</w:t>
        </w:r>
        <w:r>
          <w:fldChar w:fldCharType="end"/>
        </w:r>
      </w:hyperlink>
    </w:p>
    <w:p>
      <w:pPr>
        <w:pStyle w:val="TOC2"/>
        <w:tabs>
          <w:tab w:val="right" w:leader="dot" w:pos="8306"/>
        </w:tabs>
      </w:pPr>
      <w:hyperlink w:anchor="_Toc9838" w:history="1">
        <w:r>
          <w:rPr>
            <w:rFonts w:ascii="仿宋" w:eastAsia="仿宋" w:hAnsi="仿宋" w:cs="仿宋" w:hint="eastAsia"/>
            <w:lang w:eastAsia="zh-CN"/>
          </w:rPr>
          <w:t>(三)、制定完善的风险控制机制</w:t>
        </w:r>
        <w:r>
          <w:tab/>
        </w:r>
        <w:r>
          <w:fldChar w:fldCharType="begin"/>
        </w:r>
        <w:r>
          <w:instrText xml:space="preserve"> PAGEREF _Toc9838 \h </w:instrText>
        </w:r>
        <w:r>
          <w:fldChar w:fldCharType="separate"/>
        </w:r>
        <w:r>
          <w:t>32</w:t>
        </w:r>
        <w:r>
          <w:fldChar w:fldCharType="end"/>
        </w:r>
      </w:hyperlink>
    </w:p>
    <w:p>
      <w:pPr>
        <w:pStyle w:val="TOC2"/>
        <w:tabs>
          <w:tab w:val="right" w:leader="dot" w:pos="8306"/>
        </w:tabs>
      </w:pPr>
      <w:hyperlink w:anchor="_Toc20685" w:history="1">
        <w:r>
          <w:rPr>
            <w:rFonts w:ascii="仿宋" w:eastAsia="仿宋" w:hAnsi="仿宋" w:cs="仿宋" w:hint="eastAsia"/>
            <w:lang w:eastAsia="zh-CN"/>
          </w:rPr>
          <w:t>(四)、优化成本管理</w:t>
        </w:r>
        <w:r>
          <w:tab/>
        </w:r>
        <w:r>
          <w:fldChar w:fldCharType="begin"/>
        </w:r>
        <w:r>
          <w:instrText xml:space="preserve"> PAGEREF _Toc20685 \h </w:instrText>
        </w:r>
        <w:r>
          <w:fldChar w:fldCharType="separate"/>
        </w:r>
        <w:r>
          <w:t>33</w:t>
        </w:r>
        <w:r>
          <w:fldChar w:fldCharType="end"/>
        </w:r>
      </w:hyperlink>
    </w:p>
    <w:p>
      <w:pPr>
        <w:pStyle w:val="TOC1"/>
        <w:tabs>
          <w:tab w:val="right" w:leader="dot" w:pos="8306"/>
        </w:tabs>
      </w:pPr>
      <w:hyperlink w:anchor="_Toc17047" w:history="1">
        <w:r>
          <w:rPr>
            <w:rFonts w:ascii="仿宋" w:eastAsia="仿宋" w:hAnsi="仿宋" w:cs="仿宋" w:hint="eastAsia"/>
            <w:lang w:eastAsia="zh-CN"/>
          </w:rPr>
          <w:t>九、农产品初加工机项目人力资源培养与发展</w:t>
        </w:r>
        <w:r>
          <w:tab/>
        </w:r>
        <w:r>
          <w:fldChar w:fldCharType="begin"/>
        </w:r>
        <w:r>
          <w:instrText xml:space="preserve"> PAGEREF _Toc17047 \h </w:instrText>
        </w:r>
        <w:r>
          <w:fldChar w:fldCharType="separate"/>
        </w:r>
        <w:r>
          <w:t>34</w:t>
        </w:r>
        <w:r>
          <w:fldChar w:fldCharType="end"/>
        </w:r>
      </w:hyperlink>
    </w:p>
    <w:p>
      <w:pPr>
        <w:pStyle w:val="TOC2"/>
        <w:tabs>
          <w:tab w:val="right" w:leader="dot" w:pos="8306"/>
        </w:tabs>
      </w:pPr>
      <w:hyperlink w:anchor="_Toc31671" w:history="1">
        <w:r>
          <w:rPr>
            <w:rFonts w:ascii="仿宋" w:eastAsia="仿宋" w:hAnsi="仿宋" w:cs="仿宋" w:hint="eastAsia"/>
            <w:lang w:eastAsia="zh-CN"/>
          </w:rPr>
          <w:t>(一)、人才需求与规划</w:t>
        </w:r>
        <w:r>
          <w:tab/>
        </w:r>
        <w:r>
          <w:fldChar w:fldCharType="begin"/>
        </w:r>
        <w:r>
          <w:instrText xml:space="preserve"> PAGEREF _Toc31671 \h </w:instrText>
        </w:r>
        <w:r>
          <w:fldChar w:fldCharType="separate"/>
        </w:r>
        <w:r>
          <w:t>34</w:t>
        </w:r>
        <w:r>
          <w:fldChar w:fldCharType="end"/>
        </w:r>
      </w:hyperlink>
    </w:p>
    <w:p>
      <w:pPr>
        <w:pStyle w:val="TOC2"/>
        <w:tabs>
          <w:tab w:val="right" w:leader="dot" w:pos="8306"/>
        </w:tabs>
      </w:pPr>
      <w:hyperlink w:anchor="_Toc16721" w:history="1">
        <w:r>
          <w:rPr>
            <w:rFonts w:ascii="仿宋" w:eastAsia="仿宋" w:hAnsi="仿宋" w:cs="仿宋" w:hint="eastAsia"/>
            <w:lang w:eastAsia="zh-CN"/>
          </w:rPr>
          <w:t>(二)、培训与发展计划</w:t>
        </w:r>
        <w:r>
          <w:tab/>
        </w:r>
        <w:r>
          <w:fldChar w:fldCharType="begin"/>
        </w:r>
        <w:r>
          <w:instrText xml:space="preserve"> PAGEREF _Toc16721 \h </w:instrText>
        </w:r>
        <w:r>
          <w:fldChar w:fldCharType="separate"/>
        </w:r>
        <w:r>
          <w:t>35</w:t>
        </w:r>
        <w:r>
          <w:fldChar w:fldCharType="end"/>
        </w:r>
      </w:hyperlink>
    </w:p>
    <w:p>
      <w:pPr>
        <w:pStyle w:val="TOC1"/>
        <w:tabs>
          <w:tab w:val="right" w:leader="dot" w:pos="8306"/>
        </w:tabs>
      </w:pPr>
      <w:hyperlink w:anchor="_Toc2114" w:history="1">
        <w:r>
          <w:rPr>
            <w:rFonts w:ascii="仿宋" w:eastAsia="仿宋" w:hAnsi="仿宋" w:cs="仿宋" w:hint="eastAsia"/>
            <w:lang w:eastAsia="zh-CN"/>
          </w:rPr>
          <w:t>十、农产品初加工机项目风险管理</w:t>
        </w:r>
        <w:r>
          <w:tab/>
        </w:r>
        <w:r>
          <w:fldChar w:fldCharType="begin"/>
        </w:r>
        <w:r>
          <w:instrText xml:space="preserve"> PAGEREF _Toc2114 \h </w:instrText>
        </w:r>
        <w:r>
          <w:fldChar w:fldCharType="separate"/>
        </w:r>
        <w:r>
          <w:t>36</w:t>
        </w:r>
        <w:r>
          <w:fldChar w:fldCharType="end"/>
        </w:r>
      </w:hyperlink>
    </w:p>
    <w:p>
      <w:pPr>
        <w:pStyle w:val="TOC2"/>
        <w:tabs>
          <w:tab w:val="right" w:leader="dot" w:pos="8306"/>
        </w:tabs>
      </w:pPr>
      <w:hyperlink w:anchor="_Toc27681" w:history="1">
        <w:r>
          <w:rPr>
            <w:rFonts w:ascii="仿宋" w:eastAsia="仿宋" w:hAnsi="仿宋" w:cs="仿宋" w:hint="eastAsia"/>
            <w:lang w:eastAsia="zh-CN"/>
          </w:rPr>
          <w:t>(一)、风险识别与评估</w:t>
        </w:r>
        <w:r>
          <w:tab/>
        </w:r>
        <w:r>
          <w:fldChar w:fldCharType="begin"/>
        </w:r>
        <w:r>
          <w:instrText xml:space="preserve"> PAGEREF _Toc27681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73" w:history="1">
        <w:r>
          <w:rPr>
            <w:rFonts w:ascii="仿宋" w:eastAsia="仿宋" w:hAnsi="仿宋" w:cs="仿宋" w:hint="eastAsia"/>
            <w:lang w:eastAsia="zh-CN"/>
          </w:rPr>
          <w:t>(二)、风险应对策略</w:t>
        </w:r>
        <w:r>
          <w:tab/>
        </w:r>
        <w:r>
          <w:fldChar w:fldCharType="begin"/>
        </w:r>
        <w:r>
          <w:instrText xml:space="preserve"> PAGEREF _Toc22173 \h </w:instrText>
        </w:r>
        <w:r>
          <w:fldChar w:fldCharType="separate"/>
        </w:r>
        <w:r>
          <w:t>37</w:t>
        </w:r>
        <w:r>
          <w:fldChar w:fldCharType="end"/>
        </w:r>
      </w:hyperlink>
    </w:p>
    <w:p>
      <w:pPr>
        <w:pStyle w:val="TOC2"/>
        <w:tabs>
          <w:tab w:val="right" w:leader="dot" w:pos="8306"/>
        </w:tabs>
      </w:pPr>
      <w:hyperlink w:anchor="_Toc21582" w:history="1">
        <w:r>
          <w:rPr>
            <w:rFonts w:ascii="仿宋" w:eastAsia="仿宋" w:hAnsi="仿宋" w:cs="仿宋" w:hint="eastAsia"/>
            <w:lang w:eastAsia="zh-CN"/>
          </w:rPr>
          <w:t>(三)、风险监控与控制</w:t>
        </w:r>
        <w:r>
          <w:tab/>
        </w:r>
        <w:r>
          <w:fldChar w:fldCharType="begin"/>
        </w:r>
        <w:r>
          <w:instrText xml:space="preserve"> PAGEREF _Toc21582 \h </w:instrText>
        </w:r>
        <w:r>
          <w:fldChar w:fldCharType="separate"/>
        </w:r>
        <w:r>
          <w:t>39</w:t>
        </w:r>
        <w:r>
          <w:fldChar w:fldCharType="end"/>
        </w:r>
      </w:hyperlink>
    </w:p>
    <w:p>
      <w:pPr>
        <w:pStyle w:val="TOC1"/>
        <w:tabs>
          <w:tab w:val="right" w:leader="dot" w:pos="8306"/>
        </w:tabs>
      </w:pPr>
      <w:hyperlink w:anchor="_Toc25980" w:history="1">
        <w:r>
          <w:rPr>
            <w:rFonts w:ascii="仿宋" w:eastAsia="仿宋" w:hAnsi="仿宋" w:cs="仿宋" w:hint="eastAsia"/>
            <w:lang w:eastAsia="zh-CN"/>
          </w:rPr>
          <w:t>十一、农产品初加工机项目创新与研发</w:t>
        </w:r>
        <w:r>
          <w:tab/>
        </w:r>
        <w:r>
          <w:fldChar w:fldCharType="begin"/>
        </w:r>
        <w:r>
          <w:instrText xml:space="preserve"> PAGEREF _Toc25980 \h </w:instrText>
        </w:r>
        <w:r>
          <w:fldChar w:fldCharType="separate"/>
        </w:r>
        <w:r>
          <w:t>40</w:t>
        </w:r>
        <w:r>
          <w:fldChar w:fldCharType="end"/>
        </w:r>
      </w:hyperlink>
    </w:p>
    <w:p>
      <w:pPr>
        <w:pStyle w:val="TOC2"/>
        <w:tabs>
          <w:tab w:val="right" w:leader="dot" w:pos="8306"/>
        </w:tabs>
      </w:pPr>
      <w:hyperlink w:anchor="_Toc3612" w:history="1">
        <w:r>
          <w:rPr>
            <w:rFonts w:ascii="仿宋" w:eastAsia="仿宋" w:hAnsi="仿宋" w:cs="仿宋" w:hint="eastAsia"/>
            <w:lang w:eastAsia="zh-CN"/>
          </w:rPr>
          <w:t>(一)、创新策略与方向</w:t>
        </w:r>
        <w:r>
          <w:tab/>
        </w:r>
        <w:r>
          <w:fldChar w:fldCharType="begin"/>
        </w:r>
        <w:r>
          <w:instrText xml:space="preserve"> PAGEREF _Toc3612 \h </w:instrText>
        </w:r>
        <w:r>
          <w:fldChar w:fldCharType="separate"/>
        </w:r>
        <w:r>
          <w:t>40</w:t>
        </w:r>
        <w:r>
          <w:fldChar w:fldCharType="end"/>
        </w:r>
      </w:hyperlink>
    </w:p>
    <w:p>
      <w:pPr>
        <w:pStyle w:val="TOC2"/>
        <w:tabs>
          <w:tab w:val="right" w:leader="dot" w:pos="8306"/>
        </w:tabs>
      </w:pPr>
      <w:hyperlink w:anchor="_Toc20206" w:history="1">
        <w:r>
          <w:rPr>
            <w:rFonts w:ascii="仿宋" w:eastAsia="仿宋" w:hAnsi="仿宋" w:cs="仿宋" w:hint="eastAsia"/>
            <w:lang w:eastAsia="zh-CN"/>
          </w:rPr>
          <w:t>(二)、研发规划与投入</w:t>
        </w:r>
        <w:r>
          <w:tab/>
        </w:r>
        <w:r>
          <w:fldChar w:fldCharType="begin"/>
        </w:r>
        <w:r>
          <w:instrText xml:space="preserve"> PAGEREF _Toc20206 \h </w:instrText>
        </w:r>
        <w:r>
          <w:fldChar w:fldCharType="separate"/>
        </w:r>
        <w:r>
          <w:t>41</w:t>
        </w:r>
        <w:r>
          <w:fldChar w:fldCharType="end"/>
        </w:r>
      </w:hyperlink>
    </w:p>
    <w:p>
      <w:pPr>
        <w:pStyle w:val="TOC1"/>
        <w:tabs>
          <w:tab w:val="right" w:leader="dot" w:pos="8306"/>
        </w:tabs>
      </w:pPr>
      <w:hyperlink w:anchor="_Toc11986" w:history="1">
        <w:r>
          <w:rPr>
            <w:rFonts w:ascii="仿宋" w:eastAsia="仿宋" w:hAnsi="仿宋" w:cs="仿宋" w:hint="eastAsia"/>
            <w:lang w:eastAsia="zh-CN"/>
          </w:rPr>
          <w:t>十二、农产品初加工机项目技术管理</w:t>
        </w:r>
        <w:r>
          <w:tab/>
        </w:r>
        <w:r>
          <w:fldChar w:fldCharType="begin"/>
        </w:r>
        <w:r>
          <w:instrText xml:space="preserve"> PAGEREF _Toc11986 \h </w:instrText>
        </w:r>
        <w:r>
          <w:fldChar w:fldCharType="separate"/>
        </w:r>
        <w:r>
          <w:t>43</w:t>
        </w:r>
        <w:r>
          <w:fldChar w:fldCharType="end"/>
        </w:r>
      </w:hyperlink>
    </w:p>
    <w:p>
      <w:pPr>
        <w:pStyle w:val="TOC2"/>
        <w:tabs>
          <w:tab w:val="right" w:leader="dot" w:pos="8306"/>
        </w:tabs>
      </w:pPr>
      <w:hyperlink w:anchor="_Toc28871" w:history="1">
        <w:r>
          <w:rPr>
            <w:rFonts w:ascii="仿宋" w:eastAsia="仿宋" w:hAnsi="仿宋" w:cs="仿宋" w:hint="eastAsia"/>
            <w:lang w:eastAsia="zh-CN"/>
          </w:rPr>
          <w:t>(一)、技术方案选用方向</w:t>
        </w:r>
        <w:r>
          <w:tab/>
        </w:r>
        <w:r>
          <w:fldChar w:fldCharType="begin"/>
        </w:r>
        <w:r>
          <w:instrText xml:space="preserve"> PAGEREF _Toc28871 \h </w:instrText>
        </w:r>
        <w:r>
          <w:fldChar w:fldCharType="separate"/>
        </w:r>
        <w:r>
          <w:t>43</w:t>
        </w:r>
        <w:r>
          <w:fldChar w:fldCharType="end"/>
        </w:r>
      </w:hyperlink>
    </w:p>
    <w:p>
      <w:pPr>
        <w:pStyle w:val="TOC2"/>
        <w:tabs>
          <w:tab w:val="right" w:leader="dot" w:pos="8306"/>
        </w:tabs>
      </w:pPr>
      <w:hyperlink w:anchor="_Toc27639" w:history="1">
        <w:r>
          <w:rPr>
            <w:rFonts w:ascii="仿宋" w:eastAsia="仿宋" w:hAnsi="仿宋" w:cs="仿宋" w:hint="eastAsia"/>
            <w:lang w:eastAsia="zh-CN"/>
          </w:rPr>
          <w:t>(二)、工艺技术方案选用原则</w:t>
        </w:r>
        <w:r>
          <w:tab/>
        </w:r>
        <w:r>
          <w:fldChar w:fldCharType="begin"/>
        </w:r>
        <w:r>
          <w:instrText xml:space="preserve"> PAGEREF _Toc27639 \h </w:instrText>
        </w:r>
        <w:r>
          <w:fldChar w:fldCharType="separate"/>
        </w:r>
        <w:r>
          <w:t>45</w:t>
        </w:r>
        <w:r>
          <w:fldChar w:fldCharType="end"/>
        </w:r>
      </w:hyperlink>
    </w:p>
    <w:p>
      <w:pPr>
        <w:pStyle w:val="TOC2"/>
        <w:tabs>
          <w:tab w:val="right" w:leader="dot" w:pos="8306"/>
        </w:tabs>
      </w:pPr>
      <w:hyperlink w:anchor="_Toc17773" w:history="1">
        <w:r>
          <w:rPr>
            <w:rFonts w:ascii="仿宋" w:eastAsia="仿宋" w:hAnsi="仿宋" w:cs="仿宋" w:hint="eastAsia"/>
            <w:lang w:eastAsia="zh-CN"/>
          </w:rPr>
          <w:t>(三)、工艺技术方案要求</w:t>
        </w:r>
        <w:r>
          <w:tab/>
        </w:r>
        <w:r>
          <w:fldChar w:fldCharType="begin"/>
        </w:r>
        <w:r>
          <w:instrText xml:space="preserve"> PAGEREF _Toc17773 \h </w:instrText>
        </w:r>
        <w:r>
          <w:fldChar w:fldCharType="separate"/>
        </w:r>
        <w:r>
          <w:t>47</w:t>
        </w:r>
        <w:r>
          <w:fldChar w:fldCharType="end"/>
        </w:r>
      </w:hyperlink>
    </w:p>
    <w:p>
      <w:pPr>
        <w:pStyle w:val="TOC1"/>
        <w:tabs>
          <w:tab w:val="right" w:leader="dot" w:pos="8306"/>
        </w:tabs>
      </w:pPr>
      <w:hyperlink w:anchor="_Toc28009" w:history="1">
        <w:r>
          <w:rPr>
            <w:rFonts w:ascii="仿宋" w:eastAsia="仿宋" w:hAnsi="仿宋" w:cs="仿宋" w:hint="eastAsia"/>
            <w:lang w:eastAsia="zh-CN"/>
          </w:rPr>
          <w:t>十三、供应链管理</w:t>
        </w:r>
        <w:r>
          <w:tab/>
        </w:r>
        <w:r>
          <w:fldChar w:fldCharType="begin"/>
        </w:r>
        <w:r>
          <w:instrText xml:space="preserve"> PAGEREF _Toc28009 \h </w:instrText>
        </w:r>
        <w:r>
          <w:fldChar w:fldCharType="separate"/>
        </w:r>
        <w:r>
          <w:t>49</w:t>
        </w:r>
        <w:r>
          <w:fldChar w:fldCharType="end"/>
        </w:r>
      </w:hyperlink>
    </w:p>
    <w:p>
      <w:pPr>
        <w:pStyle w:val="TOC2"/>
        <w:tabs>
          <w:tab w:val="right" w:leader="dot" w:pos="8306"/>
        </w:tabs>
      </w:pPr>
      <w:hyperlink w:anchor="_Toc22543" w:history="1">
        <w:r>
          <w:rPr>
            <w:rFonts w:ascii="仿宋" w:eastAsia="仿宋" w:hAnsi="仿宋" w:cs="仿宋" w:hint="eastAsia"/>
            <w:lang w:eastAsia="zh-CN"/>
          </w:rPr>
          <w:t>(一)、供应链战略规划</w:t>
        </w:r>
        <w:r>
          <w:tab/>
        </w:r>
        <w:r>
          <w:fldChar w:fldCharType="begin"/>
        </w:r>
        <w:r>
          <w:instrText xml:space="preserve"> PAGEREF _Toc22543 \h </w:instrText>
        </w:r>
        <w:r>
          <w:fldChar w:fldCharType="separate"/>
        </w:r>
        <w:r>
          <w:t>49</w:t>
        </w:r>
        <w:r>
          <w:fldChar w:fldCharType="end"/>
        </w:r>
      </w:hyperlink>
    </w:p>
    <w:p>
      <w:pPr>
        <w:pStyle w:val="TOC2"/>
        <w:tabs>
          <w:tab w:val="right" w:leader="dot" w:pos="8306"/>
        </w:tabs>
      </w:pPr>
      <w:hyperlink w:anchor="_Toc12603" w:history="1">
        <w:r>
          <w:rPr>
            <w:rFonts w:ascii="仿宋" w:eastAsia="仿宋" w:hAnsi="仿宋" w:cs="仿宋" w:hint="eastAsia"/>
            <w:lang w:eastAsia="zh-CN"/>
          </w:rPr>
          <w:t>(二)、供应商选择与合作</w:t>
        </w:r>
        <w:r>
          <w:tab/>
        </w:r>
        <w:r>
          <w:fldChar w:fldCharType="begin"/>
        </w:r>
        <w:r>
          <w:instrText xml:space="preserve"> PAGEREF _Toc12603 \h </w:instrText>
        </w:r>
        <w:r>
          <w:fldChar w:fldCharType="separate"/>
        </w:r>
        <w:r>
          <w:t>51</w:t>
        </w:r>
        <w:r>
          <w:fldChar w:fldCharType="end"/>
        </w:r>
      </w:hyperlink>
    </w:p>
    <w:p>
      <w:pPr>
        <w:pStyle w:val="TOC2"/>
        <w:tabs>
          <w:tab w:val="right" w:leader="dot" w:pos="8306"/>
        </w:tabs>
      </w:pPr>
      <w:hyperlink w:anchor="_Toc22413" w:history="1">
        <w:r>
          <w:rPr>
            <w:rFonts w:ascii="仿宋" w:eastAsia="仿宋" w:hAnsi="仿宋" w:cs="仿宋" w:hint="eastAsia"/>
            <w:lang w:eastAsia="zh-CN"/>
          </w:rPr>
          <w:t>(三)、物流与库存管理</w:t>
        </w:r>
        <w:r>
          <w:tab/>
        </w:r>
        <w:r>
          <w:fldChar w:fldCharType="begin"/>
        </w:r>
        <w:r>
          <w:instrText xml:space="preserve"> PAGEREF _Toc22413 \h </w:instrText>
        </w:r>
        <w:r>
          <w:fldChar w:fldCharType="separate"/>
        </w:r>
        <w:r>
          <w:t>52</w:t>
        </w:r>
        <w:r>
          <w:fldChar w:fldCharType="end"/>
        </w:r>
      </w:hyperlink>
    </w:p>
    <w:p>
      <w:pPr>
        <w:pStyle w:val="TOC1"/>
        <w:tabs>
          <w:tab w:val="right" w:leader="dot" w:pos="8306"/>
        </w:tabs>
      </w:pPr>
      <w:hyperlink w:anchor="_Toc6017" w:history="1">
        <w:r>
          <w:rPr>
            <w:rFonts w:ascii="仿宋" w:eastAsia="仿宋" w:hAnsi="仿宋" w:cs="仿宋" w:hint="eastAsia"/>
            <w:lang w:eastAsia="zh-CN"/>
          </w:rPr>
          <w:t>十四、农产品初加工机项目实施时间节点</w:t>
        </w:r>
        <w:r>
          <w:tab/>
        </w:r>
        <w:r>
          <w:fldChar w:fldCharType="begin"/>
        </w:r>
        <w:r>
          <w:instrText xml:space="preserve"> PAGEREF _Toc6017 \h </w:instrText>
        </w:r>
        <w:r>
          <w:fldChar w:fldCharType="separate"/>
        </w:r>
        <w:r>
          <w:t>53</w:t>
        </w:r>
        <w:r>
          <w:fldChar w:fldCharType="end"/>
        </w:r>
      </w:hyperlink>
    </w:p>
    <w:p>
      <w:pPr>
        <w:pStyle w:val="TOC2"/>
        <w:tabs>
          <w:tab w:val="right" w:leader="dot" w:pos="8306"/>
        </w:tabs>
      </w:pPr>
      <w:hyperlink w:anchor="_Toc9624" w:history="1">
        <w:r>
          <w:rPr>
            <w:rFonts w:ascii="仿宋" w:eastAsia="仿宋" w:hAnsi="仿宋" w:cs="仿宋" w:hint="eastAsia"/>
            <w:lang w:eastAsia="zh-CN"/>
          </w:rPr>
          <w:t>(一)、农产品初加工机项目启动阶段时间节点</w:t>
        </w:r>
        <w:r>
          <w:tab/>
        </w:r>
        <w:r>
          <w:fldChar w:fldCharType="begin"/>
        </w:r>
        <w:r>
          <w:instrText xml:space="preserve"> PAGEREF _Toc9624 \h </w:instrText>
        </w:r>
        <w:r>
          <w:fldChar w:fldCharType="separate"/>
        </w:r>
        <w:r>
          <w:t>53</w:t>
        </w:r>
        <w:r>
          <w:fldChar w:fldCharType="end"/>
        </w:r>
      </w:hyperlink>
    </w:p>
    <w:p>
      <w:pPr>
        <w:pStyle w:val="TOC2"/>
        <w:tabs>
          <w:tab w:val="right" w:leader="dot" w:pos="8306"/>
        </w:tabs>
      </w:pPr>
      <w:hyperlink w:anchor="_Toc7534" w:history="1">
        <w:r>
          <w:rPr>
            <w:rFonts w:ascii="仿宋" w:eastAsia="仿宋" w:hAnsi="仿宋" w:cs="仿宋" w:hint="eastAsia"/>
            <w:lang w:eastAsia="zh-CN"/>
          </w:rPr>
          <w:t>(二)、农产品初加工机项目执行阶段时间节点</w:t>
        </w:r>
        <w:r>
          <w:tab/>
        </w:r>
        <w:r>
          <w:fldChar w:fldCharType="begin"/>
        </w:r>
        <w:r>
          <w:instrText xml:space="preserve"> PAGEREF _Toc7534 \h </w:instrText>
        </w:r>
        <w:r>
          <w:fldChar w:fldCharType="separate"/>
        </w:r>
        <w:r>
          <w:t>55</w:t>
        </w:r>
        <w:r>
          <w:fldChar w:fldCharType="end"/>
        </w:r>
      </w:hyperlink>
    </w:p>
    <w:p>
      <w:pPr>
        <w:pStyle w:val="TOC2"/>
        <w:tabs>
          <w:tab w:val="right" w:leader="dot" w:pos="8306"/>
        </w:tabs>
      </w:pPr>
      <w:hyperlink w:anchor="_Toc27599" w:history="1">
        <w:r>
          <w:rPr>
            <w:rFonts w:ascii="仿宋" w:eastAsia="仿宋" w:hAnsi="仿宋" w:cs="仿宋" w:hint="eastAsia"/>
            <w:lang w:eastAsia="zh-CN"/>
          </w:rPr>
          <w:t>(三)、农产品初加工机项目完成阶段时间节点</w:t>
        </w:r>
        <w:r>
          <w:tab/>
        </w:r>
        <w:r>
          <w:fldChar w:fldCharType="begin"/>
        </w:r>
        <w:r>
          <w:instrText xml:space="preserve"> PAGEREF _Toc27599 \h </w:instrText>
        </w:r>
        <w:r>
          <w:fldChar w:fldCharType="separate"/>
        </w:r>
        <w:r>
          <w:t>56</w:t>
        </w:r>
        <w:r>
          <w:fldChar w:fldCharType="end"/>
        </w:r>
      </w:hyperlink>
    </w:p>
    <w:p>
      <w:pPr>
        <w:pStyle w:val="TOC1"/>
        <w:tabs>
          <w:tab w:val="right" w:leader="dot" w:pos="8306"/>
        </w:tabs>
      </w:pPr>
      <w:hyperlink w:anchor="_Toc19057" w:history="1">
        <w:r>
          <w:rPr>
            <w:rFonts w:ascii="仿宋" w:eastAsia="仿宋" w:hAnsi="仿宋" w:cs="仿宋" w:hint="eastAsia"/>
            <w:lang w:eastAsia="zh-CN"/>
          </w:rPr>
          <w:t>十五、农产品初加工机项目变更管理</w:t>
        </w:r>
        <w:r>
          <w:tab/>
        </w:r>
        <w:r>
          <w:fldChar w:fldCharType="begin"/>
        </w:r>
        <w:r>
          <w:instrText xml:space="preserve"> PAGEREF _Toc19057 \h </w:instrText>
        </w:r>
        <w:r>
          <w:fldChar w:fldCharType="separate"/>
        </w:r>
        <w:r>
          <w:t>57</w:t>
        </w:r>
        <w:r>
          <w:fldChar w:fldCharType="end"/>
        </w:r>
      </w:hyperlink>
    </w:p>
    <w:p>
      <w:pPr>
        <w:pStyle w:val="TOC2"/>
        <w:tabs>
          <w:tab w:val="right" w:leader="dot" w:pos="8306"/>
        </w:tabs>
      </w:pPr>
      <w:hyperlink w:anchor="_Toc20207" w:history="1">
        <w:r>
          <w:rPr>
            <w:rFonts w:ascii="仿宋" w:eastAsia="仿宋" w:hAnsi="仿宋" w:cs="仿宋" w:hint="eastAsia"/>
            <w:lang w:eastAsia="zh-CN"/>
          </w:rPr>
          <w:t>(一)、变更申请与评估</w:t>
        </w:r>
        <w:r>
          <w:tab/>
        </w:r>
        <w:r>
          <w:fldChar w:fldCharType="begin"/>
        </w:r>
        <w:r>
          <w:instrText xml:space="preserve"> PAGEREF _Toc20207 \h </w:instrText>
        </w:r>
        <w:r>
          <w:fldChar w:fldCharType="separate"/>
        </w:r>
        <w:r>
          <w:t>57</w:t>
        </w:r>
        <w:r>
          <w:fldChar w:fldCharType="end"/>
        </w:r>
      </w:hyperlink>
    </w:p>
    <w:p>
      <w:pPr>
        <w:pStyle w:val="TOC2"/>
        <w:tabs>
          <w:tab w:val="right" w:leader="dot" w:pos="8306"/>
        </w:tabs>
      </w:pPr>
      <w:hyperlink w:anchor="_Toc10039" w:history="1">
        <w:r>
          <w:rPr>
            <w:rFonts w:ascii="仿宋" w:eastAsia="仿宋" w:hAnsi="仿宋" w:cs="仿宋" w:hint="eastAsia"/>
            <w:lang w:eastAsia="zh-CN"/>
          </w:rPr>
          <w:t>(二)、变更实施与控制</w:t>
        </w:r>
        <w:r>
          <w:tab/>
        </w:r>
        <w:r>
          <w:fldChar w:fldCharType="begin"/>
        </w:r>
        <w:r>
          <w:instrText xml:space="preserve"> PAGEREF _Toc10039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28"/>
      <w:r>
        <w:rPr>
          <w:rFonts w:ascii="仿宋" w:eastAsia="仿宋" w:hAnsi="仿宋" w:cs="仿宋" w:hint="eastAsia"/>
          <w:sz w:val="28"/>
          <w:lang w:eastAsia="zh-CN"/>
        </w:rPr>
        <w:t>一、农产品初加工机项目绩效评估</w:t>
      </w:r>
      <w:bookmarkEnd w:id="2"/>
    </w:p>
    <w:p>
      <w:pPr>
        <w:pStyle w:val="Heading2"/>
        <w:rPr>
          <w:rFonts w:ascii="仿宋" w:eastAsia="仿宋" w:hAnsi="仿宋" w:cs="仿宋" w:hint="eastAsia"/>
          <w:lang w:eastAsia="zh-CN"/>
        </w:rPr>
      </w:pPr>
      <w:bookmarkStart w:id="3" w:name="_Toc1566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项目中，我们设计了一套全面的绩效评估指标，以确保农产品初加工机项目的可控和成功交付。这些指标跨足农产品初加工机项目目标、成本、进度和质量等多个维度，为我们提供了全面洞察农产品初加工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目标达成率是我们关注的首要指标。我们设定了明确的目标，并通过定期监测和评估，迅速发现并应对潜在的目标偏差。这为农产品初加工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成本绩效是另一个核心关注点。通过实际成本与预算成本的对比分析，我们深入了解成本差异的原因，及时调整资源分配，保持农产品初加工机项目在经济效益方面的合理水平。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进度作为关键的绩效指标之一，得到了精心的关注。我们制定了详细的农产品初加工机项目进度计划，并设立了进度符合度指标，确保实际进度与计划进度保持一致。这使我们能够快速发现和解决潜在的进度问题，保持农产品初加工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产品初加工机项目绩效的不可或缺的一环。我们引入了一系列的质量标准和客户满意度指标，以确保农产品初加工机项目交付的成果在质量上达到或超越预期水平。通过持续监测这些指标，我们努力提升农产品初加工机项目整体质量水平，为农产品初加工机项目的成功交付提供有力保障。通过这些科学且全面的绩效评估，我们能够更好地引导农产品初加工机项目的持续改进，确保农产品初加工机项目目标的顺利达成。</w:t>
      </w:r>
    </w:p>
    <w:p>
      <w:pPr>
        <w:pStyle w:val="Heading2"/>
        <w:ind w:firstLine="560" w:firstLineChars="200"/>
        <w:rPr>
          <w:rFonts w:ascii="仿宋" w:eastAsia="仿宋" w:hAnsi="仿宋" w:cs="仿宋" w:hint="eastAsia"/>
          <w:sz w:val="28"/>
          <w:lang w:eastAsia="zh-CN"/>
        </w:rPr>
      </w:pPr>
      <w:bookmarkStart w:id="4" w:name="_Toc2998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绩效评估是农产品初加工机项目中的关键环节，为确保农产品初加工机项目达到预期目标，我们采用了多层次、多维度的绩效评估方法。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产品初加工机项目的战略目标对齐，确保每个决策和行动都与农产品初加工机项目整体目标保持一致。团队会定期召开战略对齐会议，审视当前工作与农产品初加工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产品初加工机项目进度、质量、成本和风险等方面。这些指标通过数据收集和分析，为农产品初加工机项目管理团队提供了客观的评估依据。例如，我们通过农产品初加工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产品初加工机项目内部，还考虑了农产品初加工机项目对外部环境的影响。我们定期进行干系人满意度调查，以了解各利益相关方对农产品初加工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这种多层次、多角度的绩效评估方法，使得我们能够全面了解农产品初加工机项目的运行状态，及时做出调整，确保农产品初加工机项目在不断变化的环境中保持稳健前行。</w:t>
      </w:r>
    </w:p>
    <w:p>
      <w:pPr>
        <w:pStyle w:val="Heading2"/>
        <w:ind w:firstLine="560" w:firstLineChars="200"/>
        <w:rPr>
          <w:rFonts w:ascii="仿宋" w:eastAsia="仿宋" w:hAnsi="仿宋" w:cs="仿宋" w:hint="eastAsia"/>
          <w:sz w:val="28"/>
          <w:lang w:eastAsia="zh-CN"/>
        </w:rPr>
      </w:pPr>
      <w:bookmarkStart w:id="5" w:name="_Toc1074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为了确保农产品初加工机项目的有效管理和不断优化，我们采用了精心设计的绩效评估周期。这个周期旨在实现灵活、实时和全面的评估，以适应农产品初加工机项目执行中的各种挑战。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产品初加工机项目的不同需求，分为短期、中期和长期。短期评估关注每个迭代或工作周期，以及时发现和解决当前任务中的问题。中期评估涵盖几个迭代，深入了解整体农产品初加工机项目的趋势和性能。长期评估则着眼于整个农产品初加工机项目阶段，确保农产品初加工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产品初加工机项目管理工具和协作平台，团队成员能够随时更新和分享农产品初加工机项目数据。这种实时性的反馈机制使我们能够及时察觉潜在问题，快速调整，保持农产品初加工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农产品初加工机项目的决策制定密不可分。每个周期的农产品初加工机项目回顾会议成为集体总结经验、识别问题深层次原因并找到创新解决方案的平台。这种定期的反思与调整机制使农产品初加工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788"/>
      <w:r>
        <w:rPr>
          <w:rFonts w:ascii="仿宋" w:eastAsia="仿宋" w:hAnsi="仿宋" w:cs="仿宋" w:hint="eastAsia"/>
          <w:sz w:val="28"/>
          <w:lang w:eastAsia="zh-CN"/>
        </w:rPr>
        <w:t>二、农产品初加工机项目概论</w:t>
      </w:r>
      <w:bookmarkEnd w:id="6"/>
    </w:p>
    <w:p>
      <w:pPr>
        <w:pStyle w:val="Heading2"/>
        <w:rPr>
          <w:rFonts w:ascii="仿宋" w:eastAsia="仿宋" w:hAnsi="仿宋" w:cs="仿宋" w:hint="eastAsia"/>
          <w:lang w:eastAsia="zh-CN"/>
        </w:rPr>
      </w:pPr>
      <w:bookmarkStart w:id="7" w:name="_Toc19579"/>
      <w:r>
        <w:rPr>
          <w:rFonts w:ascii="仿宋" w:eastAsia="仿宋" w:hAnsi="仿宋" w:cs="仿宋" w:hint="eastAsia"/>
          <w:lang w:eastAsia="zh-CN"/>
        </w:rPr>
        <w:t>(一)、农产品初加工机项目概况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起源追溯至对市场的深入洞察。市场的不断演变与变革为农产品初加工机项目提供了难得的机遇。当前市场存在的需求缺口和变革的大环境共同构成了农产品初加工机项目的背景。这个农产品初加工机项目旨在充分利用市场机遇，填补行业中尚未满足的需求，为客户提供全新的解决方案。市场的变革和需求的增长使得这个农产品初加工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农产品初加工机项目名称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正式命名为农产品初加工机。这个名称不仅仅是一个标识，更代表了农产品初加工机项目的核心理念和愿景。它蕴含着农产品初加工机项目所要解决问题的关键字，具有强烈的表达和辨识度，为农产品初加工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农产品初加工机项目目标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核心目标是提供一种全新、高效的解决方案，满足客户日益增长的需求。农产品初加工机项目追求的不仅仅是满足市场需求，更是在市场中获得卓越的竞争优势。通过不断提升产品或服务的质量和创新水平，农产品初加工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农产品初加工机项目范围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全面涵盖了产品研发、制造、市场推广和售后服务，确保从产品设计到最终用户体验的全方位关注。这一全面的农产品初加工机项目范围是为了确保农产品初加工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农产品初加工机项目时间表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农产品初加工机项目计划在未来18个月内完成，包括研发、测试、市场试点和正式推出等不同阶段。这个时间表的合理设计是为了确保农产品初加工机项目各个阶段的顺利推进，以便按时交付高质量的成果。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农产品初加工机项目预算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总预算估算为XX百万美元，主要分配在研发、市场推广、人员培训和运营等方面。这一充足的预算为农产品初加工机项目提供了充足的资源，确保农产品初加工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农产品初加工机项目风险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可能面临的风险包括市场接受度低、技术难题、竞争激烈等。农产品初加工机项目团队已经制定了相应的风险应对计划，通过前瞻性的风险管理，确保农产品初加工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农产品初加工机项目团队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农产品初加工机项目汇聚了一支经验丰富、多领域专业素养的核心团队，确保农产品初加工机项目在各个方面都能拥有高水平的执行力。团队的协同作战是农产品初加工机项目成功的关键因素之一。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农产品初加工机项目背景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农产品初加工机项目的背景根植于市场对更高效、创新产品的渴望，同时也受到科技发展对行业格局的深刻改变的影响。这为农产品初加工机项目提供了广阔的发展空间和市场需求。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农产品初加工机项目现状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截至目前，农产品初加工机项目已完成市场调研和技术验证，取得了初步的成功。这为农产品初加工机项目在未来的发展奠定了坚实的基础，为更远大的目标打下了坚实的基石。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4841"/>
      <w:r>
        <w:rPr>
          <w:rFonts w:ascii="仿宋" w:eastAsia="仿宋" w:hAnsi="仿宋" w:cs="仿宋" w:hint="eastAsia"/>
          <w:sz w:val="28"/>
          <w:lang w:eastAsia="zh-CN"/>
        </w:rPr>
        <w:t>(二)、农产品初加工机项目目标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keyword》农产品初加工机项目首要业务目标是在市场中占据有利地位，实现产品/服务的成功推广和销售。通过不断提升产品质量、创新性，农产品初加工机项目追求成为行业中的领导者，赢得更多客户的青睐。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在科技迅速发展的时代，农产品初加工机项目着眼于技术创新。通过持续的研发和技术升级，农产品初加工机项目旨在推出更具创新性的产品或服务，以满足市场对新鲜、先进解决方案的需求。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为了建立可持续的客户关系，农产品初加工机项目设定了客户满意度目标。通过提供卓越的产品质量和优质的客户服务，农产品初加工机项目追求赢得客户的信任和忠诚度，确保他们的满意度达到行业领先水平。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农产品初加工机项目注重社会责任和可持续发展。通过实施环保、社会责任农产品初加工机项目，农产品初加工机项目致力于在经济发展的同时保护环境，促进社会公平，实现可持续经营。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农产品初加工机项目的团队是实现目标的核心驱动力。因此，农产品初加工机项目设定了团队发展目标，包括提升团队成员的专业技能、培养领导力，以及搭建协同高效的团队工作氛围。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3764"/>
      <w:r>
        <w:rPr>
          <w:rFonts w:ascii="仿宋" w:eastAsia="仿宋" w:hAnsi="仿宋" w:cs="仿宋" w:hint="eastAsia"/>
          <w:sz w:val="28"/>
          <w:lang w:eastAsia="zh-CN"/>
        </w:rPr>
        <w:t>(三)、农产品初加工机项目提出的理由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农产品初加工机项目提出的理由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提出源于对市场机遇的深刻洞察。当前市场中存在的需求缺口和行业发展趋势表明，有巨大的商业机会等待被开发。通过准确捕捉市场机遇，农产品初加工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理念基于对技术创新的信仰。通过持续的研发和技术投入，农产品初加工机项目有望推出更具创新性的产品或服务。在科技飞速发展的当下，农产品初加工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提出是为了增强企业的行业竞争力。通过提升产品或服务的质量和独特性，农产品初加工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响应了消费者需求的变化。随着社会和科技的不断发展，消费者对产品和服务的需求也在发生变化。通过深入了解并及时回应消费者的新需求，农产品初加工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提出是企业战略发展规划的一部分。在面对日益激烈的市场竞争和不断变化的商业环境中，农产品初加工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提出不仅仅是基于商业考量，还注重社会责任。通过推出环保、社会责任等方面的农产品初加工机项目，农产品初加工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农产品初加工机项目的提出反映了对利益相关者期望的关注。包括客户、员工、投资者等利益相关者在企业发展中都有着各自的期望，农产品初加工机项目力求在满足这些期望的同时，取得更大的共赢。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9430"/>
      <w:r>
        <w:rPr>
          <w:rFonts w:ascii="仿宋" w:eastAsia="仿宋" w:hAnsi="仿宋" w:cs="仿宋" w:hint="eastAsia"/>
          <w:sz w:val="28"/>
          <w:lang w:eastAsia="zh-CN"/>
        </w:rPr>
        <w:t>(四)、农产品初加工机项目意义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在实施农产品初加工机项目的过程中，我们不仅仅是在追逐商业成功，更是为企业和社会的多个层面创造了深远的意义。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首要意义在于提升企业的市场竞争力。通过持续的创新和对产品质量的高标准要求，农产品初加工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产品初加工机项目的推进将促使行业技术水平的提升。通过引入先进技术和创新性解决方案，农产品初加工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农产品初加工机项目不仅创造了大量就业机会，提高了就业水平，还注重社会责任和环保。通过参与社会公益事业和推动环保农产品初加工机项目，农产品初加工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综合而言，农产品初加工机项目意义重大，不仅推动了企业的发展，也为行业和社会的进步贡献了积极力量。这是一个全面而深刻的影响，将在未来产生可持续的正面效应。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9062"/>
      <w:r>
        <w:rPr>
          <w:rFonts w:ascii="仿宋" w:eastAsia="仿宋" w:hAnsi="仿宋" w:cs="仿宋" w:hint="eastAsia"/>
          <w:sz w:val="28"/>
          <w:lang w:eastAsia="zh-CN"/>
        </w:rPr>
        <w:t>(五)、农产品初加工机项目背景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在当今迅猛发展的商业环境中，农产品初加工机项目的动因根植于对多方面因素的审慎考量。这个农产品初加工机项目的提出并非孤立的决策，而是对企业所处背景深入思考的产物。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农产品初加工机项目背后的首要原因。科技的迅速发展和全球市场的快速变化使得企业必须灵活应对。农产品初加工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竞争的激烈程度也是农产品初加工机项目背景中不可忽视的一环。企业需要在激烈竞争中脱颖而出，为此，农产品初加工机项目致力于打破常规，提供独特的价值主张，以吸引客户并确保市场份额的增长。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技术的迅速发展为企业带来了机遇与挑战。作为农产品初加工机项目启动的背景之一，对新兴技术的应用将有助于提升企业的技术水平，使其在不断演进的商业环境中保持竞争优势。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此外，社会对企业责任的期望也在逐渐升高。农产品初加工机项目充分融入了社会责任的理念，通过可持续经营和社会公益农产品初加工机项目，企图为社会贡献一份力量，在商业成功的同时关注社会价值。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7441"/>
      <w:r>
        <w:rPr>
          <w:rFonts w:ascii="仿宋" w:eastAsia="仿宋" w:hAnsi="仿宋" w:cs="仿宋" w:hint="eastAsia"/>
          <w:sz w:val="28"/>
          <w:lang w:eastAsia="zh-CN"/>
        </w:rPr>
        <w:t>三、农产品初加工机项目文档管理</w:t>
      </w:r>
      <w:bookmarkEnd w:id="12"/>
    </w:p>
    <w:p>
      <w:pPr>
        <w:pStyle w:val="Heading2"/>
        <w:rPr>
          <w:rFonts w:ascii="仿宋" w:eastAsia="仿宋" w:hAnsi="仿宋" w:cs="仿宋" w:hint="eastAsia"/>
          <w:lang w:eastAsia="zh-CN"/>
        </w:rPr>
      </w:pPr>
      <w:bookmarkStart w:id="13" w:name="_Toc1964"/>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农产品初加工机项目高度重视文档的质量和准确性，以支持农产品初加工机项目的各项活动和决策。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文档的编制始于农产品初加工机项目计划的初期，我们制定了详细的文档编制计划，明确了每个文档的内容、格式和编写责任人。在农产品初加工机项目启动阶段，我们首先编制了农产品初加工机项目章程，明确定义了农产品初加工机项目的目标、范围、风险等关键要素。随后，农产品初加工机项目团队根据计划陆续编制了需求文档、设计文档、测试文档等各类文档，确保农产品初加工机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产品初加工机项目管理中的重要环节，旨在确保农产品初加工机项目文档符合质量标准和农产品初加工机项目需求。在农产品初加工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产品初加工机项目相关利益方和专业领域的专家对文档进行独立审查。这有助于获取更全面、客观的反馈，确保农产品初加工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农产品初加工机项目在文档编制与审查方面建立了严格的管理机制，通过规范的流程和多维度的审查，确保农产品初加工机项目文档的质量、准确性和可靠性，为农产品初加工机项目的顺利推进提供了有力支持。</w:t>
      </w:r>
    </w:p>
    <w:p>
      <w:pPr>
        <w:pStyle w:val="Heading2"/>
        <w:ind w:firstLine="560" w:firstLineChars="200"/>
        <w:rPr>
          <w:rFonts w:ascii="仿宋" w:eastAsia="仿宋" w:hAnsi="仿宋" w:cs="仿宋" w:hint="eastAsia"/>
          <w:sz w:val="28"/>
          <w:lang w:eastAsia="zh-CN"/>
        </w:rPr>
      </w:pPr>
      <w:bookmarkStart w:id="14" w:name="_Toc5976"/>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在农产品初加工机项目中，我们致力于优化文档发布与分发过程，以确保信息的高效传递和团队间协作的顺畅进行。以下是我们采取的关键优化策略：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我们通过多渠道发布文档，包括电子邮件、农产品初加工机项目管理平台、内部网站等，以满足不同团队成员的偏好和需求。多渠道发布确保了信息的全面覆盖。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我们采用了精细的权限控制，确保只有授权人员可以访问敏感信息。这种安全措施保护了农产品初加工机项目文档的机密性，防止了未经授权的信息泄露。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977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农产品初加工机项目生命周期中一个至关重要的环节，直接关系到农产品初加工机项目信息的长期保存和历史记录的完整性。在农产品初加工机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594"/>
      <w:r>
        <w:rPr>
          <w:rFonts w:ascii="仿宋" w:eastAsia="仿宋" w:hAnsi="仿宋" w:cs="仿宋" w:hint="eastAsia"/>
          <w:sz w:val="28"/>
          <w:lang w:eastAsia="zh-CN"/>
        </w:rPr>
        <w:t>四、农产品初加工机项目土建工程</w:t>
      </w:r>
      <w:bookmarkEnd w:id="16"/>
    </w:p>
    <w:p>
      <w:pPr>
        <w:pStyle w:val="Heading2"/>
        <w:rPr>
          <w:rFonts w:ascii="仿宋" w:eastAsia="仿宋" w:hAnsi="仿宋" w:cs="仿宋" w:hint="eastAsia"/>
          <w:lang w:eastAsia="zh-CN"/>
        </w:rPr>
      </w:pPr>
      <w:bookmarkStart w:id="17" w:name="_Toc4203"/>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https://d.book118.com/165332100040011103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426EFF"/>
    <w:rsid w:val="73426E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33210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2024-02-02T13:00:00Z</dcterms:created>
  <dcterms:modified xsi:type="dcterms:W3CDTF">2024-02-02T13:01:02Z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E3BCDAE1666F483B9F577E12981A9382_11</vt:lpwstr>
  </property>
  <property fmtid="{D5CDD505-2E9C-101B-9397-08002B2CF9AE}" pid="3" name="KSOProductBuildVer">
    <vt:lpwstr>2052-12.1.0.16250</vt:lpwstr>
  </property>
</Properties>
</file>