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5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11007852</wp:posOffset>
            </wp:positionH>
            <wp:positionV relativeFrom="page">
              <wp:posOffset>0</wp:posOffset>
            </wp:positionV>
            <wp:extent cx="1184147" cy="162915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4147" cy="162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3168396</wp:posOffset>
            </wp:positionV>
            <wp:extent cx="873252" cy="992123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3252" cy="992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133" w:line="189" w:lineRule="auto"/>
        <w:ind w:left="6087"/>
      </w:pPr>
      <w:r>
        <w:rPr>
          <w:color w:val="515151"/>
        </w:rPr>
        <w:t>B</w:t>
      </w:r>
      <w:r>
        <w:rPr>
          <w:color w:val="515151"/>
          <w:spacing w:val="15"/>
        </w:rPr>
        <w:t xml:space="preserve">  </w:t>
      </w:r>
      <w:r>
        <w:rPr>
          <w:color w:val="515151"/>
        </w:rPr>
        <w:t>O</w:t>
      </w:r>
      <w:r>
        <w:rPr>
          <w:color w:val="515151"/>
          <w:spacing w:val="16"/>
        </w:rPr>
        <w:t xml:space="preserve">  </w:t>
      </w:r>
      <w:r>
        <w:rPr>
          <w:color w:val="515151"/>
        </w:rPr>
        <w:t>S</w:t>
      </w:r>
      <w:r>
        <w:rPr>
          <w:color w:val="515151"/>
          <w:spacing w:val="16"/>
        </w:rPr>
        <w:t xml:space="preserve">  </w:t>
      </w:r>
      <w:r>
        <w:rPr>
          <w:color w:val="515151"/>
        </w:rPr>
        <w:t>E</w:t>
      </w:r>
      <w:r>
        <w:rPr>
          <w:color w:val="515151"/>
          <w:spacing w:val="17"/>
        </w:rPr>
        <w:t xml:space="preserve">  </w:t>
      </w:r>
      <w:r>
        <w:rPr>
          <w:color w:val="515151"/>
          <w:spacing w:val="15"/>
        </w:rPr>
        <w:t>京</w:t>
      </w:r>
      <w:r>
        <w:rPr>
          <w:color w:val="515151"/>
          <w:spacing w:val="14"/>
        </w:rPr>
        <w:t xml:space="preserve">  </w:t>
      </w:r>
      <w:r>
        <w:rPr>
          <w:color w:val="515151"/>
          <w:spacing w:val="15"/>
        </w:rPr>
        <w:t>东</w:t>
      </w:r>
      <w:r>
        <w:rPr>
          <w:color w:val="515151"/>
          <w:spacing w:val="16"/>
        </w:rPr>
        <w:t xml:space="preserve">  </w:t>
      </w:r>
      <w:r>
        <w:rPr>
          <w:color w:val="515151"/>
          <w:spacing w:val="15"/>
        </w:rPr>
        <w:t>官</w:t>
      </w:r>
      <w:r>
        <w:rPr>
          <w:color w:val="515151"/>
          <w:spacing w:val="17"/>
        </w:rPr>
        <w:t xml:space="preserve">  </w:t>
      </w:r>
      <w:r>
        <w:rPr>
          <w:color w:val="515151"/>
          <w:spacing w:val="15"/>
        </w:rPr>
        <w:t>方</w:t>
      </w:r>
      <w:r>
        <w:rPr>
          <w:color w:val="515151"/>
          <w:spacing w:val="16"/>
        </w:rPr>
        <w:t xml:space="preserve">  </w:t>
      </w:r>
      <w:r>
        <w:rPr>
          <w:color w:val="515151"/>
          <w:spacing w:val="15"/>
        </w:rPr>
        <w:t>旗  舰</w:t>
      </w:r>
      <w:r>
        <w:rPr>
          <w:color w:val="515151"/>
          <w:spacing w:val="17"/>
        </w:rPr>
        <w:t xml:space="preserve">  </w:t>
      </w:r>
      <w:r>
        <w:rPr>
          <w:color w:val="515151"/>
          <w:spacing w:val="15"/>
        </w:rPr>
        <w:t>店</w:t>
      </w:r>
    </w:p>
    <w:p>
      <w:pPr>
        <w:pStyle w:val="BodyText"/>
        <w:spacing w:before="870" w:line="1958" w:lineRule="exact"/>
        <w:ind w:left="6229"/>
        <w:outlineLvl w:val="0"/>
        <w:rPr>
          <w:sz w:val="175"/>
          <w:szCs w:val="175"/>
        </w:rPr>
      </w:pPr>
      <w:r>
        <w:rPr>
          <w:color w:val="262626"/>
          <w:spacing w:val="203"/>
          <w:position w:val="-7"/>
          <w:sz w:val="175"/>
          <w:szCs w:val="175"/>
        </w:rPr>
        <w:t>BOSE</w:t>
      </w:r>
    </w:p>
    <w:p>
      <w:pPr>
        <w:pStyle w:val="BodyText"/>
        <w:spacing w:before="3" w:line="161" w:lineRule="auto"/>
        <w:ind w:left="6170"/>
        <w:rPr>
          <w:sz w:val="107"/>
          <w:szCs w:val="107"/>
        </w:rPr>
      </w:pPr>
      <w:r>
        <w:rPr>
          <w:color w:val="262626"/>
          <w:spacing w:val="36"/>
          <w:sz w:val="107"/>
          <w:szCs w:val="107"/>
        </w:rPr>
        <w:t>8-11月新品</w:t>
      </w:r>
    </w:p>
    <w:p>
      <w:pPr>
        <w:pStyle w:val="BodyText"/>
        <w:spacing w:before="3" w:line="187" w:lineRule="auto"/>
        <w:ind w:left="6130"/>
        <w:rPr>
          <w:sz w:val="107"/>
          <w:szCs w:val="107"/>
        </w:rPr>
      </w:pPr>
      <w:r>
        <w:rPr>
          <w:color w:val="262626"/>
          <w:spacing w:val="-5"/>
          <w:sz w:val="107"/>
          <w:szCs w:val="107"/>
        </w:rPr>
        <w:t>营销计划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  <w:sectPr>
          <w:headerReference w:type="default" r:id="rId6"/>
          <w:pgSz w:w="19200" w:h="10800"/>
          <w:pgMar w:top="400" w:right="0" w:bottom="0" w:left="0" w:header="0" w:footer="0" w:gutter="0"/>
          <w:cols w:space="708"/>
        </w:sect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996" w:lineRule="exact"/>
        <w:ind w:firstLine="14169"/>
      </w:pPr>
      <w:r>
        <w:rPr>
          <w:position w:val="-19"/>
        </w:rPr>
        <w:drawing>
          <wp:inline distT="0" distB="0" distL="0" distR="0">
            <wp:extent cx="1891283" cy="63246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1283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96" w:lineRule="exact"/>
        <w:sectPr>
          <w:headerReference w:type="default" r:id="rId8"/>
          <w:type w:val="nextPage"/>
          <w:pgSz w:w="19200" w:h="10800"/>
          <w:pgMar w:top="400" w:right="0" w:bottom="0" w:left="0" w:header="0" w:footer="0" w:gutter="0"/>
          <w:pgNumType w:start="2"/>
          <w:cols w:space="708"/>
          <w:titlePg w:val="0"/>
        </w:sectPr>
      </w:pPr>
    </w:p>
    <w:p>
      <w:pPr>
        <w:spacing w:line="7750" w:lineRule="exact"/>
        <w:ind w:firstLine="781"/>
      </w:pPr>
      <w: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-851221</wp:posOffset>
                </wp:positionH>
                <wp:positionV relativeFrom="page">
                  <wp:posOffset>2213867</wp:posOffset>
                </wp:positionV>
                <wp:extent cx="3329304" cy="351154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5400000">
                          <a:off x="-851221" y="2213867"/>
                          <a:ext cx="3329304" cy="3511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158" w:line="169" w:lineRule="auto"/>
                              <w:ind w:left="20"/>
                            </w:pPr>
                            <w:r>
                              <w:rPr>
                                <w:color w:val="262626"/>
                                <w:spacing w:val="19"/>
                              </w:rPr>
                              <w:t>B</w:t>
                            </w:r>
                            <w:r>
                              <w:rPr>
                                <w:color w:val="262626"/>
                                <w:spacing w:val="4"/>
                              </w:rPr>
                              <w:t xml:space="preserve">               </w:t>
                            </w:r>
                            <w:r>
                              <w:rPr>
                                <w:color w:val="262626"/>
                                <w:spacing w:val="19"/>
                              </w:rPr>
                              <w:t>O</w:t>
                            </w:r>
                            <w:r>
                              <w:rPr>
                                <w:color w:val="262626"/>
                                <w:spacing w:val="4"/>
                              </w:rPr>
                              <w:t xml:space="preserve">               </w:t>
                            </w:r>
                            <w:r>
                              <w:rPr>
                                <w:color w:val="262626"/>
                                <w:spacing w:val="19"/>
                              </w:rPr>
                              <w:t>S</w:t>
                            </w:r>
                            <w:r>
                              <w:rPr>
                                <w:color w:val="262626"/>
                                <w:spacing w:val="5"/>
                              </w:rPr>
                              <w:t xml:space="preserve">               </w:t>
                            </w:r>
                            <w:r>
                              <w:rPr>
                                <w:color w:val="262626"/>
                                <w:spacing w:val="19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5" type="#_x0000_t202" style="width:262.15pt;height:27.65pt;margin-top:174.32pt;margin-left:-67.03pt;mso-position-horizontal-relative:page;mso-position-vertical-relative:page;mso-wrap-distance-bottom:0;mso-wrap-distance-left:0;mso-wrap-distance-right:0;mso-wrap-distance-top:0;position:absolute;rotation:90;v-text-anchor:top;z-index:251660288" o:allowincell="f" filled="f" fillcolor="this" stroked="f">
                <v:textbox inset="0,0,0,0">
                  <w:txbxContent>
                    <w:p>
                      <w:pPr>
                        <w:pStyle w:val="BodyText"/>
                        <w:spacing w:before="158" w:line="169" w:lineRule="auto"/>
                        <w:ind w:left="20"/>
                      </w:pPr>
                      <w:r>
                        <w:rPr>
                          <w:color w:val="262626"/>
                          <w:spacing w:val="19"/>
                        </w:rPr>
                        <w:t>B</w:t>
                      </w:r>
                      <w:r>
                        <w:rPr>
                          <w:color w:val="262626"/>
                          <w:spacing w:val="4"/>
                        </w:rPr>
                        <w:t xml:space="preserve">               </w:t>
                      </w:r>
                      <w:r>
                        <w:rPr>
                          <w:color w:val="262626"/>
                          <w:spacing w:val="19"/>
                        </w:rPr>
                        <w:t>O</w:t>
                      </w:r>
                      <w:r>
                        <w:rPr>
                          <w:color w:val="262626"/>
                          <w:spacing w:val="4"/>
                        </w:rPr>
                        <w:t xml:space="preserve">               </w:t>
                      </w:r>
                      <w:r>
                        <w:rPr>
                          <w:color w:val="262626"/>
                          <w:spacing w:val="19"/>
                        </w:rPr>
                        <w:t>S</w:t>
                      </w:r>
                      <w:r>
                        <w:rPr>
                          <w:color w:val="262626"/>
                          <w:spacing w:val="5"/>
                        </w:rPr>
                        <w:t xml:space="preserve">               </w:t>
                      </w:r>
                      <w:r>
                        <w:rPr>
                          <w:color w:val="262626"/>
                          <w:spacing w:val="19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55"/>
        </w:rPr>
        <w:drawing>
          <wp:inline distT="0" distB="0" distL="0" distR="0">
            <wp:extent cx="608076" cy="4921644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076" cy="492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1166" w:lineRule="exact"/>
      </w:pPr>
      <w:r>
        <w:rPr>
          <w:position w:val="-23"/>
        </w:rPr>
        <w:drawing>
          <wp:inline distT="0" distB="0" distL="0" distR="0">
            <wp:extent cx="2212847" cy="740664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2847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62" w:line="1366" w:lineRule="exact"/>
        <w:ind w:left="275"/>
        <w:rPr>
          <w:sz w:val="131"/>
          <w:szCs w:val="131"/>
        </w:rPr>
      </w:pPr>
      <w:r>
        <w:rPr>
          <w:color w:val="FFFFFF"/>
          <w:spacing w:val="-61"/>
          <w:position w:val="-2"/>
          <w:sz w:val="131"/>
          <w:szCs w:val="131"/>
          <w14:textOutline w14:w="23972" w14:cap="sq">
            <w14:solidFill>
              <w14:srgbClr w14:val="FFFFFF"/>
            </w14:solidFill>
            <w14:prstDash w14:val="solid"/>
            <w14:bevel/>
          </w14:textOutline>
        </w:rPr>
        <w:t>目</w:t>
      </w:r>
      <w:r>
        <w:rPr>
          <w:color w:val="FFFFFF"/>
          <w:spacing w:val="127"/>
          <w:position w:val="-2"/>
          <w:sz w:val="131"/>
          <w:szCs w:val="131"/>
        </w:rPr>
        <w:t xml:space="preserve"> </w:t>
      </w:r>
      <w:r>
        <w:rPr>
          <w:color w:val="FFFFFF"/>
          <w:spacing w:val="-61"/>
          <w:position w:val="-2"/>
          <w:sz w:val="131"/>
          <w:szCs w:val="131"/>
          <w14:textOutline w14:w="23972" w14:cap="sq">
            <w14:solidFill>
              <w14:srgbClr w14:val="FFFFFF"/>
            </w14:solidFill>
            <w14:prstDash w14:val="solid"/>
            <w14:bevel/>
          </w14:textOutline>
        </w:rPr>
        <w:t>录</w:t>
      </w:r>
    </w:p>
    <w:p>
      <w:pPr>
        <w:pStyle w:val="BodyText"/>
        <w:spacing w:before="1" w:line="168" w:lineRule="auto"/>
        <w:ind w:left="381"/>
      </w:pPr>
      <w:r>
        <w:rPr>
          <w:color w:val="FFFFFF"/>
        </w:rPr>
        <w:t>C</w:t>
      </w:r>
      <w:r>
        <w:rPr>
          <w:color w:val="FFFFFF"/>
          <w:spacing w:val="3"/>
        </w:rPr>
        <w:t xml:space="preserve">  </w:t>
      </w:r>
      <w:r>
        <w:rPr>
          <w:color w:val="FFFFFF"/>
        </w:rPr>
        <w:t>O</w:t>
      </w:r>
      <w:r>
        <w:rPr>
          <w:color w:val="FFFFFF"/>
          <w:spacing w:val="3"/>
        </w:rPr>
        <w:t xml:space="preserve">  </w:t>
      </w:r>
      <w:r>
        <w:rPr>
          <w:color w:val="FFFFFF"/>
        </w:rPr>
        <w:t>N</w:t>
      </w:r>
      <w:r>
        <w:rPr>
          <w:color w:val="FFFFFF"/>
          <w:spacing w:val="87"/>
          <w:w w:val="101"/>
        </w:rPr>
        <w:t xml:space="preserve"> </w:t>
      </w:r>
      <w:r>
        <w:rPr>
          <w:color w:val="FFFFFF"/>
        </w:rPr>
        <w:t>T</w:t>
      </w:r>
      <w:r>
        <w:rPr>
          <w:color w:val="FFFFFF"/>
          <w:spacing w:val="3"/>
        </w:rPr>
        <w:t xml:space="preserve">  </w:t>
      </w:r>
      <w:r>
        <w:rPr>
          <w:color w:val="FFFFFF"/>
        </w:rPr>
        <w:t>E</w:t>
      </w:r>
      <w:r>
        <w:rPr>
          <w:color w:val="FFFFFF"/>
          <w:spacing w:val="3"/>
        </w:rPr>
        <w:t xml:space="preserve">  </w:t>
      </w:r>
      <w:r>
        <w:rPr>
          <w:color w:val="FFFFFF"/>
        </w:rPr>
        <w:t>N</w:t>
      </w:r>
      <w:r>
        <w:rPr>
          <w:color w:val="FFFFFF"/>
          <w:spacing w:val="82"/>
        </w:rPr>
        <w:t xml:space="preserve"> </w:t>
      </w:r>
      <w:r>
        <w:rPr>
          <w:color w:val="FFFFFF"/>
        </w:rPr>
        <w:t>T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339" w:lineRule="exact"/>
        <w:ind w:firstLine="114"/>
      </w:pPr>
      <w:r>
        <w:rPr>
          <w:position w:val="-66"/>
        </w:rPr>
        <w:drawing>
          <wp:inline distT="0" distB="0" distL="0" distR="0">
            <wp:extent cx="608075" cy="2120277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075" cy="212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  <w:sectPr>
          <w:headerReference w:type="default" r:id="rId12"/>
          <w:footerReference w:type="default" r:id="rId13"/>
          <w:pgSz w:w="19200" w:h="10800"/>
          <w:pgMar w:top="1" w:right="0" w:bottom="1" w:left="0" w:header="0" w:footer="0" w:gutter="0"/>
          <w:pgNumType w:start="3"/>
          <w:cols w:num="3" w:space="708" w:equalWidth="0">
            <w:col w:w="1979" w:space="100"/>
            <w:col w:w="7051" w:space="100"/>
            <w:col w:w="9971" w:space="0"/>
          </w:cols>
        </w:sect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236" w:line="189" w:lineRule="auto"/>
        <w:rPr>
          <w:sz w:val="55"/>
          <w:szCs w:val="55"/>
        </w:rPr>
      </w:pPr>
      <w:r>
        <w:rPr>
          <w:rFonts w:ascii="Arial" w:eastAsia="Arial" w:hAnsi="Arial" w:cs="Arial"/>
          <w:color w:val="FFFFFF"/>
          <w:spacing w:val="-8"/>
          <w:position w:val="-3"/>
          <w:sz w:val="71"/>
          <w:szCs w:val="71"/>
          <w14:textOutline w14:w="13075" w14:cap="sq">
            <w14:solidFill>
              <w14:srgbClr w14:val="FFFFFF"/>
            </w14:solidFill>
            <w14:prstDash w14:val="solid"/>
            <w14:bevel/>
          </w14:textOutline>
        </w:rPr>
        <w:t>01</w:t>
      </w:r>
      <w:r>
        <w:rPr>
          <w:rFonts w:ascii="Arial" w:eastAsia="Arial" w:hAnsi="Arial" w:cs="Arial"/>
          <w:color w:val="FFFFFF"/>
          <w:spacing w:val="27"/>
          <w:position w:val="-3"/>
          <w:sz w:val="71"/>
          <w:szCs w:val="71"/>
        </w:rPr>
        <w:t xml:space="preserve">  </w:t>
      </w:r>
      <w:r>
        <w:rPr>
          <w:color w:val="FFFFFF"/>
          <w:spacing w:val="-8"/>
          <w:position w:val="1"/>
          <w:sz w:val="55"/>
          <w:szCs w:val="55"/>
        </w:rPr>
        <w:t>资</w:t>
      </w:r>
      <w:r>
        <w:rPr>
          <w:color w:val="FFFFFF"/>
          <w:spacing w:val="21"/>
          <w:position w:val="1"/>
          <w:sz w:val="55"/>
          <w:szCs w:val="55"/>
        </w:rPr>
        <w:t xml:space="preserve">    </w:t>
      </w:r>
      <w:r>
        <w:rPr>
          <w:color w:val="FFFFFF"/>
          <w:spacing w:val="-8"/>
          <w:position w:val="1"/>
          <w:sz w:val="55"/>
          <w:szCs w:val="55"/>
        </w:rPr>
        <w:t>源</w:t>
      </w:r>
      <w:r>
        <w:rPr>
          <w:color w:val="FFFFFF"/>
          <w:spacing w:val="17"/>
          <w:position w:val="1"/>
          <w:sz w:val="55"/>
          <w:szCs w:val="55"/>
        </w:rPr>
        <w:t xml:space="preserve">    </w:t>
      </w:r>
      <w:r>
        <w:rPr>
          <w:color w:val="FFFFFF"/>
          <w:spacing w:val="-8"/>
          <w:position w:val="1"/>
          <w:sz w:val="55"/>
          <w:szCs w:val="55"/>
        </w:rPr>
        <w:t>分</w:t>
      </w:r>
      <w:r>
        <w:rPr>
          <w:color w:val="FFFFFF"/>
          <w:spacing w:val="20"/>
          <w:position w:val="1"/>
          <w:sz w:val="55"/>
          <w:szCs w:val="55"/>
        </w:rPr>
        <w:t xml:space="preserve">    </w:t>
      </w:r>
      <w:r>
        <w:rPr>
          <w:color w:val="FFFFFF"/>
          <w:spacing w:val="-8"/>
          <w:position w:val="1"/>
          <w:sz w:val="55"/>
          <w:szCs w:val="55"/>
        </w:rPr>
        <w:t>析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235" w:line="189" w:lineRule="auto"/>
        <w:rPr>
          <w:sz w:val="55"/>
          <w:szCs w:val="55"/>
        </w:rPr>
      </w:pPr>
      <w:r>
        <w:rPr>
          <w:rFonts w:ascii="Arial" w:eastAsia="Arial" w:hAnsi="Arial" w:cs="Arial"/>
          <w:color w:val="FFFFFF"/>
          <w:spacing w:val="-10"/>
          <w:position w:val="-3"/>
          <w:sz w:val="71"/>
          <w:szCs w:val="71"/>
          <w14:textOutline w14:w="13075" w14:cap="sq">
            <w14:solidFill>
              <w14:srgbClr w14:val="FFFFFF"/>
            </w14:solidFill>
            <w14:prstDash w14:val="solid"/>
            <w14:bevel/>
          </w14:textOutline>
        </w:rPr>
        <w:t>02</w:t>
      </w:r>
      <w:r>
        <w:rPr>
          <w:rFonts w:ascii="Arial" w:eastAsia="Arial" w:hAnsi="Arial" w:cs="Arial"/>
          <w:color w:val="FFFFFF"/>
          <w:spacing w:val="36"/>
          <w:position w:val="-3"/>
          <w:sz w:val="71"/>
          <w:szCs w:val="71"/>
        </w:rPr>
        <w:t xml:space="preserve">  </w:t>
      </w:r>
      <w:r>
        <w:rPr>
          <w:color w:val="FFFFFF"/>
          <w:spacing w:val="-10"/>
          <w:position w:val="1"/>
          <w:sz w:val="55"/>
          <w:szCs w:val="55"/>
        </w:rPr>
        <w:t>人</w:t>
      </w:r>
      <w:r>
        <w:rPr>
          <w:color w:val="FFFFFF"/>
          <w:spacing w:val="20"/>
          <w:position w:val="1"/>
          <w:sz w:val="55"/>
          <w:szCs w:val="55"/>
        </w:rPr>
        <w:t xml:space="preserve">    </w:t>
      </w:r>
      <w:r>
        <w:rPr>
          <w:color w:val="FFFFFF"/>
          <w:spacing w:val="-10"/>
          <w:position w:val="1"/>
          <w:sz w:val="55"/>
          <w:szCs w:val="55"/>
        </w:rPr>
        <w:t>群</w:t>
      </w:r>
      <w:r>
        <w:rPr>
          <w:color w:val="FFFFFF"/>
          <w:spacing w:val="16"/>
          <w:position w:val="1"/>
          <w:sz w:val="55"/>
          <w:szCs w:val="55"/>
        </w:rPr>
        <w:t xml:space="preserve">    </w:t>
      </w:r>
      <w:r>
        <w:rPr>
          <w:color w:val="FFFFFF"/>
          <w:spacing w:val="-10"/>
          <w:position w:val="1"/>
          <w:sz w:val="55"/>
          <w:szCs w:val="55"/>
        </w:rPr>
        <w:t>分</w:t>
      </w:r>
      <w:r>
        <w:rPr>
          <w:color w:val="FFFFFF"/>
          <w:spacing w:val="20"/>
          <w:position w:val="1"/>
          <w:sz w:val="55"/>
          <w:szCs w:val="55"/>
        </w:rPr>
        <w:t xml:space="preserve">    </w:t>
      </w:r>
      <w:r>
        <w:rPr>
          <w:color w:val="FFFFFF"/>
          <w:spacing w:val="-10"/>
          <w:position w:val="1"/>
          <w:sz w:val="55"/>
          <w:szCs w:val="55"/>
        </w:rPr>
        <w:t>析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236" w:line="189" w:lineRule="auto"/>
        <w:ind w:left="24"/>
        <w:rPr>
          <w:sz w:val="55"/>
          <w:szCs w:val="55"/>
        </w:rPr>
      </w:pPr>
      <w:r>
        <w:rPr>
          <w:rFonts w:ascii="Arial" w:eastAsia="Arial" w:hAnsi="Arial" w:cs="Arial"/>
          <w:color w:val="FFFFFF"/>
          <w:spacing w:val="-12"/>
          <w:position w:val="-3"/>
          <w:sz w:val="71"/>
          <w:szCs w:val="71"/>
          <w14:textOutline w14:w="13075" w14:cap="sq">
            <w14:solidFill>
              <w14:srgbClr w14:val="FFFFFF"/>
            </w14:solidFill>
            <w14:prstDash w14:val="solid"/>
            <w14:bevel/>
          </w14:textOutline>
        </w:rPr>
        <w:t>03</w:t>
      </w:r>
      <w:r>
        <w:rPr>
          <w:rFonts w:ascii="Arial" w:eastAsia="Arial" w:hAnsi="Arial" w:cs="Arial"/>
          <w:color w:val="FFFFFF"/>
          <w:spacing w:val="36"/>
          <w:position w:val="-3"/>
          <w:sz w:val="71"/>
          <w:szCs w:val="71"/>
        </w:rPr>
        <w:t xml:space="preserve">  </w:t>
      </w:r>
      <w:r>
        <w:rPr>
          <w:color w:val="FFFFFF"/>
          <w:spacing w:val="-12"/>
          <w:position w:val="1"/>
          <w:sz w:val="55"/>
          <w:szCs w:val="55"/>
        </w:rPr>
        <w:t>营</w:t>
      </w:r>
      <w:r>
        <w:rPr>
          <w:color w:val="FFFFFF"/>
          <w:spacing w:val="19"/>
          <w:position w:val="1"/>
          <w:sz w:val="55"/>
          <w:szCs w:val="55"/>
        </w:rPr>
        <w:t xml:space="preserve">    </w:t>
      </w:r>
      <w:r>
        <w:rPr>
          <w:color w:val="FFFFFF"/>
          <w:spacing w:val="-12"/>
          <w:position w:val="1"/>
          <w:sz w:val="55"/>
          <w:szCs w:val="55"/>
        </w:rPr>
        <w:t>销</w:t>
      </w:r>
      <w:r>
        <w:rPr>
          <w:color w:val="FFFFFF"/>
          <w:spacing w:val="20"/>
          <w:position w:val="1"/>
          <w:sz w:val="55"/>
          <w:szCs w:val="55"/>
        </w:rPr>
        <w:t xml:space="preserve">    </w:t>
      </w:r>
      <w:r>
        <w:rPr>
          <w:color w:val="FFFFFF"/>
          <w:spacing w:val="-12"/>
          <w:position w:val="1"/>
          <w:sz w:val="55"/>
          <w:szCs w:val="55"/>
        </w:rPr>
        <w:t>策</w:t>
      </w:r>
      <w:r>
        <w:rPr>
          <w:color w:val="FFFFFF"/>
          <w:spacing w:val="21"/>
          <w:position w:val="1"/>
          <w:sz w:val="55"/>
          <w:szCs w:val="55"/>
        </w:rPr>
        <w:t xml:space="preserve">    </w:t>
      </w:r>
      <w:r>
        <w:rPr>
          <w:color w:val="FFFFFF"/>
          <w:spacing w:val="-12"/>
          <w:position w:val="1"/>
          <w:sz w:val="55"/>
          <w:szCs w:val="55"/>
        </w:rPr>
        <w:t>略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pStyle w:val="BodyText"/>
        <w:spacing w:before="236" w:line="194" w:lineRule="auto"/>
        <w:ind w:left="24"/>
        <w:rPr>
          <w:sz w:val="55"/>
          <w:szCs w:val="55"/>
        </w:rPr>
      </w:pPr>
      <w:r>
        <w:rPr>
          <w:rFonts w:ascii="Arial" w:eastAsia="Arial" w:hAnsi="Arial" w:cs="Arial"/>
          <w:color w:val="FFFFFF"/>
          <w:spacing w:val="-9"/>
          <w:position w:val="-3"/>
          <w:sz w:val="71"/>
          <w:szCs w:val="71"/>
          <w14:textOutline w14:w="13075" w14:cap="sq">
            <w14:solidFill>
              <w14:srgbClr w14:val="FFFFFF"/>
            </w14:solidFill>
            <w14:prstDash w14:val="solid"/>
            <w14:bevel/>
          </w14:textOutline>
        </w:rPr>
        <w:t>04</w:t>
      </w:r>
      <w:r>
        <w:rPr>
          <w:rFonts w:ascii="Arial" w:eastAsia="Arial" w:hAnsi="Arial" w:cs="Arial"/>
          <w:color w:val="FFFFFF"/>
          <w:spacing w:val="34"/>
          <w:position w:val="-3"/>
          <w:sz w:val="71"/>
          <w:szCs w:val="71"/>
        </w:rPr>
        <w:t xml:space="preserve">  </w:t>
      </w:r>
      <w:r>
        <w:rPr>
          <w:color w:val="FFFFFF"/>
          <w:spacing w:val="-9"/>
          <w:position w:val="1"/>
          <w:sz w:val="55"/>
          <w:szCs w:val="55"/>
        </w:rPr>
        <w:t>营</w:t>
      </w:r>
      <w:r>
        <w:rPr>
          <w:color w:val="FFFFFF"/>
          <w:spacing w:val="19"/>
          <w:position w:val="1"/>
          <w:sz w:val="55"/>
          <w:szCs w:val="55"/>
        </w:rPr>
        <w:t xml:space="preserve">    </w:t>
      </w:r>
      <w:r>
        <w:rPr>
          <w:color w:val="FFFFFF"/>
          <w:spacing w:val="-9"/>
          <w:position w:val="1"/>
          <w:sz w:val="55"/>
          <w:szCs w:val="55"/>
        </w:rPr>
        <w:t>销</w:t>
      </w:r>
      <w:r>
        <w:rPr>
          <w:color w:val="FFFFFF"/>
          <w:spacing w:val="17"/>
          <w:position w:val="1"/>
          <w:sz w:val="55"/>
          <w:szCs w:val="55"/>
        </w:rPr>
        <w:t xml:space="preserve">    </w:t>
      </w:r>
      <w:r>
        <w:rPr>
          <w:color w:val="FFFFFF"/>
          <w:spacing w:val="-9"/>
          <w:position w:val="1"/>
          <w:sz w:val="55"/>
          <w:szCs w:val="55"/>
        </w:rPr>
        <w:t>规</w:t>
      </w:r>
      <w:r>
        <w:rPr>
          <w:color w:val="FFFFFF"/>
          <w:spacing w:val="19"/>
          <w:position w:val="1"/>
          <w:sz w:val="55"/>
          <w:szCs w:val="55"/>
        </w:rPr>
        <w:t xml:space="preserve">    </w:t>
      </w:r>
      <w:r>
        <w:rPr>
          <w:color w:val="FFFFFF"/>
          <w:spacing w:val="-9"/>
          <w:position w:val="1"/>
          <w:sz w:val="55"/>
          <w:szCs w:val="55"/>
        </w:rPr>
        <w:t>划</w:t>
      </w:r>
    </w:p>
    <w:p>
      <w:pPr>
        <w:spacing w:line="194" w:lineRule="auto"/>
        <w:rPr>
          <w:sz w:val="55"/>
          <w:szCs w:val="55"/>
        </w:rPr>
        <w:sectPr>
          <w:headerReference w:type="default" r:id="rId14"/>
          <w:footerReference w:type="default" r:id="rId15"/>
          <w:type w:val="nextPage"/>
          <w:pgSz w:w="19200" w:h="10800"/>
          <w:pgMar w:top="1" w:right="0" w:bottom="1" w:left="0" w:header="0" w:footer="0" w:gutter="0"/>
          <w:pgNumType w:start="4"/>
          <w:cols w:num="3" w:space="708" w:equalWidth="0">
            <w:col w:w="1979" w:space="100"/>
            <w:col w:w="7051" w:space="100"/>
            <w:col w:w="9971" w:space="0"/>
          </w:cols>
          <w:titlePg w:val="0"/>
        </w:sectPr>
      </w:pP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511" w:line="167" w:lineRule="auto"/>
        <w:ind w:left="6693"/>
        <w:rPr>
          <w:sz w:val="119"/>
          <w:szCs w:val="119"/>
        </w:rPr>
      </w:pPr>
      <w:r>
        <w:rPr>
          <w:color w:val="FFFFFF"/>
          <w:position w:val="-9"/>
          <w:sz w:val="119"/>
          <w:szCs w:val="119"/>
        </w:rPr>
        <w:drawing>
          <wp:inline distT="0" distB="0" distL="0" distR="0">
            <wp:extent cx="2174747" cy="512064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4747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spacing w:val="43"/>
          <w:sz w:val="119"/>
          <w:szCs w:val="119"/>
        </w:rPr>
        <w:t xml:space="preserve">  </w:t>
      </w:r>
      <w:r>
        <w:rPr>
          <w:color w:val="FFFFFF"/>
          <w:spacing w:val="48"/>
          <w:sz w:val="119"/>
          <w:szCs w:val="119"/>
        </w:rPr>
        <w:t>01</w:t>
      </w:r>
    </w:p>
    <w:p>
      <w:pPr>
        <w:pStyle w:val="BodyText"/>
        <w:spacing w:before="657" w:line="185" w:lineRule="auto"/>
        <w:ind w:left="2901"/>
        <w:rPr>
          <w:sz w:val="160"/>
          <w:szCs w:val="160"/>
        </w:rPr>
      </w:pPr>
      <w:r>
        <w:rPr>
          <w:color w:val="FFFFFF"/>
          <w:spacing w:val="-40"/>
          <w:w w:val="99"/>
          <w:sz w:val="160"/>
          <w:szCs w:val="160"/>
        </w:rPr>
        <w:t>资</w:t>
      </w:r>
      <w:r>
        <w:rPr>
          <w:color w:val="FFFFFF"/>
          <w:spacing w:val="25"/>
          <w:sz w:val="160"/>
          <w:szCs w:val="160"/>
        </w:rPr>
        <w:t xml:space="preserve">     </w:t>
      </w:r>
      <w:r>
        <w:rPr>
          <w:color w:val="FFFFFF"/>
          <w:spacing w:val="-40"/>
          <w:w w:val="99"/>
          <w:sz w:val="160"/>
          <w:szCs w:val="160"/>
        </w:rPr>
        <w:t>源</w:t>
      </w:r>
      <w:r>
        <w:rPr>
          <w:color w:val="FFFFFF"/>
          <w:spacing w:val="8"/>
          <w:sz w:val="160"/>
          <w:szCs w:val="160"/>
        </w:rPr>
        <w:t xml:space="preserve">     </w:t>
      </w:r>
      <w:r>
        <w:rPr>
          <w:color w:val="FFFFFF"/>
          <w:spacing w:val="-40"/>
          <w:w w:val="99"/>
          <w:sz w:val="160"/>
          <w:szCs w:val="160"/>
        </w:rPr>
        <w:t>分</w:t>
      </w:r>
      <w:r>
        <w:rPr>
          <w:color w:val="FFFFFF"/>
          <w:spacing w:val="18"/>
          <w:sz w:val="160"/>
          <w:szCs w:val="160"/>
        </w:rPr>
        <w:t xml:space="preserve">     </w:t>
      </w:r>
      <w:r>
        <w:rPr>
          <w:color w:val="FFFFFF"/>
          <w:spacing w:val="-40"/>
          <w:w w:val="99"/>
          <w:sz w:val="160"/>
          <w:szCs w:val="160"/>
        </w:rPr>
        <w:t>析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996" w:lineRule="exact"/>
        <w:ind w:firstLine="8112"/>
      </w:pPr>
      <w:r>
        <w:rPr>
          <w:position w:val="-19"/>
        </w:rPr>
        <w:drawing>
          <wp:inline distT="0" distB="0" distL="0" distR="0">
            <wp:extent cx="1891284" cy="63246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1284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96" w:lineRule="exact"/>
        <w:sectPr>
          <w:headerReference w:type="default" r:id="rId17"/>
          <w:footerReference w:type="default" r:id="rId18"/>
          <w:pgSz w:w="19200" w:h="10800"/>
          <w:pgMar w:top="400" w:right="0" w:bottom="400" w:left="0" w:header="0" w:footer="0" w:gutter="0"/>
          <w:pgNumType w:start="5"/>
          <w:cols w:space="708"/>
        </w:sectPr>
      </w:pPr>
    </w:p>
    <w:p>
      <w:pPr>
        <w:pStyle w:val="BodyText"/>
        <w:spacing w:before="110" w:line="187" w:lineRule="auto"/>
        <w:ind w:left="1917"/>
        <w:rPr>
          <w:sz w:val="71"/>
          <w:szCs w:val="71"/>
        </w:rPr>
      </w:pP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28699" cy="1130808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1130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10602467</wp:posOffset>
            </wp:positionH>
            <wp:positionV relativeFrom="page">
              <wp:posOffset>342900</wp:posOffset>
            </wp:positionV>
            <wp:extent cx="1053083" cy="352044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53083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type="#_x0000_t202" style="width:143.2pt;height:132.15pt;margin-top:307.44pt;margin-left:667.68pt;mso-position-horizontal-relative:page;mso-position-vertical-relative:page;position:absolute;z-index:251663360" o:allowincell="f" filled="t" fillcolor="#bfbfbf" stroked="f">
            <o:lock v:ext="edit" aspectratio="f"/>
            <v:textbox inset="0,0,0,0">
              <w:txbxContent>
                <w:p>
                  <w:pPr>
                    <w:spacing w:before="718" w:line="181" w:lineRule="auto"/>
                    <w:ind w:left="306"/>
                    <w:rPr>
                      <w:rFonts w:ascii="Microsoft JhengHei" w:eastAsia="Microsoft JhengHei" w:hAnsi="Microsoft JhengHei" w:cs="Microsoft JhengHei"/>
                      <w:sz w:val="119"/>
                      <w:szCs w:val="119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FFFFFF"/>
                      <w:spacing w:val="-28"/>
                      <w:sz w:val="119"/>
                      <w:szCs w:val="119"/>
                    </w:rPr>
                    <w:t>价格</w:t>
                  </w:r>
                </w:p>
              </w:txbxContent>
            </v:textbox>
          </v:shape>
        </w:pict>
      </w:r>
      <w:r>
        <w:pict>
          <v:shape id="_x0000_s1027" type="#_x0000_t202" style="width:143.2pt;height:132.25pt;margin-top:310.08pt;margin-left:396.72pt;mso-position-horizontal-relative:page;mso-position-vertical-relative:page;position:absolute;z-index:251662336" o:allowincell="f" filled="t" fillcolor="#a6a6a6" stroked="f">
            <o:lock v:ext="edit" aspectratio="f"/>
            <v:textbox inset="0,0,0,0">
              <w:txbxContent>
                <w:p>
                  <w:pPr>
                    <w:spacing w:before="727" w:line="180" w:lineRule="auto"/>
                    <w:ind w:left="372"/>
                    <w:rPr>
                      <w:rFonts w:ascii="Microsoft JhengHei" w:eastAsia="Microsoft JhengHei" w:hAnsi="Microsoft JhengHei" w:cs="Microsoft JhengHei"/>
                      <w:sz w:val="119"/>
                      <w:szCs w:val="119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FFFFFF"/>
                      <w:spacing w:val="-61"/>
                      <w:sz w:val="119"/>
                      <w:szCs w:val="119"/>
                    </w:rPr>
                    <w:t>品质</w:t>
                  </w:r>
                </w:p>
              </w:txbxContent>
            </v:textbox>
          </v:shape>
        </w:pict>
      </w:r>
      <w:r>
        <w:pict>
          <v:shape id="_x0000_s1028" style="width:69pt;height:126.75pt;margin-top:312.84pt;margin-left:298.32pt;mso-position-horizontal-relative:page;mso-position-vertical-relative:page;position:absolute;z-index:251664384" coordorigin="0,0" coordsize="1380,2535" o:allowincell="f" path="m588,l984,l1380,1267l984,2534l588,2534l984,1267l588,em,l396,l792,1267l396,2534l,2534l396,1267l,e" filled="t" fillcolor="#595959" stroked="f"/>
        </w:pict>
      </w:r>
      <w:r>
        <w:pict>
          <v:shape id="_x0000_s1029" style="width:69pt;height:126.75pt;margin-top:312.84pt;margin-left:569.28pt;mso-position-horizontal-relative:page;mso-position-vertical-relative:page;position:absolute;z-index:251665408" coordorigin="0,0" coordsize="1380,2535" o:allowincell="f" path="m587,l984,l1380,1267l984,2534l587,2534l984,1267l587,em,l395,l791,1267l395,2534l,2534l395,1267l,e" filled="t" fillcolor="#595959" stroked="f"/>
        </w:pict>
      </w:r>
      <w:r>
        <w:rPr>
          <w:color w:val="FFFFFF"/>
          <w:spacing w:val="-1"/>
          <w:sz w:val="71"/>
          <w:szCs w:val="71"/>
        </w:rPr>
        <w:t>京东商城品质</w:t>
      </w:r>
      <w:r>
        <w:rPr>
          <w:color w:val="FFFFFF"/>
          <w:spacing w:val="-113"/>
          <w:sz w:val="71"/>
          <w:szCs w:val="71"/>
        </w:rPr>
        <w:t xml:space="preserve"> </w:t>
      </w:r>
      <w:r>
        <w:rPr>
          <w:color w:val="FFFFFF"/>
          <w:spacing w:val="-1"/>
          <w:sz w:val="71"/>
          <w:szCs w:val="71"/>
        </w:rPr>
        <w:t>、高频消费突出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51" w:line="204" w:lineRule="auto"/>
        <w:ind w:left="2166" w:right="2805"/>
        <w:jc w:val="both"/>
        <w:rPr>
          <w:rFonts w:ascii="Microsoft JhengHei" w:eastAsia="Microsoft JhengHei" w:hAnsi="Microsoft JhengHei" w:cs="Microsoft JhengHei"/>
          <w:sz w:val="35"/>
          <w:szCs w:val="35"/>
        </w:rPr>
      </w:pPr>
      <w:r>
        <w:rPr>
          <w:rFonts w:ascii="Microsoft JhengHei" w:eastAsia="Microsoft JhengHei" w:hAnsi="Microsoft JhengHei" w:cs="Microsoft JhengHei"/>
          <w:color w:val="FFFFFF"/>
          <w:spacing w:val="9"/>
          <w:sz w:val="35"/>
          <w:szCs w:val="35"/>
        </w:rPr>
        <w:t>京东平台消费群体主要为城市白领、公司职员，其占比接近4成，他们是品质消费、高频消</w:t>
      </w:r>
      <w:r>
        <w:rPr>
          <w:rFonts w:ascii="Microsoft JhengHei" w:eastAsia="Microsoft JhengHei" w:hAnsi="Microsoft JhengHei" w:cs="Microsoft JhengHei"/>
          <w:color w:val="FFFFFF"/>
          <w:spacing w:val="12"/>
          <w:sz w:val="35"/>
          <w:szCs w:val="35"/>
        </w:rPr>
        <w:t xml:space="preserve"> </w:t>
      </w:r>
      <w:r>
        <w:rPr>
          <w:rFonts w:ascii="Microsoft JhengHei" w:eastAsia="Microsoft JhengHei" w:hAnsi="Microsoft JhengHei" w:cs="Microsoft JhengHei"/>
          <w:color w:val="FFFFFF"/>
          <w:spacing w:val="9"/>
          <w:sz w:val="35"/>
          <w:szCs w:val="35"/>
        </w:rPr>
        <w:t>费的主要人群；在用户消费行为偏好调研中，价值主导型用户占比最高，41%以上的用户</w:t>
      </w:r>
      <w:r>
        <w:rPr>
          <w:rFonts w:ascii="Microsoft JhengHei" w:eastAsia="Microsoft JhengHei" w:hAnsi="Microsoft JhengHei" w:cs="Microsoft JhengHei"/>
          <w:color w:val="FFFFFF"/>
          <w:spacing w:val="2"/>
          <w:sz w:val="35"/>
          <w:szCs w:val="35"/>
        </w:rPr>
        <w:t xml:space="preserve">   </w:t>
      </w:r>
      <w:r>
        <w:rPr>
          <w:rFonts w:ascii="Microsoft JhengHei" w:eastAsia="Microsoft JhengHei" w:hAnsi="Microsoft JhengHei" w:cs="Microsoft JhengHei"/>
          <w:color w:val="FFFFFF"/>
          <w:spacing w:val="9"/>
          <w:sz w:val="35"/>
          <w:szCs w:val="35"/>
        </w:rPr>
        <w:t>在选择商品时对价格不敏感，更多考虑商品的使用价值；精打细算型用户占比36%，体现</w:t>
      </w:r>
      <w:r>
        <w:rPr>
          <w:rFonts w:ascii="Microsoft JhengHei" w:eastAsia="Microsoft JhengHei" w:hAnsi="Microsoft JhengHei" w:cs="Microsoft JhengHei"/>
          <w:color w:val="FFFFFF"/>
          <w:spacing w:val="2"/>
          <w:sz w:val="35"/>
          <w:szCs w:val="35"/>
        </w:rPr>
        <w:t xml:space="preserve">   </w:t>
      </w:r>
      <w:r>
        <w:rPr>
          <w:rFonts w:ascii="Microsoft JhengHei" w:eastAsia="Microsoft JhengHei" w:hAnsi="Microsoft JhengHei" w:cs="Microsoft JhengHei"/>
          <w:color w:val="FFFFFF"/>
          <w:spacing w:val="7"/>
          <w:sz w:val="35"/>
          <w:szCs w:val="35"/>
        </w:rPr>
        <w:t>为同类商品选择高性价比的商品</w:t>
      </w:r>
      <w:r>
        <w:rPr>
          <w:rFonts w:ascii="Microsoft JhengHei" w:eastAsia="Microsoft JhengHei" w:hAnsi="Microsoft JhengHei" w:cs="Microsoft JhengHei"/>
          <w:color w:val="FFFFFF"/>
          <w:spacing w:val="-33"/>
          <w:sz w:val="35"/>
          <w:szCs w:val="35"/>
        </w:rPr>
        <w:t xml:space="preserve"> </w:t>
      </w:r>
      <w:r>
        <w:rPr>
          <w:rFonts w:ascii="Microsoft JhengHei" w:eastAsia="Microsoft JhengHei" w:hAnsi="Microsoft JhengHei" w:cs="Microsoft JhengHei"/>
          <w:color w:val="FFFFFF"/>
          <w:spacing w:val="7"/>
          <w:sz w:val="35"/>
          <w:szCs w:val="35"/>
        </w:rPr>
        <w:t>。</w:t>
      </w:r>
    </w:p>
    <w:p>
      <w:pPr>
        <w:spacing w:before="1" w:line="228" w:lineRule="auto"/>
        <w:ind w:left="4696"/>
        <w:rPr>
          <w:rFonts w:ascii="Microsoft JhengHei" w:eastAsia="Microsoft JhengHei" w:hAnsi="Microsoft JhengHei" w:cs="Microsoft JhengHei"/>
          <w:sz w:val="28"/>
          <w:szCs w:val="28"/>
        </w:rPr>
      </w:pPr>
      <w:r>
        <w:rPr>
          <w:rFonts w:ascii="Microsoft JhengHei" w:eastAsia="Microsoft JhengHei" w:hAnsi="Microsoft JhengHei" w:cs="Microsoft JhengHei"/>
          <w:color w:val="FFFFFF"/>
          <w:sz w:val="28"/>
          <w:szCs w:val="28"/>
        </w:rPr>
        <w:t>参考观研天下发布《2018-2022年中国网络购物平</w:t>
      </w:r>
      <w:r>
        <w:rPr>
          <w:rFonts w:ascii="Microsoft JhengHei" w:eastAsia="Microsoft JhengHei" w:hAnsi="Microsoft JhengHei" w:cs="Microsoft JhengHei"/>
          <w:color w:val="FFFFFF"/>
          <w:spacing w:val="-1"/>
          <w:sz w:val="28"/>
          <w:szCs w:val="28"/>
        </w:rPr>
        <w:t>台产业运营现状及十三五盈利战略分析报告》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645" w:lineRule="exact"/>
        <w:ind w:firstLine="2385"/>
      </w:pPr>
      <w:r>
        <w:rPr>
          <w:position w:val="-52"/>
        </w:rPr>
        <w:pict>
          <v:shape id="_x0000_i1030" type="#_x0000_t202" style="width:143.2pt;height:132.25pt;mso-position-horizontal-relative:char;mso-position-vertical-relative:line" filled="t" fillcolor="#7f7f7f" stroked="f">
            <o:lock v:ext="edit" aspectratio="f"/>
            <v:textbox inset="0,0,0,0">
              <w:txbxContent>
                <w:p>
                  <w:pPr>
                    <w:spacing w:before="727" w:line="180" w:lineRule="auto"/>
                    <w:ind w:left="372"/>
                    <w:rPr>
                      <w:rFonts w:ascii="Microsoft JhengHei" w:eastAsia="Microsoft JhengHei" w:hAnsi="Microsoft JhengHei" w:cs="Microsoft JhengHei"/>
                      <w:sz w:val="119"/>
                      <w:szCs w:val="119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color w:val="FFFFFF"/>
                      <w:spacing w:val="-61"/>
                      <w:sz w:val="119"/>
                      <w:szCs w:val="119"/>
                    </w:rPr>
                    <w:t>品牌</w:t>
                  </w:r>
                </w:p>
              </w:txbxContent>
            </v:textbox>
            <w10:wrap type="none"/>
          </v:shape>
        </w:pict>
      </w:r>
    </w:p>
    <w:p>
      <w:pPr>
        <w:spacing w:line="2645" w:lineRule="exact"/>
        <w:sectPr>
          <w:headerReference w:type="default" r:id="rId21"/>
          <w:footerReference w:type="default" r:id="rId22"/>
          <w:pgSz w:w="19200" w:h="10800"/>
          <w:pgMar w:top="400" w:right="0" w:bottom="400" w:left="0" w:header="0" w:footer="0" w:gutter="0"/>
          <w:pgNumType w:start="6"/>
          <w:cols w:space="708"/>
        </w:sectPr>
      </w:pPr>
    </w:p>
    <w:p>
      <w:pPr>
        <w:pStyle w:val="BodyText"/>
        <w:spacing w:before="110" w:line="187" w:lineRule="auto"/>
        <w:ind w:left="1917"/>
        <w:rPr>
          <w:sz w:val="71"/>
          <w:szCs w:val="71"/>
        </w:rPr>
      </w:pP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28699" cy="1130808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1130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10602467</wp:posOffset>
            </wp:positionH>
            <wp:positionV relativeFrom="page">
              <wp:posOffset>342900</wp:posOffset>
            </wp:positionV>
            <wp:extent cx="1053083" cy="352044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53083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5"/>
          <w:sz w:val="71"/>
          <w:szCs w:val="71"/>
        </w:rPr>
        <w:t>京东内容形态与频道分布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50" w:line="173" w:lineRule="auto"/>
        <w:ind w:left="3881"/>
        <w:rPr>
          <w:sz w:val="35"/>
          <w:szCs w:val="35"/>
        </w:rPr>
      </w:pPr>
      <w:r>
        <w:pict>
          <v:shape id="_x0000_s1031" type="#_x0000_t202" style="width:72.95pt;height:19.1pt;margin-top:6.45pt;margin-left:446.76pt;position:absolute;z-index:25167155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341" w:lineRule="exact"/>
                    <w:ind w:left="20"/>
                    <w:rPr>
                      <w:sz w:val="35"/>
                      <w:szCs w:val="35"/>
                    </w:rPr>
                  </w:pPr>
                  <w:r>
                    <w:rPr>
                      <w:b/>
                      <w:bCs/>
                      <w:color w:val="FFFFFF"/>
                      <w:spacing w:val="4"/>
                      <w:position w:val="-2"/>
                      <w:sz w:val="35"/>
                      <w:szCs w:val="35"/>
                    </w:rPr>
                    <w:t>黄金流程</w:t>
                  </w:r>
                </w:p>
              </w:txbxContent>
            </v:textbox>
          </v:shape>
        </w:pict>
      </w:r>
      <w:r>
        <w:pict>
          <v:shape id="_x0000_s1032" type="#_x0000_t202" style="width:72.85pt;height:24pt;margin-top:15.14pt;margin-left:61.28pt;position:absolute;z-index:25167257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1" w:line="175" w:lineRule="auto"/>
                    <w:ind w:left="20"/>
                    <w:rPr>
                      <w:sz w:val="35"/>
                      <w:szCs w:val="35"/>
                    </w:rPr>
                  </w:pPr>
                  <w:r>
                    <w:rPr>
                      <w:b/>
                      <w:bCs/>
                      <w:color w:val="FFFFFF"/>
                      <w:spacing w:val="4"/>
                      <w:sz w:val="35"/>
                      <w:szCs w:val="35"/>
                    </w:rPr>
                    <w:t>发现好货</w:t>
                  </w:r>
                </w:p>
              </w:txbxContent>
            </v:textbox>
          </v:shape>
        </w:pict>
      </w:r>
      <w:r>
        <w:pict>
          <v:shape id="_x0000_s1033" type="#_x0000_t202" style="width:203.4pt;height:24pt;margin-top:23.55pt;margin-left:706.07pt;position:absolute;z-index:25166950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1" w:line="175" w:lineRule="auto"/>
                    <w:ind w:left="20"/>
                    <w:rPr>
                      <w:sz w:val="35"/>
                      <w:szCs w:val="35"/>
                    </w:rPr>
                  </w:pPr>
                  <w:r>
                    <w:rPr>
                      <w:b/>
                      <w:bCs/>
                      <w:color w:val="FFFFFF"/>
                      <w:spacing w:val="4"/>
                      <w:sz w:val="35"/>
                      <w:szCs w:val="35"/>
                    </w:rPr>
                    <w:t>站内直播           买家互动</w:t>
                  </w:r>
                </w:p>
              </w:txbxContent>
            </v:textbox>
          </v:shape>
        </w:pict>
      </w:r>
      <w:r>
        <w:rPr>
          <w:b/>
          <w:bCs/>
          <w:color w:val="FFFFFF"/>
          <w:spacing w:val="8"/>
          <w:sz w:val="35"/>
          <w:szCs w:val="35"/>
        </w:rPr>
        <w:t>排行榜-</w:t>
      </w:r>
    </w:p>
    <w:p>
      <w:pPr>
        <w:pStyle w:val="BodyText"/>
        <w:spacing w:line="174" w:lineRule="auto"/>
        <w:ind w:left="3961"/>
        <w:rPr>
          <w:sz w:val="35"/>
          <w:szCs w:val="35"/>
        </w:rPr>
      </w:pPr>
      <w:r>
        <w:rPr>
          <w:b/>
          <w:bCs/>
          <w:color w:val="FFFFFF"/>
          <w:spacing w:val="2"/>
          <w:sz w:val="35"/>
          <w:szCs w:val="35"/>
        </w:rPr>
        <w:t>好物榜</w:t>
      </w:r>
    </w:p>
    <w:p>
      <w:pPr>
        <w:spacing w:before="18" w:line="3886" w:lineRule="exact"/>
        <w:ind w:firstLine="830"/>
      </w:pPr>
      <w:r>
        <w:rPr>
          <w:position w:val="-77"/>
        </w:rPr>
        <w:drawing>
          <wp:inline distT="0" distB="0" distL="0" distR="0">
            <wp:extent cx="11245596" cy="2467356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245596" cy="246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53" w:line="175" w:lineRule="auto"/>
        <w:ind w:left="11938"/>
        <w:rPr>
          <w:sz w:val="35"/>
          <w:szCs w:val="35"/>
        </w:rPr>
      </w:pPr>
      <w:r>
        <w:pict>
          <v:shape id="_x0000_s1034" type="#_x0000_t202" style="width:36.15pt;height:24pt;margin-top:16.73pt;margin-left:342.85pt;position:absolute;z-index:25167360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8" w:line="176" w:lineRule="auto"/>
                    <w:ind w:left="20"/>
                    <w:rPr>
                      <w:sz w:val="35"/>
                      <w:szCs w:val="35"/>
                    </w:rPr>
                  </w:pPr>
                  <w:r>
                    <w:rPr>
                      <w:b/>
                      <w:bCs/>
                      <w:color w:val="FFFFFF"/>
                      <w:spacing w:val="-9"/>
                      <w:sz w:val="35"/>
                      <w:szCs w:val="35"/>
                    </w:rPr>
                    <w:t>图文</w:t>
                  </w:r>
                </w:p>
              </w:txbxContent>
            </v:textbox>
          </v:shape>
        </w:pict>
      </w:r>
      <w:r>
        <w:pict>
          <v:shape id="_x0000_s1035" type="#_x0000_t202" style="width:36.15pt;height:23.95pt;margin-top:16.73pt;margin-left:467.1pt;position:absolute;z-index:25167462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75" w:lineRule="auto"/>
                    <w:ind w:left="20"/>
                    <w:rPr>
                      <w:sz w:val="35"/>
                      <w:szCs w:val="35"/>
                    </w:rPr>
                  </w:pPr>
                  <w:r>
                    <w:rPr>
                      <w:b/>
                      <w:bCs/>
                      <w:color w:val="FFFFFF"/>
                      <w:spacing w:val="-9"/>
                      <w:sz w:val="35"/>
                      <w:szCs w:val="35"/>
                    </w:rPr>
                    <w:t>图集</w:t>
                  </w:r>
                </w:p>
              </w:txbxContent>
            </v:textbox>
          </v:shape>
        </w:pict>
      </w:r>
      <w:r>
        <w:rPr>
          <w:b/>
          <w:bCs/>
          <w:color w:val="FFFFFF"/>
          <w:spacing w:val="-2"/>
          <w:sz w:val="35"/>
          <w:szCs w:val="35"/>
        </w:rPr>
        <w:t>视频</w:t>
      </w:r>
    </w:p>
    <w:p>
      <w:pPr>
        <w:spacing w:line="175" w:lineRule="auto"/>
        <w:rPr>
          <w:sz w:val="35"/>
          <w:szCs w:val="35"/>
        </w:rPr>
        <w:sectPr>
          <w:headerReference w:type="default" r:id="rId24"/>
          <w:footerReference w:type="default" r:id="rId25"/>
          <w:pgSz w:w="19200" w:h="10800"/>
          <w:pgMar w:top="400" w:right="0" w:bottom="400" w:left="0" w:header="0" w:footer="0" w:gutter="0"/>
          <w:pgNumType w:start="7"/>
          <w:cols w:space="708"/>
        </w:sectPr>
      </w:pPr>
    </w:p>
    <w:p>
      <w:pPr>
        <w:pStyle w:val="BodyText"/>
        <w:spacing w:before="112" w:line="187" w:lineRule="auto"/>
        <w:ind w:left="1925"/>
        <w:rPr>
          <w:sz w:val="71"/>
          <w:szCs w:val="71"/>
        </w:rPr>
      </w:pPr>
      <w:r>
        <w:drawing>
          <wp:anchor distT="0" distB="0" distL="0" distR="0" simplePos="0" relativeHeight="251675648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28699" cy="1130808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1130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1"/>
          <w:sz w:val="71"/>
          <w:szCs w:val="71"/>
        </w:rPr>
        <w:t xml:space="preserve">内容渗透                                                         </w:t>
      </w:r>
      <w:r>
        <w:rPr>
          <w:sz w:val="71"/>
          <w:szCs w:val="71"/>
        </w:rPr>
        <w:drawing>
          <wp:inline distT="0" distB="0" distL="0" distR="0">
            <wp:extent cx="1053083" cy="352044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53083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4" w:lineRule="auto"/>
        <w:rPr>
          <w:rFonts w:ascii="Arial"/>
          <w:sz w:val="21"/>
        </w:rPr>
      </w:pPr>
    </w:p>
    <w:p>
      <w:pPr>
        <w:spacing w:line="6356" w:lineRule="exact"/>
        <w:ind w:firstLine="1389"/>
      </w:pPr>
      <w:r>
        <w:rPr>
          <w:position w:val="-127"/>
        </w:rPr>
        <w:drawing>
          <wp:inline distT="0" distB="0" distL="0" distR="0">
            <wp:extent cx="10806683" cy="4035552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806683" cy="403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31" w:line="233" w:lineRule="auto"/>
        <w:ind w:left="1558"/>
        <w:rPr>
          <w:rFonts w:ascii="Microsoft JhengHei" w:eastAsia="Microsoft JhengHei" w:hAnsi="Microsoft JhengHei" w:cs="Microsoft JhengHei"/>
          <w:sz w:val="35"/>
          <w:szCs w:val="35"/>
        </w:rPr>
      </w:pPr>
      <w:r>
        <w:rPr>
          <w:rFonts w:ascii="Microsoft JhengHei" w:eastAsia="Microsoft JhengHei" w:hAnsi="Microsoft JhengHei" w:cs="Microsoft JhengHei"/>
          <w:color w:val="FFFFFF"/>
          <w:spacing w:val="4"/>
          <w:sz w:val="35"/>
          <w:szCs w:val="35"/>
        </w:rPr>
        <w:t>首页-</w:t>
      </w:r>
      <w:r>
        <w:rPr>
          <w:rFonts w:ascii="Microsoft JhengHei" w:eastAsia="Microsoft JhengHei" w:hAnsi="Microsoft JhengHei" w:cs="Microsoft JhengHei"/>
          <w:color w:val="FFFFFF"/>
          <w:spacing w:val="-47"/>
          <w:sz w:val="35"/>
          <w:szCs w:val="35"/>
        </w:rPr>
        <w:t xml:space="preserve"> </w:t>
      </w:r>
      <w:r>
        <w:rPr>
          <w:rFonts w:ascii="Microsoft JhengHei" w:eastAsia="Microsoft JhengHei" w:hAnsi="Microsoft JhengHei" w:cs="Microsoft JhengHei"/>
          <w:color w:val="FFFFFF"/>
          <w:spacing w:val="4"/>
          <w:sz w:val="35"/>
          <w:szCs w:val="35"/>
        </w:rPr>
        <w:t>固定内容入口       搜索页</w:t>
      </w:r>
      <w:r>
        <w:rPr>
          <w:rFonts w:ascii="Microsoft JhengHei" w:eastAsia="Microsoft JhengHei" w:hAnsi="Microsoft JhengHei" w:cs="Microsoft JhengHei"/>
          <w:color w:val="FFFFFF"/>
          <w:sz w:val="35"/>
          <w:szCs w:val="35"/>
        </w:rPr>
        <w:t>Tab</w:t>
      </w:r>
      <w:r>
        <w:rPr>
          <w:rFonts w:ascii="Microsoft JhengHei" w:eastAsia="Microsoft JhengHei" w:hAnsi="Microsoft JhengHei" w:cs="Microsoft JhengHei"/>
          <w:color w:val="FFFFFF"/>
          <w:spacing w:val="4"/>
          <w:sz w:val="35"/>
          <w:szCs w:val="35"/>
        </w:rPr>
        <w:t xml:space="preserve">签           </w:t>
      </w:r>
      <w:r>
        <w:rPr>
          <w:rFonts w:ascii="Microsoft JhengHei" w:eastAsia="Microsoft JhengHei" w:hAnsi="Microsoft JhengHei" w:cs="Microsoft JhengHei"/>
          <w:color w:val="FFFFFF"/>
          <w:spacing w:val="3"/>
          <w:sz w:val="35"/>
          <w:szCs w:val="35"/>
        </w:rPr>
        <w:t xml:space="preserve">   搜索页</w:t>
      </w:r>
      <w:r>
        <w:rPr>
          <w:rFonts w:ascii="Microsoft JhengHei" w:eastAsia="Microsoft JhengHei" w:hAnsi="Microsoft JhengHei" w:cs="Microsoft JhengHei"/>
          <w:color w:val="FFFFFF"/>
          <w:sz w:val="35"/>
          <w:szCs w:val="35"/>
        </w:rPr>
        <w:t>feed</w:t>
      </w:r>
      <w:r>
        <w:rPr>
          <w:rFonts w:ascii="Microsoft JhengHei" w:eastAsia="Microsoft JhengHei" w:hAnsi="Microsoft JhengHei" w:cs="Microsoft JhengHei"/>
          <w:color w:val="FFFFFF"/>
          <w:spacing w:val="3"/>
          <w:sz w:val="35"/>
          <w:szCs w:val="35"/>
        </w:rPr>
        <w:t>流              商详-评价页文章         支付完成页-清单</w:t>
      </w:r>
    </w:p>
    <w:p>
      <w:pPr>
        <w:spacing w:line="233" w:lineRule="auto"/>
        <w:rPr>
          <w:rFonts w:ascii="Microsoft JhengHei" w:eastAsia="Microsoft JhengHei" w:hAnsi="Microsoft JhengHei" w:cs="Microsoft JhengHei"/>
          <w:sz w:val="35"/>
          <w:szCs w:val="35"/>
        </w:rPr>
        <w:sectPr>
          <w:headerReference w:type="default" r:id="rId27"/>
          <w:footerReference w:type="default" r:id="rId28"/>
          <w:pgSz w:w="19200" w:h="10800"/>
          <w:pgMar w:top="400" w:right="0" w:bottom="400" w:left="0" w:header="0" w:footer="0" w:gutter="0"/>
          <w:pgNumType w:start="8"/>
          <w:cols w:space="708"/>
        </w:sectPr>
      </w:pPr>
    </w:p>
    <w:p>
      <w:pPr>
        <w:pStyle w:val="BodyText"/>
        <w:spacing w:before="110" w:line="188" w:lineRule="auto"/>
        <w:ind w:left="1916"/>
        <w:rPr>
          <w:sz w:val="71"/>
          <w:szCs w:val="71"/>
        </w:rPr>
      </w:pPr>
      <w:r>
        <w:drawing>
          <wp:anchor distT="0" distB="0" distL="0" distR="0" simplePos="0" relativeHeight="251676672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28699" cy="1130808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1130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2"/>
          <w:sz w:val="71"/>
          <w:szCs w:val="71"/>
        </w:rPr>
        <w:t>平台推广目的</w:t>
      </w:r>
    </w:p>
    <w:p>
      <w:pPr>
        <w:spacing w:before="24"/>
      </w:pPr>
    </w:p>
    <w:p>
      <w:pPr>
        <w:spacing w:before="23"/>
      </w:pPr>
    </w:p>
    <w:p>
      <w:pPr>
        <w:spacing w:before="23"/>
      </w:pPr>
    </w:p>
    <w:p>
      <w:pPr>
        <w:spacing w:before="23"/>
      </w:pPr>
    </w:p>
    <w:p>
      <w:pPr>
        <w:sectPr>
          <w:headerReference w:type="default" r:id="rId29"/>
          <w:footerReference w:type="default" r:id="rId30"/>
          <w:pgSz w:w="19200" w:h="10800"/>
          <w:pgMar w:top="400" w:right="0" w:bottom="400" w:left="0" w:header="0" w:footer="0" w:gutter="0"/>
          <w:pgNumType w:start="9"/>
          <w:cols w:num="1" w:space="708" w:equalWidth="0">
            <w:col w:w="19200" w:space="0"/>
          </w:cols>
        </w:sectPr>
      </w:pPr>
    </w:p>
    <w:p>
      <w:pPr>
        <w:spacing w:line="7113" w:lineRule="exact"/>
        <w:ind w:firstLine="1036"/>
      </w:pPr>
      <w:r>
        <w:rPr>
          <w:position w:val="-142"/>
        </w:rPr>
        <w:drawing>
          <wp:inline distT="0" distB="0" distL="0" distR="0">
            <wp:extent cx="2427732" cy="4517135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27732" cy="451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1490" w:lineRule="exact"/>
        <w:ind w:firstLine="370"/>
      </w:pPr>
      <w:r>
        <w:rPr>
          <w:position w:val="-29"/>
        </w:rPr>
        <w:drawing>
          <wp:inline distT="0" distB="0" distL="0" distR="0">
            <wp:extent cx="962241" cy="94667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62241" cy="94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5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pStyle w:val="BodyText"/>
        <w:spacing w:before="172" w:line="168" w:lineRule="auto"/>
        <w:ind w:left="195"/>
        <w:rPr>
          <w:sz w:val="40"/>
          <w:szCs w:val="40"/>
        </w:rPr>
      </w:pPr>
      <w:r>
        <w:rPr>
          <w:b/>
          <w:bCs/>
          <w:color w:val="FFFFFF"/>
          <w:spacing w:val="-6"/>
          <w:sz w:val="40"/>
          <w:szCs w:val="40"/>
        </w:rPr>
        <w:t>强内容导购</w:t>
      </w:r>
    </w:p>
    <w:p>
      <w:pPr>
        <w:pStyle w:val="BodyText"/>
        <w:spacing w:before="2" w:line="172" w:lineRule="auto"/>
        <w:rPr>
          <w:sz w:val="40"/>
          <w:szCs w:val="40"/>
        </w:rPr>
      </w:pPr>
      <w:r>
        <w:rPr>
          <w:b/>
          <w:bCs/>
          <w:color w:val="FFFFFF"/>
          <w:spacing w:val="-6"/>
          <w:sz w:val="40"/>
          <w:szCs w:val="40"/>
        </w:rPr>
        <w:t>高流量高转换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1459" w:lineRule="exact"/>
        <w:ind w:firstLine="892"/>
      </w:pPr>
      <w:r>
        <w:rPr>
          <w:position w:val="-29"/>
        </w:rPr>
        <w:drawing>
          <wp:inline distT="0" distB="0" distL="0" distR="0">
            <wp:extent cx="926858" cy="926858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26858" cy="92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2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pStyle w:val="BodyText"/>
        <w:spacing w:before="172" w:line="170" w:lineRule="auto"/>
        <w:ind w:left="54" w:right="862" w:hanging="54"/>
        <w:rPr>
          <w:sz w:val="40"/>
          <w:szCs w:val="40"/>
        </w:rPr>
      </w:pPr>
      <w:r>
        <w:rPr>
          <w:b/>
          <w:bCs/>
          <w:color w:val="FFFFFF"/>
          <w:spacing w:val="-4"/>
          <w:sz w:val="40"/>
          <w:szCs w:val="40"/>
        </w:rPr>
        <w:t>长期拉粉+品牌积累</w:t>
      </w:r>
      <w:r>
        <w:rPr>
          <w:b/>
          <w:bCs/>
          <w:color w:val="FFFFFF"/>
          <w:spacing w:val="2"/>
          <w:sz w:val="40"/>
          <w:szCs w:val="40"/>
        </w:rPr>
        <w:t xml:space="preserve"> </w:t>
      </w:r>
      <w:r>
        <w:rPr>
          <w:b/>
          <w:bCs/>
          <w:color w:val="FFFFFF"/>
          <w:spacing w:val="-10"/>
          <w:sz w:val="40"/>
          <w:szCs w:val="40"/>
        </w:rPr>
        <w:t>高流量 高触达</w:t>
      </w:r>
      <w:r>
        <w:rPr>
          <w:b/>
          <w:bCs/>
          <w:color w:val="FFFFFF"/>
          <w:spacing w:val="18"/>
          <w:sz w:val="40"/>
          <w:szCs w:val="40"/>
        </w:rPr>
        <w:t xml:space="preserve"> </w:t>
      </w:r>
      <w:r>
        <w:rPr>
          <w:b/>
          <w:bCs/>
          <w:color w:val="FFFFFF"/>
          <w:spacing w:val="-10"/>
          <w:sz w:val="40"/>
          <w:szCs w:val="40"/>
        </w:rPr>
        <w:t>留存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1459" w:lineRule="exact"/>
        <w:ind w:firstLine="627"/>
      </w:pPr>
      <w:r>
        <w:rPr>
          <w:position w:val="-29"/>
        </w:rPr>
        <w:drawing>
          <wp:inline distT="0" distB="0" distL="0" distR="0">
            <wp:extent cx="945260" cy="926858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45260" cy="92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3" w:lineRule="auto"/>
        <w:rPr>
          <w:rFonts w:ascii="Arial"/>
          <w:sz w:val="21"/>
        </w:rPr>
      </w:pPr>
    </w:p>
    <w:p>
      <w:pPr>
        <w:pStyle w:val="BodyText"/>
        <w:spacing w:before="172" w:line="173" w:lineRule="auto"/>
        <w:rPr>
          <w:sz w:val="40"/>
          <w:szCs w:val="40"/>
        </w:rPr>
      </w:pPr>
      <w:r>
        <w:rPr>
          <w:b/>
          <w:bCs/>
          <w:color w:val="FFFFFF"/>
          <w:spacing w:val="-7"/>
          <w:sz w:val="40"/>
          <w:szCs w:val="40"/>
        </w:rPr>
        <w:t>品宣+拉粉+带货</w:t>
      </w:r>
    </w:p>
    <w:p>
      <w:pPr>
        <w:spacing w:line="173" w:lineRule="auto"/>
        <w:rPr>
          <w:sz w:val="40"/>
          <w:szCs w:val="40"/>
        </w:rPr>
        <w:sectPr>
          <w:headerReference w:type="default" r:id="rId35"/>
          <w:footerReference w:type="default" r:id="rId36"/>
          <w:type w:val="continuous"/>
          <w:pgSz w:w="19200" w:h="10800"/>
          <w:pgMar w:top="400" w:right="0" w:bottom="400" w:left="0" w:header="0" w:footer="0" w:gutter="0"/>
          <w:pgNumType w:start="10"/>
          <w:cols w:num="4" w:space="708" w:equalWidth="0">
            <w:col w:w="5719" w:space="100"/>
            <w:col w:w="3598" w:space="100"/>
            <w:col w:w="4335" w:space="100"/>
            <w:col w:w="5250" w:space="0"/>
          </w:cols>
        </w:sectPr>
      </w:pPr>
    </w:p>
    <w:p>
      <w:pPr>
        <w:pStyle w:val="BodyText"/>
        <w:spacing w:before="110" w:line="188" w:lineRule="auto"/>
        <w:ind w:left="1916"/>
        <w:rPr>
          <w:sz w:val="71"/>
          <w:szCs w:val="71"/>
        </w:rPr>
      </w:pPr>
      <w:r>
        <w:drawing>
          <wp:anchor distT="0" distB="0" distL="0" distR="0" simplePos="0" relativeHeight="251684864" behindDoc="0" locked="0" layoutInCell="0" allowOverlap="1">
            <wp:simplePos x="0" y="0"/>
            <wp:positionH relativeFrom="page">
              <wp:posOffset>10602467</wp:posOffset>
            </wp:positionH>
            <wp:positionV relativeFrom="page">
              <wp:posOffset>342900</wp:posOffset>
            </wp:positionV>
            <wp:extent cx="1053083" cy="352044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53083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28699" cy="1130808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1130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6" type="#_x0000_t202" style="width:263.25pt;height:54.85pt;margin-top:169.87pt;margin-left:585.24pt;mso-position-horizontal-relative:page;mso-position-vertical-relative:page;position:absolute;z-index:251678720" o:allowincell="f" filled="t" fillcolor="#f2f2f2" stroked="f">
            <o:lock v:ext="edit" aspectratio="f"/>
            <v:textbox inset="0,0,0,0">
              <w:txbxContent>
                <w:p>
                  <w:pPr>
                    <w:pStyle w:val="BodyText"/>
                    <w:spacing w:before="308" w:line="174" w:lineRule="auto"/>
                    <w:ind w:left="1465"/>
                    <w:rPr>
                      <w:sz w:val="47"/>
                      <w:szCs w:val="47"/>
                    </w:rPr>
                  </w:pPr>
                  <w:r>
                    <w:rPr>
                      <w:b/>
                      <w:bCs/>
                      <w:spacing w:val="3"/>
                      <w:sz w:val="47"/>
                      <w:szCs w:val="47"/>
                    </w:rPr>
                    <w:t>亮刺激购买</w:t>
                  </w:r>
                </w:p>
              </w:txbxContent>
            </v:textbox>
          </v:shape>
        </w:pict>
      </w:r>
      <w:r>
        <w:pict>
          <v:shape id="_x0000_s1037" style="width:74.3pt;height:70.7pt;margin-top:161.88pt;margin-left:453pt;mso-position-horizontal-relative:page;mso-position-vertical-relative:page;position:absolute;z-index:251683840" coordorigin="0,0" coordsize="1486,1413" o:allowincell="f" path="m,355l777,355l777,l1485,707l777,1413l777,1060l,1060l,355e" filled="t" fillcolor="#f2f2f2" stroked="f"/>
        </w:pict>
      </w:r>
      <w:r>
        <w:pict>
          <v:shape id="_x0000_s1038" type="#_x0000_t202" style="width:263.25pt;height:54.85pt;margin-top:272.37pt;margin-left:585.24pt;mso-position-horizontal-relative:page;mso-position-vertical-relative:page;position:absolute;z-index:251679744" o:allowincell="f" filled="t" fillcolor="#d9d9d9" stroked="f">
            <o:lock v:ext="edit" aspectratio="f"/>
            <v:textbox inset="0,0,0,0">
              <w:txbxContent>
                <w:p>
                  <w:pPr>
                    <w:pStyle w:val="BodyText"/>
                    <w:spacing w:before="303" w:line="175" w:lineRule="auto"/>
                    <w:ind w:left="1699"/>
                    <w:rPr>
                      <w:sz w:val="47"/>
                      <w:szCs w:val="47"/>
                    </w:rPr>
                  </w:pPr>
                  <w:r>
                    <w:rPr>
                      <w:b/>
                      <w:bCs/>
                      <w:spacing w:val="3"/>
                      <w:sz w:val="47"/>
                      <w:szCs w:val="47"/>
                    </w:rPr>
                    <w:t>针对人群</w:t>
                  </w:r>
                </w:p>
              </w:txbxContent>
            </v:textbox>
          </v:shape>
        </w:pict>
      </w:r>
      <w:r>
        <w:pict>
          <v:shape id="_x0000_s1039" style="width:74.3pt;height:70.7pt;margin-top:264.48pt;margin-left:453pt;mso-position-horizontal-relative:page;mso-position-vertical-relative:page;position:absolute;z-index:251681792" coordorigin="0,0" coordsize="1486,1413" o:allowincell="f" path="m,352l777,352l777,l1485,705l777,1413l777,1058l,1058l,352e" filled="t" fillcolor="#d9d9d9" stroked="f"/>
        </w:pict>
      </w:r>
      <w:r>
        <w:pict>
          <v:shape id="_x0000_s1040" type="#_x0000_t202" style="width:263.25pt;height:54.85pt;margin-top:374.88pt;margin-left:585.24pt;mso-position-horizontal-relative:page;mso-position-vertical-relative:page;position:absolute;z-index:251677696" o:allowincell="f" filled="t" fillcolor="#bfbfbf" stroked="f">
            <o:lock v:ext="edit" aspectratio="f"/>
            <v:textbox inset="0,0,0,0">
              <w:txbxContent>
                <w:p>
                  <w:pPr>
                    <w:pStyle w:val="BodyText"/>
                    <w:spacing w:before="308" w:line="174" w:lineRule="auto"/>
                    <w:ind w:left="1938"/>
                    <w:rPr>
                      <w:sz w:val="47"/>
                      <w:szCs w:val="47"/>
                    </w:rPr>
                  </w:pPr>
                  <w:r>
                    <w:rPr>
                      <w:b/>
                      <w:bCs/>
                      <w:spacing w:val="-11"/>
                      <w:sz w:val="47"/>
                      <w:szCs w:val="47"/>
                    </w:rPr>
                    <w:t>Icon化</w:t>
                  </w:r>
                </w:p>
              </w:txbxContent>
            </v:textbox>
          </v:shape>
        </w:pict>
      </w:r>
      <w:r>
        <w:pict>
          <v:shape id="_x0000_s1041" style="width:74.3pt;height:70.7pt;margin-top:366.96pt;margin-left:453pt;mso-position-horizontal-relative:page;mso-position-vertical-relative:page;position:absolute;z-index:251682816" coordorigin="0,0" coordsize="1486,1413" o:allowincell="f" path="m,352l777,352l777,l1485,705l777,1413l777,1060l,1060l,352e" filled="t" fillcolor="#bfbfbf" stroked="f"/>
        </w:pict>
      </w:r>
      <w:r>
        <w:rPr>
          <w:color w:val="FFFFFF"/>
          <w:spacing w:val="2"/>
          <w:sz w:val="71"/>
          <w:szCs w:val="71"/>
        </w:rPr>
        <w:t>平台推广目的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pStyle w:val="BodyText"/>
        <w:spacing w:line="1096" w:lineRule="exact"/>
        <w:ind w:firstLine="2229"/>
      </w:pPr>
      <w:r>
        <w:rPr>
          <w:position w:val="-21"/>
        </w:rPr>
        <w:pict>
          <v:shape id="_x0000_i1042" type="#_x0000_t202" style="width:263.2pt;height:54.85pt;mso-position-horizontal-relative:char;mso-position-vertical-relative:line" filled="t" fillcolor="#f2f2f2" stroked="f">
            <o:lock v:ext="edit" aspectratio="f"/>
            <v:textbox inset="0,0,0,0">
              <w:txbxContent>
                <w:p>
                  <w:pPr>
                    <w:spacing w:before="304" w:line="175" w:lineRule="auto"/>
                    <w:ind w:left="1698"/>
                    <w:rPr>
                      <w:rFonts w:ascii="Microsoft YaHei" w:eastAsia="Microsoft YaHei" w:hAnsi="Microsoft YaHei" w:cs="Microsoft YaHei"/>
                      <w:sz w:val="47"/>
                      <w:szCs w:val="47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spacing w:val="3"/>
                      <w:sz w:val="47"/>
                      <w:szCs w:val="47"/>
                    </w:rPr>
                    <w:t>销售转化</w:t>
                  </w:r>
                </w:p>
              </w:txbxContent>
            </v:textbox>
            <w10:wrap type="none"/>
          </v:shape>
        </w:pic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line="1096" w:lineRule="exact"/>
        <w:ind w:firstLine="2229"/>
      </w:pPr>
      <w:r>
        <w:rPr>
          <w:position w:val="-21"/>
        </w:rPr>
        <w:pict>
          <v:shape id="_x0000_i1043" type="#_x0000_t202" style="width:263.2pt;height:54.85pt;mso-position-horizontal-relative:char;mso-position-vertical-relative:line" filled="t" fillcolor="#d9d9d9" stroked="f">
            <o:lock v:ext="edit" aspectratio="f"/>
            <v:textbox inset="0,0,0,0">
              <w:txbxContent>
                <w:p>
                  <w:pPr>
                    <w:spacing w:before="304" w:line="175" w:lineRule="auto"/>
                    <w:ind w:left="1698"/>
                    <w:rPr>
                      <w:rFonts w:ascii="Microsoft YaHei" w:eastAsia="Microsoft YaHei" w:hAnsi="Microsoft YaHei" w:cs="Microsoft YaHei"/>
                      <w:sz w:val="47"/>
                      <w:szCs w:val="47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spacing w:val="3"/>
                      <w:sz w:val="47"/>
                      <w:szCs w:val="47"/>
                    </w:rPr>
                    <w:t>突出品类</w:t>
                  </w:r>
                </w:p>
              </w:txbxContent>
            </v:textbox>
            <w10:wrap type="none"/>
          </v:shape>
        </w:pic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  <w:sectPr>
          <w:headerReference w:type="default" r:id="rId37"/>
          <w:footerReference w:type="default" r:id="rId38"/>
          <w:pgSz w:w="19200" w:h="10800"/>
          <w:pgMar w:top="400" w:right="0" w:bottom="400" w:left="0" w:header="0" w:footer="0" w:gutter="0"/>
          <w:pgNumType w:start="11"/>
          <w:cols w:space="708"/>
        </w:sectPr>
      </w:pPr>
    </w:p>
    <w:p>
      <w:pPr>
        <w:pStyle w:val="BodyText"/>
        <w:spacing w:line="1096" w:lineRule="exact"/>
        <w:ind w:firstLine="2229"/>
      </w:pPr>
      <w:r>
        <w:rPr>
          <w:position w:val="-21"/>
        </w:rPr>
        <w:pict>
          <v:shape id="_x0000_i1044" type="#_x0000_t202" style="width:263.2pt;height:54.85pt;mso-position-horizontal-relative:char;mso-position-vertical-relative:line" filled="t" fillcolor="#bfbfbf" stroked="f">
            <o:lock v:ext="edit" aspectratio="f"/>
            <v:textbox inset="0,0,0,0">
              <w:txbxContent>
                <w:p>
                  <w:pPr>
                    <w:spacing w:before="306" w:line="175" w:lineRule="auto"/>
                    <w:ind w:left="1218"/>
                    <w:rPr>
                      <w:rFonts w:ascii="Microsoft YaHei" w:eastAsia="Microsoft YaHei" w:hAnsi="Microsoft YaHei" w:cs="Microsoft YaHei"/>
                      <w:sz w:val="47"/>
                      <w:szCs w:val="47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spacing w:val="5"/>
                      <w:sz w:val="47"/>
                      <w:szCs w:val="47"/>
                    </w:rPr>
                    <w:t>形成记忆符号</w:t>
                  </w:r>
                </w:p>
              </w:txbxContent>
            </v:textbox>
            <w10:wrap type="none"/>
          </v:shape>
        </w:pict>
      </w:r>
    </w:p>
    <w:p>
      <w:pPr>
        <w:spacing w:line="1096" w:lineRule="exact"/>
        <w:sectPr>
          <w:headerReference w:type="default" r:id="rId39"/>
          <w:footerReference w:type="default" r:id="rId40"/>
          <w:type w:val="nextPage"/>
          <w:pgSz w:w="19200" w:h="10800"/>
          <w:pgMar w:top="400" w:right="0" w:bottom="400" w:left="0" w:header="0" w:footer="0" w:gutter="0"/>
          <w:pgNumType w:start="12"/>
          <w:cols w:space="708"/>
          <w:titlePg w:val="0"/>
        </w:sectPr>
      </w:pPr>
    </w:p>
    <w:p>
      <w:pPr>
        <w:pStyle w:val="BodyText"/>
        <w:spacing w:before="113" w:line="187" w:lineRule="auto"/>
        <w:ind w:left="1905"/>
        <w:rPr>
          <w:sz w:val="71"/>
          <w:szCs w:val="71"/>
        </w:rPr>
      </w:pP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28699" cy="1130808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1130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4"/>
          <w:sz w:val="71"/>
          <w:szCs w:val="71"/>
        </w:rPr>
        <w:t xml:space="preserve">新品营销推广总规划                                       </w:t>
      </w:r>
      <w:r>
        <w:rPr>
          <w:sz w:val="71"/>
          <w:szCs w:val="71"/>
        </w:rPr>
        <w:drawing>
          <wp:inline distT="0" distB="0" distL="0" distR="0">
            <wp:extent cx="1053083" cy="352044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53083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9" w:line="229" w:lineRule="auto"/>
        <w:ind w:left="4047"/>
        <w:rPr>
          <w:rFonts w:ascii="Microsoft JhengHei" w:eastAsia="Microsoft JhengHei" w:hAnsi="Microsoft JhengHei" w:cs="Microsoft JhengHei"/>
          <w:sz w:val="28"/>
          <w:szCs w:val="28"/>
        </w:rPr>
      </w:pPr>
      <w:r>
        <w:rPr>
          <w:rFonts w:ascii="Microsoft JhengHei" w:eastAsia="Microsoft JhengHei" w:hAnsi="Microsoft JhengHei" w:cs="Microsoft JhengHei"/>
          <w:color w:val="FFFFFF"/>
          <w:sz w:val="28"/>
          <w:szCs w:val="28"/>
        </w:rPr>
        <w:t>8月总花费7.8万</w:t>
      </w:r>
      <w:r>
        <w:rPr>
          <w:rFonts w:ascii="Microsoft JhengHei" w:eastAsia="Microsoft JhengHei" w:hAnsi="Microsoft JhengHei" w:cs="Microsoft JhengHei"/>
          <w:color w:val="FFFFFF"/>
          <w:spacing w:val="70"/>
          <w:sz w:val="28"/>
          <w:szCs w:val="28"/>
        </w:rPr>
        <w:t xml:space="preserve"> </w:t>
      </w:r>
      <w:r>
        <w:rPr>
          <w:rFonts w:ascii="Microsoft JhengHei" w:eastAsia="Microsoft JhengHei" w:hAnsi="Microsoft JhengHei" w:cs="Microsoft JhengHei"/>
          <w:color w:val="FFFFFF"/>
          <w:sz w:val="28"/>
          <w:szCs w:val="28"/>
        </w:rPr>
        <w:t>， 9月总花费8.7万 ，10月总花费9.2万，</w:t>
      </w:r>
      <w:r>
        <w:rPr>
          <w:rFonts w:ascii="Microsoft JhengHei" w:eastAsia="Microsoft JhengHei" w:hAnsi="Microsoft JhengHei" w:cs="Microsoft JhengHei"/>
          <w:color w:val="FFFFFF"/>
          <w:spacing w:val="-1"/>
          <w:sz w:val="28"/>
          <w:szCs w:val="28"/>
        </w:rPr>
        <w:t>11月总花费13.3万，合计：39万</w:t>
      </w:r>
    </w:p>
    <w:p>
      <w:pPr>
        <w:spacing w:before="42" w:line="229" w:lineRule="auto"/>
        <w:ind w:left="4910"/>
        <w:rPr>
          <w:rFonts w:ascii="Microsoft JhengHei" w:eastAsia="Microsoft JhengHei" w:hAnsi="Microsoft JhengHei" w:cs="Microsoft JhengHei"/>
          <w:sz w:val="28"/>
          <w:szCs w:val="28"/>
        </w:rPr>
      </w:pPr>
      <w:r>
        <w:rPr>
          <w:rFonts w:ascii="Microsoft JhengHei" w:eastAsia="Microsoft JhengHei" w:hAnsi="Microsoft JhengHei" w:cs="Microsoft JhengHei"/>
          <w:color w:val="FFFFFF"/>
          <w:sz w:val="28"/>
          <w:szCs w:val="28"/>
        </w:rPr>
        <w:t>公域图文：88篇   私域图文：20篇   直播：</w:t>
      </w:r>
      <w:r>
        <w:rPr>
          <w:rFonts w:ascii="Microsoft JhengHei" w:eastAsia="Microsoft JhengHei" w:hAnsi="Microsoft JhengHei" w:cs="Microsoft JhengHei"/>
          <w:color w:val="FFFFFF"/>
          <w:spacing w:val="-1"/>
          <w:sz w:val="28"/>
          <w:szCs w:val="28"/>
        </w:rPr>
        <w:t>45场   站外：24篇，总投放177</w:t>
      </w:r>
      <w:r>
        <w:rPr>
          <w:rFonts w:ascii="Microsoft JhengHei" w:eastAsia="Microsoft JhengHei" w:hAnsi="Microsoft JhengHei" w:cs="Microsoft JhengHei"/>
          <w:color w:val="FFFFFF"/>
          <w:spacing w:val="-41"/>
          <w:sz w:val="28"/>
          <w:szCs w:val="28"/>
        </w:rPr>
        <w:t xml:space="preserve"> </w:t>
      </w:r>
      <w:r>
        <w:rPr>
          <w:rFonts w:ascii="Microsoft JhengHei" w:eastAsia="Microsoft JhengHei" w:hAnsi="Microsoft JhengHei" w:cs="Microsoft JhengHei"/>
          <w:color w:val="FFFFFF"/>
          <w:spacing w:val="-1"/>
          <w:sz w:val="28"/>
          <w:szCs w:val="28"/>
        </w:rPr>
        <w:t>。</w:t>
      </w:r>
    </w:p>
    <w:p>
      <w:pPr>
        <w:spacing w:before="41" w:line="229" w:lineRule="auto"/>
        <w:ind w:left="5572"/>
        <w:rPr>
          <w:rFonts w:ascii="Microsoft JhengHei" w:eastAsia="Microsoft JhengHei" w:hAnsi="Microsoft JhengHei" w:cs="Microsoft JhengHei"/>
          <w:sz w:val="28"/>
          <w:szCs w:val="28"/>
        </w:rPr>
      </w:pPr>
      <w:r>
        <w:rPr>
          <w:rFonts w:ascii="Microsoft JhengHei" w:eastAsia="Microsoft JhengHei" w:hAnsi="Microsoft JhengHei" w:cs="Microsoft JhengHei"/>
          <w:color w:val="FFFFFF"/>
          <w:spacing w:val="-1"/>
          <w:sz w:val="28"/>
          <w:szCs w:val="28"/>
        </w:rPr>
        <w:t>图文花费占比：14.7% ，直播花费占比15.4%，站外花费占比22%</w:t>
      </w:r>
    </w:p>
    <w:p>
      <w:pPr>
        <w:spacing w:before="9"/>
      </w:pPr>
    </w:p>
    <w:tbl>
      <w:tblPr>
        <w:tblStyle w:val="TableNormal0"/>
        <w:tblW w:w="15197" w:type="dxa"/>
        <w:tblInd w:w="1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536"/>
        <w:gridCol w:w="2531"/>
        <w:gridCol w:w="2533"/>
        <w:gridCol w:w="2530"/>
        <w:gridCol w:w="2531"/>
        <w:gridCol w:w="2536"/>
      </w:tblGrid>
      <w:tr>
        <w:tblPrEx>
          <w:tblW w:w="15197" w:type="dxa"/>
          <w:tblInd w:w="172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98"/>
        </w:trPr>
        <w:tc>
          <w:tcPr>
            <w:tcW w:w="2536" w:type="dxa"/>
            <w:shd w:val="clear" w:color="auto" w:fill="7F7F7F"/>
            <w:vAlign w:val="top"/>
          </w:tcPr>
          <w:p>
            <w:pPr>
              <w:spacing w:before="113" w:line="170" w:lineRule="auto"/>
              <w:ind w:left="746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6"/>
                <w:sz w:val="24"/>
                <w:szCs w:val="24"/>
              </w:rPr>
              <w:t>预估GMV</w:t>
            </w:r>
          </w:p>
        </w:tc>
        <w:tc>
          <w:tcPr>
            <w:tcW w:w="2531" w:type="dxa"/>
            <w:shd w:val="clear" w:color="auto" w:fill="7F7F7F"/>
            <w:vAlign w:val="top"/>
          </w:tcPr>
          <w:p>
            <w:pPr>
              <w:spacing w:before="112" w:line="172" w:lineRule="auto"/>
              <w:ind w:left="674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4"/>
                <w:sz w:val="24"/>
                <w:szCs w:val="24"/>
              </w:rPr>
              <w:t>总体转化率</w:t>
            </w:r>
          </w:p>
        </w:tc>
        <w:tc>
          <w:tcPr>
            <w:tcW w:w="2533" w:type="dxa"/>
            <w:shd w:val="clear" w:color="auto" w:fill="7F7F7F"/>
            <w:vAlign w:val="top"/>
          </w:tcPr>
          <w:p>
            <w:pPr>
              <w:spacing w:before="112" w:line="171" w:lineRule="auto"/>
              <w:ind w:left="747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6"/>
                <w:sz w:val="24"/>
                <w:szCs w:val="24"/>
              </w:rPr>
              <w:t>直播GMV</w:t>
            </w:r>
          </w:p>
        </w:tc>
        <w:tc>
          <w:tcPr>
            <w:tcW w:w="2530" w:type="dxa"/>
            <w:shd w:val="clear" w:color="auto" w:fill="7F7F7F"/>
            <w:vAlign w:val="top"/>
          </w:tcPr>
          <w:p>
            <w:pPr>
              <w:spacing w:before="112" w:line="172" w:lineRule="auto"/>
              <w:ind w:left="678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4"/>
                <w:sz w:val="24"/>
                <w:szCs w:val="24"/>
              </w:rPr>
              <w:t>直播转化率</w:t>
            </w:r>
          </w:p>
        </w:tc>
        <w:tc>
          <w:tcPr>
            <w:tcW w:w="2531" w:type="dxa"/>
            <w:shd w:val="clear" w:color="auto" w:fill="7F7F7F"/>
            <w:vAlign w:val="top"/>
          </w:tcPr>
          <w:p>
            <w:pPr>
              <w:spacing w:before="112" w:line="172" w:lineRule="auto"/>
              <w:ind w:left="756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8"/>
                <w:sz w:val="24"/>
                <w:szCs w:val="24"/>
              </w:rPr>
              <w:t>图文GMV</w:t>
            </w:r>
          </w:p>
        </w:tc>
        <w:tc>
          <w:tcPr>
            <w:tcW w:w="2536" w:type="dxa"/>
            <w:shd w:val="clear" w:color="auto" w:fill="7F7F7F"/>
            <w:vAlign w:val="top"/>
          </w:tcPr>
          <w:p>
            <w:pPr>
              <w:spacing w:before="112" w:line="172" w:lineRule="auto"/>
              <w:ind w:left="689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5"/>
                <w:sz w:val="24"/>
                <w:szCs w:val="24"/>
              </w:rPr>
              <w:t>图文转化率</w:t>
            </w:r>
          </w:p>
        </w:tc>
      </w:tr>
      <w:tr>
        <w:tblPrEx>
          <w:tblW w:w="15197" w:type="dxa"/>
          <w:tblInd w:w="1728" w:type="dxa"/>
          <w:tblLayout w:type="fixed"/>
        </w:tblPrEx>
        <w:trPr>
          <w:trHeight w:val="687"/>
        </w:trPr>
        <w:tc>
          <w:tcPr>
            <w:tcW w:w="2536" w:type="dxa"/>
            <w:shd w:val="clear" w:color="auto" w:fill="FFFFFF"/>
            <w:vAlign w:val="top"/>
          </w:tcPr>
          <w:p>
            <w:pPr>
              <w:pStyle w:val="TableText"/>
              <w:spacing w:before="204" w:line="172" w:lineRule="auto"/>
              <w:ind w:left="902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92w+</w:t>
            </w:r>
          </w:p>
        </w:tc>
        <w:tc>
          <w:tcPr>
            <w:tcW w:w="2531" w:type="dxa"/>
            <w:shd w:val="clear" w:color="auto" w:fill="FFFFFF"/>
            <w:vAlign w:val="top"/>
          </w:tcPr>
          <w:p>
            <w:pPr>
              <w:pStyle w:val="TableText"/>
              <w:spacing w:before="145" w:line="236" w:lineRule="auto"/>
              <w:ind w:left="952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0.5%</w:t>
            </w:r>
          </w:p>
        </w:tc>
        <w:tc>
          <w:tcPr>
            <w:tcW w:w="2533" w:type="dxa"/>
            <w:shd w:val="clear" w:color="auto" w:fill="FFFFFF"/>
            <w:vAlign w:val="top"/>
          </w:tcPr>
          <w:p>
            <w:pPr>
              <w:pStyle w:val="TableText"/>
              <w:spacing w:before="204" w:line="172" w:lineRule="auto"/>
              <w:ind w:left="912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19w+</w:t>
            </w:r>
          </w:p>
        </w:tc>
        <w:tc>
          <w:tcPr>
            <w:tcW w:w="2530" w:type="dxa"/>
            <w:shd w:val="clear" w:color="auto" w:fill="FFFFFF"/>
            <w:vAlign w:val="top"/>
          </w:tcPr>
          <w:p>
            <w:pPr>
              <w:pStyle w:val="TableText"/>
              <w:spacing w:before="145" w:line="236" w:lineRule="auto"/>
              <w:ind w:left="874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0.75%</w:t>
            </w:r>
          </w:p>
        </w:tc>
        <w:tc>
          <w:tcPr>
            <w:tcW w:w="2531" w:type="dxa"/>
            <w:shd w:val="clear" w:color="auto" w:fill="FFFFFF"/>
            <w:vAlign w:val="top"/>
          </w:tcPr>
          <w:p>
            <w:pPr>
              <w:pStyle w:val="TableText"/>
              <w:spacing w:before="204" w:line="172" w:lineRule="auto"/>
              <w:ind w:left="902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73w+</w:t>
            </w:r>
          </w:p>
        </w:tc>
        <w:tc>
          <w:tcPr>
            <w:tcW w:w="2536" w:type="dxa"/>
            <w:shd w:val="clear" w:color="auto" w:fill="FFFFFF"/>
            <w:vAlign w:val="top"/>
          </w:tcPr>
          <w:p>
            <w:pPr>
              <w:pStyle w:val="TableText"/>
              <w:spacing w:before="145" w:line="236" w:lineRule="auto"/>
              <w:ind w:left="878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0.63%</w:t>
            </w:r>
          </w:p>
        </w:tc>
      </w:tr>
    </w:tbl>
    <w:tbl>
      <w:tblPr>
        <w:tblStyle w:val="TableNormal0"/>
        <w:tblW w:w="15223" w:type="dxa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</w:tblPr>
      <w:tblGrid>
        <w:gridCol w:w="844"/>
        <w:gridCol w:w="1176"/>
        <w:gridCol w:w="1685"/>
        <w:gridCol w:w="1451"/>
        <w:gridCol w:w="1531"/>
        <w:gridCol w:w="1531"/>
        <w:gridCol w:w="1889"/>
        <w:gridCol w:w="3243"/>
        <w:gridCol w:w="1873"/>
      </w:tblGrid>
      <w:tr>
        <w:tblPrEx>
          <w:tblW w:w="15223" w:type="dxa"/>
          <w:tblInd w:w="1701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</w:tblPrEx>
        <w:trPr>
          <w:trHeight w:val="470"/>
        </w:trPr>
        <w:tc>
          <w:tcPr>
            <w:tcW w:w="3705" w:type="dxa"/>
            <w:gridSpan w:val="3"/>
            <w:shd w:val="clear" w:color="auto" w:fill="7F7F7F"/>
            <w:vAlign w:val="top"/>
          </w:tcPr>
          <w:p>
            <w:pPr>
              <w:spacing w:before="109" w:line="171" w:lineRule="auto"/>
              <w:ind w:left="1577"/>
              <w:rPr>
                <w:rFonts w:ascii="Microsoft YaHei" w:eastAsia="Microsoft YaHei" w:hAnsi="Microsoft YaHei" w:cs="Microsoft YaHei"/>
                <w:sz w:val="28"/>
                <w:szCs w:val="28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5"/>
                <w:w w:val="98"/>
                <w:sz w:val="28"/>
                <w:szCs w:val="28"/>
              </w:rPr>
              <w:t>渠道</w:t>
            </w:r>
          </w:p>
        </w:tc>
        <w:tc>
          <w:tcPr>
            <w:tcW w:w="1451" w:type="dxa"/>
            <w:shd w:val="clear" w:color="auto" w:fill="7F7F7F"/>
            <w:vAlign w:val="top"/>
          </w:tcPr>
          <w:p>
            <w:pPr>
              <w:spacing w:before="107" w:line="174" w:lineRule="auto"/>
              <w:ind w:left="309"/>
              <w:rPr>
                <w:rFonts w:ascii="Microsoft YaHei" w:eastAsia="Microsoft YaHei" w:hAnsi="Microsoft YaHei" w:cs="Microsoft YaHei"/>
                <w:sz w:val="28"/>
                <w:szCs w:val="28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5"/>
                <w:w w:val="99"/>
                <w:sz w:val="28"/>
                <w:szCs w:val="28"/>
              </w:rPr>
              <w:t>总篇数</w:t>
            </w:r>
          </w:p>
        </w:tc>
        <w:tc>
          <w:tcPr>
            <w:tcW w:w="1531" w:type="dxa"/>
            <w:shd w:val="clear" w:color="auto" w:fill="7F7F7F"/>
            <w:vAlign w:val="top"/>
          </w:tcPr>
          <w:p>
            <w:pPr>
              <w:spacing w:before="74" w:line="171" w:lineRule="auto"/>
              <w:ind w:left="210"/>
              <w:rPr>
                <w:rFonts w:ascii="Microsoft YaHei" w:eastAsia="Microsoft YaHei" w:hAnsi="Microsoft YaHei" w:cs="Microsoft YaHei"/>
                <w:sz w:val="28"/>
                <w:szCs w:val="28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5"/>
                <w:sz w:val="28"/>
                <w:szCs w:val="28"/>
              </w:rPr>
              <w:t>渠道占比</w:t>
            </w:r>
          </w:p>
        </w:tc>
        <w:tc>
          <w:tcPr>
            <w:tcW w:w="1531" w:type="dxa"/>
            <w:shd w:val="clear" w:color="auto" w:fill="7F7F7F"/>
            <w:vAlign w:val="top"/>
          </w:tcPr>
          <w:p>
            <w:pPr>
              <w:spacing w:before="79" w:line="171" w:lineRule="auto"/>
              <w:ind w:left="492"/>
              <w:rPr>
                <w:rFonts w:ascii="Microsoft YaHei" w:eastAsia="Microsoft YaHei" w:hAnsi="Microsoft YaHei" w:cs="Microsoft YaHei"/>
                <w:sz w:val="28"/>
                <w:szCs w:val="28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5"/>
                <w:w w:val="98"/>
                <w:sz w:val="28"/>
                <w:szCs w:val="28"/>
              </w:rPr>
              <w:t>花费</w:t>
            </w:r>
          </w:p>
        </w:tc>
        <w:tc>
          <w:tcPr>
            <w:tcW w:w="1889" w:type="dxa"/>
            <w:shd w:val="clear" w:color="auto" w:fill="7F7F7F"/>
            <w:vAlign w:val="top"/>
          </w:tcPr>
          <w:p>
            <w:pPr>
              <w:spacing w:before="79" w:line="168" w:lineRule="auto"/>
              <w:ind w:left="698"/>
              <w:rPr>
                <w:rFonts w:ascii="Microsoft YaHei" w:eastAsia="Microsoft YaHei" w:hAnsi="Microsoft YaHei" w:cs="Microsoft YaHei"/>
                <w:sz w:val="28"/>
                <w:szCs w:val="28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8"/>
                <w:w w:val="95"/>
                <w:sz w:val="28"/>
                <w:szCs w:val="28"/>
              </w:rPr>
              <w:t>占比</w:t>
            </w:r>
          </w:p>
        </w:tc>
        <w:tc>
          <w:tcPr>
            <w:tcW w:w="3243" w:type="dxa"/>
            <w:shd w:val="clear" w:color="auto" w:fill="7F7F7F"/>
            <w:vAlign w:val="top"/>
          </w:tcPr>
          <w:p>
            <w:pPr>
              <w:spacing w:before="74" w:line="172" w:lineRule="auto"/>
              <w:ind w:left="892"/>
              <w:rPr>
                <w:rFonts w:ascii="Microsoft YaHei" w:eastAsia="Microsoft YaHei" w:hAnsi="Microsoft YaHei" w:cs="Microsoft YaHei"/>
                <w:sz w:val="28"/>
                <w:szCs w:val="28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5"/>
                <w:sz w:val="28"/>
                <w:szCs w:val="28"/>
              </w:rPr>
              <w:t>预估单篇PV</w:t>
            </w:r>
          </w:p>
        </w:tc>
        <w:tc>
          <w:tcPr>
            <w:tcW w:w="1873" w:type="dxa"/>
            <w:shd w:val="clear" w:color="auto" w:fill="7F7F7F"/>
            <w:vAlign w:val="top"/>
          </w:tcPr>
          <w:p>
            <w:pPr>
              <w:spacing w:before="76" w:line="171" w:lineRule="auto"/>
              <w:ind w:left="248"/>
              <w:rPr>
                <w:rFonts w:ascii="Microsoft YaHei" w:eastAsia="Microsoft YaHei" w:hAnsi="Microsoft YaHei" w:cs="Microsoft YaHei"/>
                <w:sz w:val="28"/>
                <w:szCs w:val="28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FFFFFF"/>
                <w:spacing w:val="-4"/>
                <w:sz w:val="28"/>
                <w:szCs w:val="28"/>
              </w:rPr>
              <w:t>渠道进店率</w:t>
            </w:r>
          </w:p>
        </w:tc>
      </w:tr>
      <w:tr>
        <w:tblPrEx>
          <w:tblW w:w="15223" w:type="dxa"/>
          <w:tblInd w:w="1701" w:type="dxa"/>
          <w:tblLayout w:type="fixed"/>
        </w:tblPrEx>
        <w:trPr>
          <w:trHeight w:val="364"/>
        </w:trPr>
        <w:tc>
          <w:tcPr>
            <w:tcW w:w="844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3" w:line="180" w:lineRule="auto"/>
              <w:ind w:left="182"/>
            </w:pPr>
            <w:r>
              <w:rPr>
                <w:spacing w:val="-8"/>
              </w:rPr>
              <w:t>站内</w:t>
            </w:r>
          </w:p>
        </w:tc>
        <w:tc>
          <w:tcPr>
            <w:tcW w:w="1176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pStyle w:val="TableText"/>
              <w:spacing w:before="171" w:line="179" w:lineRule="auto"/>
              <w:ind w:left="343"/>
            </w:pPr>
            <w:r>
              <w:rPr>
                <w:spacing w:val="-7"/>
              </w:rPr>
              <w:t>公域</w:t>
            </w:r>
          </w:p>
        </w:tc>
        <w:tc>
          <w:tcPr>
            <w:tcW w:w="1685" w:type="dxa"/>
            <w:shd w:val="clear" w:color="auto" w:fill="FFFFFF"/>
            <w:vAlign w:val="top"/>
          </w:tcPr>
          <w:p>
            <w:pPr>
              <w:spacing w:before="72" w:line="164" w:lineRule="auto"/>
              <w:ind w:left="361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spacing w:val="-4"/>
                <w:sz w:val="24"/>
                <w:szCs w:val="24"/>
              </w:rPr>
              <w:t>发现好货</w:t>
            </w:r>
          </w:p>
        </w:tc>
        <w:tc>
          <w:tcPr>
            <w:tcW w:w="1451" w:type="dxa"/>
            <w:shd w:val="clear" w:color="auto" w:fill="FFFFFF"/>
            <w:vAlign w:val="top"/>
          </w:tcPr>
          <w:p>
            <w:pPr>
              <w:pStyle w:val="TableText"/>
              <w:spacing w:before="87" w:line="267" w:lineRule="exact"/>
              <w:ind w:left="588"/>
            </w:pPr>
            <w:r>
              <w:rPr>
                <w:spacing w:val="-9"/>
                <w:position w:val="-1"/>
              </w:rPr>
              <w:t>32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2" w:line="203" w:lineRule="auto"/>
              <w:ind w:left="525"/>
            </w:pPr>
            <w:r>
              <w:rPr>
                <w:spacing w:val="-6"/>
              </w:rPr>
              <w:t>36%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52" w:line="172" w:lineRule="auto"/>
              <w:ind w:left="429"/>
            </w:pPr>
            <w:r>
              <w:rPr>
                <w:spacing w:val="-5"/>
              </w:rPr>
              <w:t>16000</w:t>
            </w:r>
          </w:p>
        </w:tc>
        <w:tc>
          <w:tcPr>
            <w:tcW w:w="1889" w:type="dxa"/>
            <w:shd w:val="clear" w:color="auto" w:fill="FFFFFF"/>
            <w:vAlign w:val="top"/>
          </w:tcPr>
          <w:p>
            <w:pPr>
              <w:pStyle w:val="TableText"/>
              <w:spacing w:before="2" w:line="203" w:lineRule="auto"/>
              <w:ind w:left="666"/>
            </w:pPr>
            <w:r>
              <w:rPr>
                <w:spacing w:val="-1"/>
              </w:rPr>
              <w:t>4.1%</w:t>
            </w:r>
          </w:p>
        </w:tc>
        <w:tc>
          <w:tcPr>
            <w:tcW w:w="3243" w:type="dxa"/>
            <w:shd w:val="clear" w:color="auto" w:fill="FFFFFF"/>
            <w:vAlign w:val="top"/>
          </w:tcPr>
          <w:p>
            <w:pPr>
              <w:pStyle w:val="TableText"/>
              <w:spacing w:before="52" w:line="172" w:lineRule="auto"/>
              <w:ind w:left="1030"/>
            </w:pPr>
            <w:r>
              <w:rPr>
                <w:spacing w:val="-3"/>
              </w:rPr>
              <w:t>1500-1700</w:t>
            </w:r>
          </w:p>
        </w:tc>
        <w:tc>
          <w:tcPr>
            <w:tcW w:w="1873" w:type="dxa"/>
            <w:shd w:val="clear" w:color="auto" w:fill="FFFFFF"/>
            <w:vAlign w:val="top"/>
          </w:tcPr>
          <w:p>
            <w:pPr>
              <w:pStyle w:val="TableText"/>
              <w:spacing w:before="2" w:line="203" w:lineRule="auto"/>
              <w:ind w:left="496"/>
            </w:pPr>
            <w:r>
              <w:rPr>
                <w:spacing w:val="-1"/>
              </w:rPr>
              <w:t>40-60%</w:t>
            </w:r>
          </w:p>
        </w:tc>
      </w:tr>
      <w:tr>
        <w:tblPrEx>
          <w:tblW w:w="15223" w:type="dxa"/>
          <w:tblInd w:w="1701" w:type="dxa"/>
          <w:tblLayout w:type="fixed"/>
        </w:tblPrEx>
        <w:trPr>
          <w:trHeight w:val="364"/>
        </w:trPr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5" w:type="dxa"/>
            <w:shd w:val="clear" w:color="auto" w:fill="FFFFFF"/>
            <w:vAlign w:val="top"/>
          </w:tcPr>
          <w:p>
            <w:pPr>
              <w:spacing w:before="72" w:line="164" w:lineRule="auto"/>
              <w:ind w:left="360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spacing w:val="-4"/>
                <w:sz w:val="24"/>
                <w:szCs w:val="24"/>
              </w:rPr>
              <w:t>黄金流程</w:t>
            </w:r>
          </w:p>
        </w:tc>
        <w:tc>
          <w:tcPr>
            <w:tcW w:w="1451" w:type="dxa"/>
            <w:shd w:val="clear" w:color="auto" w:fill="FFFFFF"/>
            <w:vAlign w:val="top"/>
          </w:tcPr>
          <w:p>
            <w:pPr>
              <w:pStyle w:val="TableText"/>
              <w:spacing w:before="88" w:line="265" w:lineRule="exact"/>
              <w:ind w:left="592"/>
            </w:pPr>
            <w:r>
              <w:rPr>
                <w:spacing w:val="-11"/>
                <w:position w:val="-1"/>
              </w:rPr>
              <w:t>50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2" w:line="203" w:lineRule="auto"/>
              <w:ind w:left="529"/>
            </w:pPr>
            <w:r>
              <w:rPr>
                <w:spacing w:val="-7"/>
              </w:rPr>
              <w:t>57%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55" w:line="171" w:lineRule="auto"/>
              <w:ind w:left="424"/>
            </w:pPr>
            <w:r>
              <w:rPr>
                <w:spacing w:val="-4"/>
              </w:rPr>
              <w:t>32500</w:t>
            </w:r>
          </w:p>
        </w:tc>
        <w:tc>
          <w:tcPr>
            <w:tcW w:w="1889" w:type="dxa"/>
            <w:shd w:val="clear" w:color="auto" w:fill="FFFFFF"/>
            <w:vAlign w:val="top"/>
          </w:tcPr>
          <w:p>
            <w:pPr>
              <w:pStyle w:val="TableText"/>
              <w:spacing w:before="2" w:line="203" w:lineRule="auto"/>
              <w:ind w:left="677"/>
            </w:pPr>
            <w:r>
              <w:rPr>
                <w:spacing w:val="-4"/>
              </w:rPr>
              <w:t>8.3%</w:t>
            </w:r>
          </w:p>
        </w:tc>
        <w:tc>
          <w:tcPr>
            <w:tcW w:w="3243" w:type="dxa"/>
            <w:shd w:val="clear" w:color="auto" w:fill="FFFFFF"/>
            <w:vAlign w:val="top"/>
          </w:tcPr>
          <w:p>
            <w:pPr>
              <w:pStyle w:val="TableText"/>
              <w:spacing w:before="55" w:line="171" w:lineRule="auto"/>
              <w:ind w:left="1029"/>
            </w:pPr>
            <w:r>
              <w:rPr>
                <w:spacing w:val="-3"/>
              </w:rPr>
              <w:t>5000-6000</w:t>
            </w:r>
          </w:p>
        </w:tc>
        <w:tc>
          <w:tcPr>
            <w:tcW w:w="1873" w:type="dxa"/>
            <w:shd w:val="clear" w:color="auto" w:fill="FFFFFF"/>
            <w:vAlign w:val="top"/>
          </w:tcPr>
          <w:p>
            <w:pPr>
              <w:pStyle w:val="TableText"/>
              <w:spacing w:before="2" w:line="203" w:lineRule="auto"/>
              <w:ind w:left="511"/>
            </w:pPr>
            <w:r>
              <w:rPr>
                <w:spacing w:val="-3"/>
              </w:rPr>
              <w:t>30-60%</w:t>
            </w:r>
          </w:p>
        </w:tc>
      </w:tr>
      <w:tr>
        <w:tblPrEx>
          <w:tblW w:w="15223" w:type="dxa"/>
          <w:tblInd w:w="1701" w:type="dxa"/>
          <w:tblLayout w:type="fixed"/>
        </w:tblPrEx>
        <w:trPr>
          <w:trHeight w:val="364"/>
        </w:trPr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5" w:type="dxa"/>
            <w:shd w:val="clear" w:color="auto" w:fill="FFFFFF"/>
            <w:vAlign w:val="top"/>
          </w:tcPr>
          <w:p>
            <w:pPr>
              <w:spacing w:before="74" w:line="163" w:lineRule="auto"/>
              <w:ind w:left="480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spacing w:val="-5"/>
                <w:sz w:val="24"/>
                <w:szCs w:val="24"/>
              </w:rPr>
              <w:t>排行榜</w:t>
            </w:r>
          </w:p>
        </w:tc>
        <w:tc>
          <w:tcPr>
            <w:tcW w:w="1451" w:type="dxa"/>
            <w:shd w:val="clear" w:color="auto" w:fill="FFFFFF"/>
            <w:vAlign w:val="top"/>
          </w:tcPr>
          <w:p>
            <w:pPr>
              <w:pStyle w:val="TableText"/>
              <w:spacing w:before="89" w:line="264" w:lineRule="exact"/>
              <w:ind w:left="656"/>
            </w:pPr>
            <w:r>
              <w:rPr>
                <w:position w:val="-1"/>
              </w:rPr>
              <w:t>6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4" w:line="202" w:lineRule="auto"/>
              <w:ind w:left="588"/>
            </w:pPr>
            <w:r>
              <w:rPr>
                <w:spacing w:val="-6"/>
              </w:rPr>
              <w:t>7%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57" w:line="171" w:lineRule="auto"/>
              <w:ind w:left="493"/>
            </w:pPr>
            <w:r>
              <w:rPr>
                <w:spacing w:val="-5"/>
              </w:rPr>
              <w:t>3600</w:t>
            </w:r>
          </w:p>
        </w:tc>
        <w:tc>
          <w:tcPr>
            <w:tcW w:w="1889" w:type="dxa"/>
            <w:shd w:val="clear" w:color="auto" w:fill="FFFFFF"/>
            <w:vAlign w:val="top"/>
          </w:tcPr>
          <w:p>
            <w:pPr>
              <w:pStyle w:val="TableText"/>
              <w:spacing w:before="4" w:line="202" w:lineRule="auto"/>
              <w:ind w:left="676"/>
            </w:pPr>
            <w:r>
              <w:rPr>
                <w:spacing w:val="-3"/>
              </w:rPr>
              <w:t>0.9%</w:t>
            </w:r>
          </w:p>
        </w:tc>
        <w:tc>
          <w:tcPr>
            <w:tcW w:w="3243" w:type="dxa"/>
            <w:shd w:val="clear" w:color="auto" w:fill="FFFFFF"/>
            <w:vAlign w:val="top"/>
          </w:tcPr>
          <w:p>
            <w:pPr>
              <w:pStyle w:val="TableText"/>
              <w:spacing w:before="55" w:line="172" w:lineRule="auto"/>
              <w:ind w:left="1030"/>
            </w:pPr>
            <w:r>
              <w:rPr>
                <w:spacing w:val="-3"/>
              </w:rPr>
              <w:t>1400-1600</w:t>
            </w:r>
          </w:p>
        </w:tc>
        <w:tc>
          <w:tcPr>
            <w:tcW w:w="1873" w:type="dxa"/>
            <w:shd w:val="clear" w:color="auto" w:fill="FFFFFF"/>
            <w:vAlign w:val="top"/>
          </w:tcPr>
          <w:p>
            <w:pPr>
              <w:pStyle w:val="TableText"/>
              <w:spacing w:before="4" w:line="202" w:lineRule="auto"/>
              <w:ind w:left="654"/>
            </w:pPr>
            <w:r>
              <w:rPr>
                <w:spacing w:val="-6"/>
              </w:rPr>
              <w:t>5-8%</w:t>
            </w:r>
          </w:p>
        </w:tc>
      </w:tr>
      <w:tr>
        <w:tblPrEx>
          <w:tblW w:w="15223" w:type="dxa"/>
          <w:tblInd w:w="1701" w:type="dxa"/>
          <w:tblLayout w:type="fixed"/>
        </w:tblPrEx>
        <w:trPr>
          <w:trHeight w:val="377"/>
        </w:trPr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>
            <w:pPr>
              <w:pStyle w:val="TableText"/>
              <w:spacing w:before="230" w:line="179" w:lineRule="auto"/>
              <w:ind w:left="344"/>
            </w:pPr>
            <w:r>
              <w:rPr>
                <w:spacing w:val="-8"/>
              </w:rPr>
              <w:t>私域</w:t>
            </w:r>
          </w:p>
        </w:tc>
        <w:tc>
          <w:tcPr>
            <w:tcW w:w="1685" w:type="dxa"/>
            <w:shd w:val="clear" w:color="auto" w:fill="FFFFFF"/>
            <w:vAlign w:val="top"/>
          </w:tcPr>
          <w:p>
            <w:pPr>
              <w:pStyle w:val="TableText"/>
              <w:spacing w:before="83" w:line="164" w:lineRule="auto"/>
              <w:ind w:left="362"/>
            </w:pPr>
            <w:r>
              <w:rPr>
                <w:spacing w:val="-5"/>
              </w:rPr>
              <w:t>种草长文</w:t>
            </w:r>
          </w:p>
        </w:tc>
        <w:tc>
          <w:tcPr>
            <w:tcW w:w="1451" w:type="dxa"/>
            <w:shd w:val="clear" w:color="auto" w:fill="FFFFFF"/>
            <w:vAlign w:val="top"/>
          </w:tcPr>
          <w:p>
            <w:pPr>
              <w:pStyle w:val="TableText"/>
              <w:spacing w:before="97" w:line="270" w:lineRule="exact"/>
              <w:ind w:left="593"/>
            </w:pPr>
            <w:r>
              <w:rPr>
                <w:spacing w:val="-11"/>
                <w:position w:val="-1"/>
              </w:rPr>
              <w:t>11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14" w:line="204" w:lineRule="auto"/>
              <w:ind w:left="530"/>
            </w:pPr>
            <w:r>
              <w:rPr>
                <w:spacing w:val="-8"/>
              </w:rPr>
              <w:t>17%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65" w:line="171" w:lineRule="auto"/>
              <w:ind w:left="493"/>
            </w:pPr>
            <w:r>
              <w:rPr>
                <w:spacing w:val="-5"/>
              </w:rPr>
              <w:t>3300</w:t>
            </w:r>
          </w:p>
        </w:tc>
        <w:tc>
          <w:tcPr>
            <w:tcW w:w="1889" w:type="dxa"/>
            <w:shd w:val="clear" w:color="auto" w:fill="FFFFFF"/>
            <w:vAlign w:val="top"/>
          </w:tcPr>
          <w:p>
            <w:pPr>
              <w:pStyle w:val="TableText"/>
              <w:spacing w:before="14" w:line="204" w:lineRule="auto"/>
              <w:ind w:left="676"/>
            </w:pPr>
            <w:r>
              <w:rPr>
                <w:spacing w:val="-3"/>
              </w:rPr>
              <w:t>0.8%</w:t>
            </w:r>
          </w:p>
        </w:tc>
        <w:tc>
          <w:tcPr>
            <w:tcW w:w="3243" w:type="dxa"/>
            <w:shd w:val="clear" w:color="auto" w:fill="FFFFFF"/>
            <w:vAlign w:val="top"/>
          </w:tcPr>
          <w:p>
            <w:pPr>
              <w:pStyle w:val="TableText"/>
              <w:spacing w:before="65" w:line="171" w:lineRule="auto"/>
              <w:ind w:left="1164"/>
            </w:pPr>
            <w:r>
              <w:rPr>
                <w:spacing w:val="-3"/>
              </w:rPr>
              <w:t>300-500</w:t>
            </w:r>
          </w:p>
        </w:tc>
        <w:tc>
          <w:tcPr>
            <w:tcW w:w="1873" w:type="dxa"/>
            <w:shd w:val="clear" w:color="auto" w:fill="FFFFFF"/>
            <w:vAlign w:val="top"/>
          </w:tcPr>
          <w:p>
            <w:pPr>
              <w:pStyle w:val="TableText"/>
              <w:spacing w:before="14" w:line="204" w:lineRule="auto"/>
              <w:ind w:left="509"/>
            </w:pPr>
            <w:r>
              <w:rPr>
                <w:spacing w:val="-3"/>
              </w:rPr>
              <w:t>60-80%</w:t>
            </w:r>
          </w:p>
        </w:tc>
      </w:tr>
      <w:tr>
        <w:tblPrEx>
          <w:tblW w:w="15223" w:type="dxa"/>
          <w:tblInd w:w="1701" w:type="dxa"/>
          <w:tblLayout w:type="fixed"/>
        </w:tblPrEx>
        <w:trPr>
          <w:trHeight w:val="364"/>
        </w:trPr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5" w:type="dxa"/>
            <w:shd w:val="clear" w:color="auto" w:fill="FFFFFF"/>
            <w:vAlign w:val="top"/>
          </w:tcPr>
          <w:p>
            <w:pPr>
              <w:pStyle w:val="TableText"/>
              <w:spacing w:before="79" w:line="159" w:lineRule="auto"/>
              <w:ind w:left="602"/>
            </w:pPr>
            <w:r>
              <w:rPr>
                <w:spacing w:val="-9"/>
              </w:rPr>
              <w:t>清单</w:t>
            </w:r>
          </w:p>
        </w:tc>
        <w:tc>
          <w:tcPr>
            <w:tcW w:w="1451" w:type="dxa"/>
            <w:shd w:val="clear" w:color="auto" w:fill="FFFFFF"/>
            <w:vAlign w:val="top"/>
          </w:tcPr>
          <w:p>
            <w:pPr>
              <w:pStyle w:val="TableText"/>
              <w:spacing w:before="93" w:line="260" w:lineRule="exact"/>
              <w:ind w:left="656"/>
            </w:pPr>
            <w:r>
              <w:rPr>
                <w:position w:val="-1"/>
              </w:rPr>
              <w:t>6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8" w:line="200" w:lineRule="auto"/>
              <w:ind w:left="590"/>
            </w:pPr>
            <w:r>
              <w:rPr>
                <w:spacing w:val="-7"/>
              </w:rPr>
              <w:t>9%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58" w:line="171" w:lineRule="auto"/>
              <w:ind w:left="498"/>
            </w:pPr>
            <w:r>
              <w:rPr>
                <w:spacing w:val="-6"/>
              </w:rPr>
              <w:t>1200</w:t>
            </w:r>
          </w:p>
        </w:tc>
        <w:tc>
          <w:tcPr>
            <w:tcW w:w="1889" w:type="dxa"/>
            <w:shd w:val="clear" w:color="auto" w:fill="FFFFFF"/>
            <w:vAlign w:val="top"/>
          </w:tcPr>
          <w:p>
            <w:pPr>
              <w:pStyle w:val="TableText"/>
              <w:spacing w:before="8" w:line="200" w:lineRule="auto"/>
              <w:ind w:left="676"/>
            </w:pPr>
            <w:r>
              <w:rPr>
                <w:spacing w:val="-3"/>
              </w:rPr>
              <w:t>0.3%</w:t>
            </w:r>
          </w:p>
        </w:tc>
        <w:tc>
          <w:tcPr>
            <w:tcW w:w="3243" w:type="dxa"/>
            <w:shd w:val="clear" w:color="auto" w:fill="FFFFFF"/>
            <w:vAlign w:val="top"/>
          </w:tcPr>
          <w:p>
            <w:pPr>
              <w:pStyle w:val="TableText"/>
              <w:spacing w:before="60" w:line="170" w:lineRule="auto"/>
              <w:ind w:left="1164"/>
            </w:pPr>
            <w:r>
              <w:rPr>
                <w:spacing w:val="-3"/>
              </w:rPr>
              <w:t>300-500</w:t>
            </w:r>
          </w:p>
        </w:tc>
        <w:tc>
          <w:tcPr>
            <w:tcW w:w="1873" w:type="dxa"/>
            <w:shd w:val="clear" w:color="auto" w:fill="FFFFFF"/>
            <w:vAlign w:val="top"/>
          </w:tcPr>
          <w:p>
            <w:pPr>
              <w:pStyle w:val="TableText"/>
              <w:spacing w:before="8" w:line="200" w:lineRule="auto"/>
              <w:ind w:left="645"/>
            </w:pPr>
            <w:r>
              <w:rPr>
                <w:spacing w:val="-3"/>
              </w:rPr>
              <w:t>2-4%</w:t>
            </w:r>
          </w:p>
        </w:tc>
      </w:tr>
      <w:tr>
        <w:tblPrEx>
          <w:tblW w:w="15223" w:type="dxa"/>
          <w:tblInd w:w="1701" w:type="dxa"/>
          <w:tblLayout w:type="fixed"/>
        </w:tblPrEx>
        <w:trPr>
          <w:trHeight w:val="364"/>
        </w:trPr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5" w:type="dxa"/>
            <w:shd w:val="clear" w:color="auto" w:fill="FFFFFF"/>
            <w:vAlign w:val="top"/>
          </w:tcPr>
          <w:p>
            <w:pPr>
              <w:pStyle w:val="TableText"/>
              <w:spacing w:before="79" w:line="159" w:lineRule="auto"/>
              <w:ind w:left="481"/>
            </w:pPr>
            <w:r>
              <w:rPr>
                <w:spacing w:val="-6"/>
              </w:rPr>
              <w:t>买家秀</w:t>
            </w:r>
          </w:p>
        </w:tc>
        <w:tc>
          <w:tcPr>
            <w:tcW w:w="1451" w:type="dxa"/>
            <w:shd w:val="clear" w:color="auto" w:fill="FFFFFF"/>
            <w:vAlign w:val="top"/>
          </w:tcPr>
          <w:p>
            <w:pPr>
              <w:pStyle w:val="TableText"/>
              <w:spacing w:before="94" w:line="259" w:lineRule="exact"/>
              <w:ind w:left="658"/>
            </w:pPr>
            <w:r>
              <w:rPr>
                <w:position w:val="-1"/>
              </w:rPr>
              <w:t>3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9" w:line="199" w:lineRule="auto"/>
              <w:ind w:left="598"/>
            </w:pPr>
            <w:r>
              <w:rPr>
                <w:spacing w:val="-11"/>
              </w:rPr>
              <w:t>5%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60" w:line="170" w:lineRule="auto"/>
              <w:ind w:left="561"/>
            </w:pPr>
            <w:r>
              <w:rPr>
                <w:spacing w:val="-5"/>
              </w:rPr>
              <w:t>600</w:t>
            </w:r>
          </w:p>
        </w:tc>
        <w:tc>
          <w:tcPr>
            <w:tcW w:w="1889" w:type="dxa"/>
            <w:shd w:val="clear" w:color="auto" w:fill="FFFFFF"/>
            <w:vAlign w:val="top"/>
          </w:tcPr>
          <w:p>
            <w:pPr>
              <w:pStyle w:val="TableText"/>
              <w:spacing w:before="9" w:line="199" w:lineRule="auto"/>
              <w:ind w:left="676"/>
            </w:pPr>
            <w:r>
              <w:rPr>
                <w:spacing w:val="-3"/>
              </w:rPr>
              <w:t>0.2%</w:t>
            </w:r>
          </w:p>
        </w:tc>
        <w:tc>
          <w:tcPr>
            <w:tcW w:w="3243" w:type="dxa"/>
            <w:shd w:val="clear" w:color="auto" w:fill="FFFFFF"/>
            <w:vAlign w:val="top"/>
          </w:tcPr>
          <w:p>
            <w:pPr>
              <w:pStyle w:val="TableText"/>
              <w:spacing w:before="60" w:line="170" w:lineRule="auto"/>
              <w:ind w:left="1164"/>
            </w:pPr>
            <w:r>
              <w:rPr>
                <w:spacing w:val="-3"/>
              </w:rPr>
              <w:t>300-500</w:t>
            </w:r>
          </w:p>
        </w:tc>
        <w:tc>
          <w:tcPr>
            <w:tcW w:w="1873" w:type="dxa"/>
            <w:shd w:val="clear" w:color="auto" w:fill="FFFFFF"/>
            <w:vAlign w:val="top"/>
          </w:tcPr>
          <w:p>
            <w:pPr>
              <w:pStyle w:val="TableText"/>
              <w:spacing w:before="9" w:line="199" w:lineRule="auto"/>
              <w:ind w:left="645"/>
            </w:pPr>
            <w:r>
              <w:rPr>
                <w:spacing w:val="-3"/>
              </w:rPr>
              <w:t>2-4%</w:t>
            </w:r>
          </w:p>
        </w:tc>
      </w:tr>
      <w:tr>
        <w:tblPrEx>
          <w:tblW w:w="15223" w:type="dxa"/>
          <w:tblInd w:w="1701" w:type="dxa"/>
          <w:tblLayout w:type="fixed"/>
        </w:tblPrEx>
        <w:trPr>
          <w:trHeight w:val="364"/>
        </w:trPr>
        <w:tc>
          <w:tcPr>
            <w:tcW w:w="84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5" w:type="dxa"/>
            <w:shd w:val="clear" w:color="auto" w:fill="FFFFFF"/>
            <w:vAlign w:val="top"/>
          </w:tcPr>
          <w:p>
            <w:pPr>
              <w:pStyle w:val="TableText"/>
              <w:spacing w:before="80" w:line="158" w:lineRule="auto"/>
              <w:ind w:left="602"/>
            </w:pPr>
            <w:r>
              <w:rPr>
                <w:spacing w:val="-9"/>
              </w:rPr>
              <w:t>直播</w:t>
            </w:r>
          </w:p>
        </w:tc>
        <w:tc>
          <w:tcPr>
            <w:tcW w:w="1451" w:type="dxa"/>
            <w:shd w:val="clear" w:color="auto" w:fill="FFFFFF"/>
            <w:vAlign w:val="top"/>
          </w:tcPr>
          <w:p>
            <w:pPr>
              <w:pStyle w:val="TableText"/>
              <w:spacing w:before="98" w:line="255" w:lineRule="exact"/>
              <w:ind w:left="573"/>
            </w:pPr>
            <w:r>
              <w:rPr>
                <w:spacing w:val="-1"/>
                <w:position w:val="-1"/>
              </w:rPr>
              <w:t>45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9" w:line="199" w:lineRule="auto"/>
              <w:ind w:left="519"/>
            </w:pPr>
            <w:r>
              <w:rPr>
                <w:spacing w:val="-4"/>
              </w:rPr>
              <w:t>70%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61" w:line="169" w:lineRule="auto"/>
              <w:ind w:left="428"/>
            </w:pPr>
            <w:r>
              <w:rPr>
                <w:spacing w:val="-5"/>
              </w:rPr>
              <w:t>59965</w:t>
            </w:r>
          </w:p>
        </w:tc>
        <w:tc>
          <w:tcPr>
            <w:tcW w:w="1889" w:type="dxa"/>
            <w:shd w:val="clear" w:color="auto" w:fill="FFFFFF"/>
            <w:vAlign w:val="top"/>
          </w:tcPr>
          <w:p>
            <w:pPr>
              <w:pStyle w:val="TableText"/>
              <w:spacing w:before="9" w:line="199" w:lineRule="auto"/>
              <w:ind w:left="713"/>
            </w:pPr>
            <w:r>
              <w:rPr>
                <w:spacing w:val="-8"/>
              </w:rPr>
              <w:t>16%</w:t>
            </w:r>
          </w:p>
        </w:tc>
        <w:tc>
          <w:tcPr>
            <w:tcW w:w="3243" w:type="dxa"/>
            <w:shd w:val="clear" w:color="auto" w:fill="FFFFFF"/>
            <w:vAlign w:val="top"/>
          </w:tcPr>
          <w:p>
            <w:pPr>
              <w:pStyle w:val="TableText"/>
              <w:spacing w:before="47" w:line="177" w:lineRule="auto"/>
              <w:ind w:left="771"/>
            </w:pPr>
            <w:r>
              <w:rPr>
                <w:spacing w:val="-2"/>
              </w:rPr>
              <w:t>前台观看7-10W</w:t>
            </w:r>
          </w:p>
        </w:tc>
        <w:tc>
          <w:tcPr>
            <w:tcW w:w="1873" w:type="dxa"/>
            <w:shd w:val="clear" w:color="auto" w:fill="FFFFFF"/>
            <w:vAlign w:val="top"/>
          </w:tcPr>
          <w:p>
            <w:pPr>
              <w:pStyle w:val="TableText"/>
              <w:spacing w:before="9" w:line="199" w:lineRule="auto"/>
              <w:ind w:left="576"/>
            </w:pPr>
            <w:r>
              <w:rPr>
                <w:spacing w:val="-3"/>
              </w:rPr>
              <w:t>9-11%</w:t>
            </w:r>
          </w:p>
        </w:tc>
      </w:tr>
    </w:tbl>
    <w:p>
      <w:pPr>
        <w:sectPr>
          <w:headerReference w:type="default" r:id="rId41"/>
          <w:footerReference w:type="default" r:id="rId42"/>
          <w:pgSz w:w="19200" w:h="10800"/>
          <w:pgMar w:top="400" w:right="0" w:bottom="400" w:left="0" w:header="0" w:footer="0" w:gutter="0"/>
          <w:pgNumType w:start="13"/>
          <w:cols w:space="708"/>
        </w:sectPr>
      </w:pPr>
    </w:p>
    <w:tbl>
      <w:tblPr>
        <w:tblStyle w:val="TableNormal1"/>
        <w:tblW w:w="15223" w:type="dxa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</w:tblPr>
      <w:tblGrid>
        <w:gridCol w:w="844"/>
        <w:gridCol w:w="1176"/>
        <w:gridCol w:w="1685"/>
        <w:gridCol w:w="1451"/>
        <w:gridCol w:w="1531"/>
        <w:gridCol w:w="1531"/>
        <w:gridCol w:w="1889"/>
        <w:gridCol w:w="3243"/>
        <w:gridCol w:w="1873"/>
      </w:tblGrid>
      <w:tr>
        <w:tblPrEx>
          <w:tblW w:w="15223" w:type="dxa"/>
          <w:tblInd w:w="1701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</w:tblPrEx>
        <w:trPr>
          <w:trHeight w:val="428"/>
        </w:trPr>
        <w:tc>
          <w:tcPr>
            <w:tcW w:w="844" w:type="dxa"/>
            <w:vMerge w:val="restart"/>
            <w:tcBorders>
              <w:top w:val="single" w:sz="8" w:space="0" w:color="080000"/>
              <w:left w:val="single" w:sz="8" w:space="0" w:color="080000"/>
              <w:bottom w:val="nil"/>
              <w:right w:val="single" w:sz="8" w:space="0" w:color="080000"/>
            </w:tcBorders>
            <w:shd w:val="clear" w:color="auto" w:fill="FFFFFF"/>
            <w:vAlign w:val="top"/>
          </w:tcPr>
          <w:p>
            <w:pPr>
              <w:pStyle w:val="TableText"/>
              <w:spacing w:before="284" w:line="180" w:lineRule="auto"/>
              <w:ind w:left="182"/>
            </w:pPr>
            <w:r>
              <w:rPr>
                <w:spacing w:val="-8"/>
              </w:rPr>
              <w:t>站外</w:t>
            </w:r>
          </w:p>
        </w:tc>
        <w:tc>
          <w:tcPr>
            <w:tcW w:w="1176" w:type="dxa"/>
            <w:vMerge w:val="restart"/>
            <w:tcBorders>
              <w:top w:val="single" w:sz="8" w:space="0" w:color="080000"/>
              <w:left w:val="single" w:sz="8" w:space="0" w:color="080000"/>
              <w:bottom w:val="nil"/>
              <w:right w:val="single" w:sz="8" w:space="0" w:color="080000"/>
            </w:tcBorders>
            <w:shd w:val="clear" w:color="auto" w:fill="FFFFFF"/>
            <w:vAlign w:val="top"/>
          </w:tcPr>
          <w:p>
            <w:pPr>
              <w:pStyle w:val="TableText"/>
              <w:spacing w:before="141" w:line="173" w:lineRule="auto"/>
              <w:ind w:left="465" w:right="106" w:hanging="362"/>
            </w:pPr>
            <w:r>
              <w:rPr>
                <w:spacing w:val="-4"/>
              </w:rPr>
              <w:t>什么值得</w:t>
            </w:r>
            <w:r>
              <w:rPr>
                <w:spacing w:val="1"/>
              </w:rPr>
              <w:t xml:space="preserve"> </w:t>
            </w:r>
            <w:r>
              <w:t>买</w:t>
            </w:r>
          </w:p>
          <w:p>
            <w:pPr>
              <w:pStyle w:val="TableText"/>
              <w:spacing w:before="264" w:line="180" w:lineRule="auto"/>
              <w:ind w:left="144"/>
            </w:pPr>
            <w:r>
              <w:rPr>
                <w:spacing w:val="-4"/>
              </w:rPr>
              <w:t>微博大V</w:t>
            </w:r>
          </w:p>
        </w:tc>
        <w:tc>
          <w:tcPr>
            <w:tcW w:w="1685" w:type="dxa"/>
            <w:shd w:val="clear" w:color="auto" w:fill="FFFFFF"/>
            <w:vAlign w:val="top"/>
          </w:tcPr>
          <w:p>
            <w:pPr>
              <w:pStyle w:val="TableText"/>
              <w:spacing w:before="113" w:line="176" w:lineRule="auto"/>
              <w:ind w:left="374"/>
            </w:pPr>
            <w:r>
              <w:rPr>
                <w:spacing w:val="-6"/>
              </w:rPr>
              <w:t>微博KOL</w:t>
            </w:r>
          </w:p>
        </w:tc>
        <w:tc>
          <w:tcPr>
            <w:tcW w:w="1451" w:type="dxa"/>
            <w:shd w:val="clear" w:color="auto" w:fill="FFFFFF"/>
            <w:vAlign w:val="top"/>
          </w:tcPr>
          <w:p>
            <w:pPr>
              <w:pStyle w:val="TableText"/>
              <w:spacing w:before="132" w:line="165" w:lineRule="auto"/>
              <w:ind w:left="643"/>
            </w:pPr>
            <w:r>
              <w:t>4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77" w:line="197" w:lineRule="auto"/>
              <w:ind w:left="530"/>
            </w:pPr>
            <w:r>
              <w:rPr>
                <w:spacing w:val="-8"/>
              </w:rPr>
              <w:t>17%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129" w:line="167" w:lineRule="auto"/>
              <w:ind w:left="420"/>
            </w:pPr>
            <w:r>
              <w:rPr>
                <w:spacing w:val="-3"/>
              </w:rPr>
              <w:t>80000</w:t>
            </w:r>
          </w:p>
        </w:tc>
        <w:tc>
          <w:tcPr>
            <w:tcW w:w="1889" w:type="dxa"/>
            <w:shd w:val="clear" w:color="auto" w:fill="FFFFFF"/>
            <w:vAlign w:val="top"/>
          </w:tcPr>
          <w:p>
            <w:pPr>
              <w:pStyle w:val="TableText"/>
              <w:spacing w:before="77" w:line="197" w:lineRule="auto"/>
              <w:ind w:left="704"/>
            </w:pPr>
            <w:r>
              <w:rPr>
                <w:spacing w:val="-5"/>
              </w:rPr>
              <w:t>20%</w:t>
            </w:r>
          </w:p>
        </w:tc>
        <w:tc>
          <w:tcPr>
            <w:tcW w:w="3243" w:type="dxa"/>
            <w:shd w:val="clear" w:color="auto" w:fill="FFFFFF"/>
            <w:vAlign w:val="top"/>
          </w:tcPr>
          <w:p>
            <w:pPr>
              <w:pStyle w:val="TableText"/>
              <w:spacing w:before="113" w:line="176" w:lineRule="auto"/>
              <w:ind w:left="736"/>
            </w:pPr>
            <w:r>
              <w:rPr>
                <w:spacing w:val="-2"/>
              </w:rPr>
              <w:t>预估阅读：200W+</w:t>
            </w:r>
          </w:p>
        </w:tc>
        <w:tc>
          <w:tcPr>
            <w:tcW w:w="1873" w:type="dxa"/>
            <w:shd w:val="clear" w:color="auto" w:fill="FFFFFF"/>
            <w:vAlign w:val="top"/>
          </w:tcPr>
          <w:p>
            <w:pPr>
              <w:pStyle w:val="TableText"/>
              <w:spacing w:before="234" w:line="184" w:lineRule="exact"/>
              <w:ind w:left="897"/>
            </w:pPr>
            <w:r>
              <w:rPr>
                <w:position w:val="-2"/>
              </w:rPr>
              <w:t>-</w:t>
            </w:r>
          </w:p>
        </w:tc>
      </w:tr>
      <w:tr>
        <w:tblPrEx>
          <w:tblW w:w="15223" w:type="dxa"/>
          <w:tblInd w:w="1701" w:type="dxa"/>
          <w:tblLayout w:type="fixed"/>
        </w:tblPrEx>
        <w:trPr>
          <w:trHeight w:val="400"/>
        </w:trPr>
        <w:tc>
          <w:tcPr>
            <w:tcW w:w="844" w:type="dxa"/>
            <w:vMerge/>
            <w:tcBorders>
              <w:top w:val="nil"/>
              <w:left w:val="single" w:sz="8" w:space="0" w:color="080000"/>
              <w:bottom w:val="nil"/>
              <w:right w:val="single" w:sz="8" w:space="0" w:color="08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8" w:space="0" w:color="080000"/>
              <w:bottom w:val="nil"/>
              <w:right w:val="single" w:sz="8" w:space="0" w:color="08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5" w:type="dxa"/>
            <w:shd w:val="clear" w:color="auto" w:fill="FFFFFF"/>
            <w:vAlign w:val="top"/>
          </w:tcPr>
          <w:p>
            <w:pPr>
              <w:pStyle w:val="TableText"/>
              <w:spacing w:before="101" w:line="167" w:lineRule="auto"/>
              <w:ind w:left="601"/>
            </w:pPr>
            <w:r>
              <w:rPr>
                <w:spacing w:val="-8"/>
              </w:rPr>
              <w:t>文章</w:t>
            </w:r>
          </w:p>
        </w:tc>
        <w:tc>
          <w:tcPr>
            <w:tcW w:w="1451" w:type="dxa"/>
            <w:shd w:val="clear" w:color="auto" w:fill="FFFFFF"/>
            <w:vAlign w:val="top"/>
          </w:tcPr>
          <w:p>
            <w:pPr>
              <w:pStyle w:val="TableText"/>
              <w:spacing w:before="119" w:line="271" w:lineRule="exact"/>
              <w:ind w:left="662"/>
            </w:pPr>
            <w:r>
              <w:rPr>
                <w:position w:val="-1"/>
              </w:rPr>
              <w:t>5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64" w:line="188" w:lineRule="auto"/>
              <w:ind w:left="521"/>
            </w:pPr>
            <w:r>
              <w:rPr>
                <w:spacing w:val="-5"/>
              </w:rPr>
              <w:t>20%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115" w:line="159" w:lineRule="auto"/>
              <w:ind w:left="498"/>
            </w:pPr>
            <w:r>
              <w:rPr>
                <w:spacing w:val="-6"/>
              </w:rPr>
              <w:t>1500</w:t>
            </w:r>
          </w:p>
        </w:tc>
        <w:tc>
          <w:tcPr>
            <w:tcW w:w="1889" w:type="dxa"/>
            <w:shd w:val="clear" w:color="auto" w:fill="FFFFFF"/>
            <w:vAlign w:val="top"/>
          </w:tcPr>
          <w:p>
            <w:pPr>
              <w:pStyle w:val="TableText"/>
              <w:spacing w:before="64" w:line="188" w:lineRule="auto"/>
              <w:ind w:left="676"/>
            </w:pPr>
            <w:r>
              <w:rPr>
                <w:spacing w:val="-3"/>
              </w:rPr>
              <w:t>0.4%</w:t>
            </w:r>
          </w:p>
        </w:tc>
        <w:tc>
          <w:tcPr>
            <w:tcW w:w="3243" w:type="dxa"/>
            <w:shd w:val="clear" w:color="auto" w:fill="FFFFFF"/>
            <w:vAlign w:val="top"/>
          </w:tcPr>
          <w:p>
            <w:pPr>
              <w:pStyle w:val="TableText"/>
              <w:spacing w:before="222" w:line="167" w:lineRule="exact"/>
              <w:ind w:left="1583"/>
            </w:pPr>
            <w:r>
              <w:rPr>
                <w:position w:val="-2"/>
              </w:rPr>
              <w:t>-</w:t>
            </w:r>
          </w:p>
        </w:tc>
        <w:tc>
          <w:tcPr>
            <w:tcW w:w="1873" w:type="dxa"/>
            <w:shd w:val="clear" w:color="auto" w:fill="FFFFFF"/>
            <w:vAlign w:val="top"/>
          </w:tcPr>
          <w:p>
            <w:pPr>
              <w:pStyle w:val="TableText"/>
              <w:spacing w:before="222" w:line="167" w:lineRule="exact"/>
              <w:ind w:left="897"/>
            </w:pPr>
            <w:r>
              <w:rPr>
                <w:position w:val="-2"/>
              </w:rPr>
              <w:t>-</w:t>
            </w:r>
          </w:p>
        </w:tc>
      </w:tr>
      <w:tr>
        <w:tblPrEx>
          <w:tblW w:w="15223" w:type="dxa"/>
          <w:tblInd w:w="1701" w:type="dxa"/>
          <w:tblLayout w:type="fixed"/>
        </w:tblPrEx>
        <w:trPr>
          <w:trHeight w:val="474"/>
        </w:trPr>
        <w:tc>
          <w:tcPr>
            <w:tcW w:w="844" w:type="dxa"/>
            <w:vMerge/>
            <w:tcBorders>
              <w:top w:val="nil"/>
              <w:left w:val="single" w:sz="8" w:space="0" w:color="080000"/>
              <w:bottom w:val="single" w:sz="8" w:space="0" w:color="080000"/>
              <w:right w:val="single" w:sz="8" w:space="0" w:color="08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8" w:space="0" w:color="080000"/>
              <w:bottom w:val="single" w:sz="8" w:space="0" w:color="080000"/>
              <w:right w:val="single" w:sz="8" w:space="0" w:color="08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5" w:type="dxa"/>
            <w:shd w:val="clear" w:color="auto" w:fill="FFFFFF"/>
            <w:vAlign w:val="top"/>
          </w:tcPr>
          <w:p>
            <w:pPr>
              <w:pStyle w:val="TableText"/>
              <w:spacing w:before="142" w:line="179" w:lineRule="auto"/>
              <w:ind w:left="601"/>
            </w:pPr>
            <w:r>
              <w:rPr>
                <w:spacing w:val="-8"/>
              </w:rPr>
              <w:t>爆料</w:t>
            </w:r>
          </w:p>
        </w:tc>
        <w:tc>
          <w:tcPr>
            <w:tcW w:w="1451" w:type="dxa"/>
            <w:shd w:val="clear" w:color="auto" w:fill="FFFFFF"/>
            <w:vAlign w:val="top"/>
          </w:tcPr>
          <w:p>
            <w:pPr>
              <w:pStyle w:val="TableText"/>
              <w:spacing w:before="154" w:line="172" w:lineRule="auto"/>
              <w:ind w:left="593"/>
            </w:pPr>
            <w:r>
              <w:rPr>
                <w:spacing w:val="-11"/>
              </w:rPr>
              <w:t>15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104" w:line="208" w:lineRule="auto"/>
              <w:ind w:left="523"/>
            </w:pPr>
            <w:r>
              <w:rPr>
                <w:spacing w:val="-5"/>
              </w:rPr>
              <w:t>63%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TableText"/>
              <w:spacing w:before="156" w:line="171" w:lineRule="auto"/>
              <w:ind w:left="478"/>
            </w:pPr>
            <w:r>
              <w:rPr>
                <w:spacing w:val="-1"/>
              </w:rPr>
              <w:t>4500</w:t>
            </w:r>
          </w:p>
        </w:tc>
        <w:tc>
          <w:tcPr>
            <w:tcW w:w="1889" w:type="dxa"/>
            <w:shd w:val="clear" w:color="auto" w:fill="FFFFFF"/>
            <w:vAlign w:val="top"/>
          </w:tcPr>
          <w:p>
            <w:pPr>
              <w:pStyle w:val="TableText"/>
              <w:spacing w:before="104" w:line="208" w:lineRule="auto"/>
              <w:ind w:left="686"/>
            </w:pPr>
            <w:r>
              <w:rPr>
                <w:spacing w:val="-6"/>
              </w:rPr>
              <w:t>1.2%</w:t>
            </w:r>
          </w:p>
        </w:tc>
        <w:tc>
          <w:tcPr>
            <w:tcW w:w="3243" w:type="dxa"/>
            <w:shd w:val="clear" w:color="auto" w:fill="FFFFFF"/>
            <w:vAlign w:val="top"/>
          </w:tcPr>
          <w:p>
            <w:pPr>
              <w:pStyle w:val="TableText"/>
              <w:spacing w:before="261" w:line="190" w:lineRule="exact"/>
              <w:ind w:left="1583"/>
            </w:pPr>
            <w:r>
              <w:rPr>
                <w:position w:val="-2"/>
              </w:rPr>
              <w:t>-</w:t>
            </w:r>
          </w:p>
        </w:tc>
        <w:tc>
          <w:tcPr>
            <w:tcW w:w="1873" w:type="dxa"/>
            <w:shd w:val="clear" w:color="auto" w:fill="FFFFFF"/>
            <w:vAlign w:val="top"/>
          </w:tcPr>
          <w:p>
            <w:pPr>
              <w:pStyle w:val="TableText"/>
              <w:spacing w:before="261" w:line="190" w:lineRule="exact"/>
              <w:ind w:left="897"/>
            </w:pPr>
            <w:r>
              <w:rPr>
                <w:position w:val="-2"/>
              </w:rPr>
              <w:t>-</w:t>
            </w:r>
          </w:p>
        </w:tc>
      </w:tr>
      <w:tr>
        <w:tblPrEx>
          <w:tblW w:w="15223" w:type="dxa"/>
          <w:tblInd w:w="1701" w:type="dxa"/>
          <w:tblLayout w:type="fixed"/>
        </w:tblPrEx>
        <w:trPr>
          <w:trHeight w:val="1011"/>
        </w:trPr>
        <w:tc>
          <w:tcPr>
            <w:tcW w:w="2020" w:type="dxa"/>
            <w:gridSpan w:val="2"/>
            <w:tcBorders>
              <w:top w:val="single" w:sz="8" w:space="0" w:color="080000"/>
              <w:right w:val="single" w:sz="8" w:space="0" w:color="080000"/>
            </w:tcBorders>
            <w:shd w:val="clear" w:color="auto" w:fill="FFFFFF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4" w:line="180" w:lineRule="auto"/>
              <w:ind w:left="299"/>
            </w:pPr>
            <w:r>
              <w:rPr>
                <w:spacing w:val="-3"/>
              </w:rPr>
              <w:t>SKU推广占比</w:t>
            </w:r>
          </w:p>
        </w:tc>
        <w:tc>
          <w:tcPr>
            <w:tcW w:w="1685" w:type="dxa"/>
            <w:shd w:val="clear" w:color="auto" w:fill="FFFFFF"/>
            <w:vAlign w:val="top"/>
          </w:tcPr>
          <w:p>
            <w:pPr>
              <w:pStyle w:val="TableText"/>
              <w:spacing w:before="57" w:line="195" w:lineRule="exact"/>
              <w:ind w:left="619"/>
              <w:rPr>
                <w:sz w:val="19"/>
                <w:szCs w:val="19"/>
              </w:rPr>
            </w:pPr>
            <w:r>
              <w:rPr>
                <w:position w:val="-1"/>
                <w:sz w:val="19"/>
                <w:szCs w:val="19"/>
              </w:rPr>
              <w:t>Bose</w:t>
            </w:r>
          </w:p>
          <w:p>
            <w:pPr>
              <w:pStyle w:val="TableText"/>
              <w:spacing w:before="1" w:line="178" w:lineRule="auto"/>
              <w:ind w:left="181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QuietComfort</w:t>
            </w:r>
          </w:p>
          <w:p>
            <w:pPr>
              <w:pStyle w:val="TableText"/>
              <w:spacing w:line="174" w:lineRule="auto"/>
              <w:ind w:left="177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Earbuds Triple</w:t>
            </w:r>
          </w:p>
          <w:p>
            <w:pPr>
              <w:pStyle w:val="TableText"/>
              <w:spacing w:line="264" w:lineRule="exact"/>
              <w:ind w:left="583"/>
            </w:pPr>
            <w:r>
              <w:rPr>
                <w:spacing w:val="-1"/>
                <w:position w:val="-1"/>
              </w:rPr>
              <w:t>40%</w:t>
            </w:r>
          </w:p>
        </w:tc>
        <w:tc>
          <w:tcPr>
            <w:tcW w:w="1451" w:type="dxa"/>
            <w:shd w:val="clear" w:color="auto" w:fill="FFFFFF"/>
            <w:vAlign w:val="top"/>
          </w:tcPr>
          <w:p>
            <w:pPr>
              <w:pStyle w:val="TableText"/>
              <w:spacing w:before="132" w:line="179" w:lineRule="auto"/>
              <w:ind w:left="222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Bose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Sport</w:t>
            </w:r>
          </w:p>
          <w:p>
            <w:pPr>
              <w:pStyle w:val="TableText"/>
              <w:spacing w:line="174" w:lineRule="auto"/>
              <w:ind w:left="6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Earbuds Triple</w:t>
            </w:r>
          </w:p>
          <w:p>
            <w:pPr>
              <w:pStyle w:val="TableText"/>
              <w:spacing w:line="222" w:lineRule="auto"/>
              <w:ind w:left="481"/>
            </w:pPr>
            <w:r>
              <w:rPr>
                <w:spacing w:val="-5"/>
              </w:rPr>
              <w:t>60%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43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3" w:type="dxa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2" w:lineRule="exact"/>
        <w:rPr>
          <w:rFonts w:ascii="Arial"/>
          <w:sz w:val="2"/>
        </w:rPr>
      </w:pPr>
    </w:p>
    <w:p>
      <w:pPr>
        <w:spacing w:line="32" w:lineRule="exact"/>
        <w:rPr>
          <w:rFonts w:ascii="Arial" w:eastAsia="Arial" w:hAnsi="Arial" w:cs="Arial"/>
          <w:sz w:val="2"/>
          <w:szCs w:val="2"/>
        </w:rPr>
        <w:sectPr>
          <w:headerReference w:type="default" r:id="rId43"/>
          <w:footerReference w:type="default" r:id="rId44"/>
          <w:type w:val="nextPage"/>
          <w:pgSz w:w="19200" w:h="10800"/>
          <w:pgMar w:top="400" w:right="0" w:bottom="400" w:left="0" w:header="0" w:footer="0" w:gutter="0"/>
          <w:pgNumType w:start="14"/>
          <w:cols w:space="708"/>
          <w:titlePg w:val="0"/>
        </w:sect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pStyle w:val="BodyText"/>
        <w:spacing w:before="510" w:line="164" w:lineRule="auto"/>
        <w:ind w:left="6693"/>
        <w:rPr>
          <w:sz w:val="119"/>
          <w:szCs w:val="119"/>
        </w:rPr>
      </w:pPr>
      <w:r>
        <w:rPr>
          <w:color w:val="FFFFFF"/>
          <w:position w:val="-9"/>
          <w:sz w:val="119"/>
          <w:szCs w:val="119"/>
        </w:rPr>
        <w:drawing>
          <wp:inline distT="0" distB="0" distL="0" distR="0">
            <wp:extent cx="2174747" cy="512064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4747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spacing w:val="43"/>
          <w:sz w:val="119"/>
          <w:szCs w:val="119"/>
        </w:rPr>
        <w:t xml:space="preserve">  </w:t>
      </w:r>
      <w:r>
        <w:rPr>
          <w:color w:val="FFFFFF"/>
          <w:spacing w:val="48"/>
          <w:sz w:val="119"/>
          <w:szCs w:val="119"/>
        </w:rPr>
        <w:t>0己</w:t>
      </w:r>
    </w:p>
    <w:p>
      <w:pPr>
        <w:pStyle w:val="BodyText"/>
        <w:spacing w:before="669" w:line="187" w:lineRule="auto"/>
        <w:ind w:left="2941"/>
        <w:rPr>
          <w:sz w:val="160"/>
          <w:szCs w:val="160"/>
        </w:rPr>
      </w:pPr>
      <w:r>
        <w:rPr>
          <w:color w:val="FFFFFF"/>
          <w:spacing w:val="-102"/>
          <w:sz w:val="160"/>
          <w:szCs w:val="160"/>
        </w:rPr>
        <w:t>站</w:t>
      </w:r>
      <w:r>
        <w:rPr>
          <w:color w:val="FFFFFF"/>
          <w:spacing w:val="22"/>
          <w:sz w:val="160"/>
          <w:szCs w:val="160"/>
        </w:rPr>
        <w:t xml:space="preserve">     </w:t>
      </w:r>
      <w:r>
        <w:rPr>
          <w:color w:val="FFFFFF"/>
          <w:spacing w:val="-102"/>
          <w:sz w:val="160"/>
          <w:szCs w:val="160"/>
        </w:rPr>
        <w:t>内</w:t>
      </w:r>
      <w:r>
        <w:rPr>
          <w:color w:val="FFFFFF"/>
          <w:spacing w:val="19"/>
          <w:sz w:val="160"/>
          <w:szCs w:val="160"/>
        </w:rPr>
        <w:t xml:space="preserve">     </w:t>
      </w:r>
      <w:r>
        <w:rPr>
          <w:color w:val="FFFFFF"/>
          <w:spacing w:val="202"/>
          <w:sz w:val="160"/>
          <w:szCs w:val="160"/>
        </w:rPr>
        <w:t>Λ</w:t>
      </w:r>
      <w:r>
        <w:rPr>
          <w:color w:val="FFFFFF"/>
          <w:spacing w:val="16"/>
          <w:sz w:val="160"/>
          <w:szCs w:val="160"/>
        </w:rPr>
        <w:t xml:space="preserve">     </w:t>
      </w:r>
      <w:r>
        <w:rPr>
          <w:color w:val="FFFFFF"/>
          <w:spacing w:val="202"/>
          <w:sz w:val="160"/>
          <w:szCs w:val="160"/>
        </w:rPr>
        <w:t>群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line="996" w:lineRule="exact"/>
        <w:ind w:firstLine="8112"/>
      </w:pPr>
      <w:r>
        <w:rPr>
          <w:position w:val="-19"/>
        </w:rPr>
        <w:drawing>
          <wp:inline distT="0" distB="0" distL="0" distR="0">
            <wp:extent cx="1891284" cy="63246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1284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96" w:lineRule="exact"/>
        <w:sectPr>
          <w:headerReference w:type="default" r:id="rId45"/>
          <w:footerReference w:type="default" r:id="rId46"/>
          <w:pgSz w:w="19200" w:h="10800"/>
          <w:pgMar w:top="400" w:right="0" w:bottom="400" w:left="0" w:header="0" w:footer="0" w:gutter="0"/>
          <w:pgNumType w:start="15"/>
          <w:cols w:space="708"/>
        </w:sectPr>
      </w:pPr>
    </w:p>
    <w:p>
      <w:pPr>
        <w:pStyle w:val="BodyText"/>
        <w:spacing w:before="113" w:line="187" w:lineRule="auto"/>
        <w:ind w:left="1921"/>
        <w:rPr>
          <w:sz w:val="71"/>
          <w:szCs w:val="71"/>
        </w:rPr>
      </w:pPr>
      <w:r>
        <w:drawing>
          <wp:anchor distT="0" distB="0" distL="0" distR="0" simplePos="0" relativeHeight="251686912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28699" cy="1130808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1130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53"/>
          <w:sz w:val="71"/>
          <w:szCs w:val="71"/>
        </w:rPr>
        <w:t>消费Λ群</w:t>
      </w:r>
      <w:r>
        <w:rPr>
          <w:color w:val="FFFFFF"/>
          <w:spacing w:val="3"/>
          <w:sz w:val="71"/>
          <w:szCs w:val="71"/>
        </w:rPr>
        <w:t xml:space="preserve">                                                        </w:t>
      </w:r>
      <w:r>
        <w:rPr>
          <w:sz w:val="71"/>
          <w:szCs w:val="71"/>
        </w:rPr>
        <w:drawing>
          <wp:inline distT="0" distB="0" distL="0" distR="0">
            <wp:extent cx="1053083" cy="352044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53083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"/>
      </w:pPr>
    </w:p>
    <w:p>
      <w:pPr>
        <w:spacing w:before="6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https://d.book118.com/165332111130011114</w:t>
        </w:r>
      </w:hyperlink>
    </w:p>
    <w:p>
      <w:pPr>
        <w:spacing w:before="6"/>
      </w:pPr>
    </w:p>
    <w:sectPr>
      <w:headerReference w:type="default" r:id="rId48"/>
      <w:footerReference w:type="default" r:id="rId49"/>
      <w:pgSz w:w="19200" w:h="10800"/>
      <w:pgMar w:top="400" w:right="0" w:bottom="400" w:left="0" w:header="0" w:footer="0" w:gutter="0"/>
      <w:pgNumType w:start="1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2" name="Rect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262626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2" o:spid="_x0000_s2049" style="width:960pt;height:540pt;margin-top:0;margin-left:0;mso-position-horizontal-relative:page;mso-position-vertical-relative:page;mso-wrap-distance-bottom:0;mso-wrap-distance-left:0;mso-wrap-distance-right:0;mso-wrap-distance-top:0;position:absolute;v-text-anchor:top;z-index:-251658240" o:allowincell="f" fillcolor="#262626" stroked="f"/>
          </w:pict>
        </mc:Fallback>
      </mc:AlternateContent>
    </w: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58" style="width:960pt;height:540pt;margin-top:0;margin-left:0;mso-position-horizontal-relative:page;mso-position-vertical-relative:page;position:absolute;z-index:251671552" o:allowincell="f" filled="t" fillcolor="#262626" stroked="f"/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59" style="width:960pt;height:540pt;margin-top:0;margin-left:0;mso-position-horizontal-relative:page;mso-position-vertical-relative:page;position:absolute;z-index:251672576" o:allowincell="f" filled="t" fillcolor="#262626" stroked="f"/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60" style="width:960pt;height:540pt;margin-top:0;margin-left:0;mso-position-horizontal-relative:page;mso-position-vertical-relative:page;position:absolute;z-index:251673600" o:allowincell="f" filled="t" fillcolor="#262626" stroked="f"/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61" style="width:960pt;height:540pt;margin-top:0;margin-left:0;mso-position-horizontal-relative:page;mso-position-vertical-relative:page;position:absolute;z-index:251674624" o:allowincell="f" filled="t" fillcolor="#262626" stroked="f"/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62" style="width:960pt;height:540pt;margin-top:0;margin-left:0;mso-position-horizontal-relative:page;mso-position-vertical-relative:page;position:absolute;z-index:251675648" o:allowincell="f" filled="t" fillcolor="#262626" stroked="f"/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63" style="width:960pt;height:540pt;margin-top:0;margin-left:0;mso-position-horizontal-relative:page;mso-position-vertical-relative:page;position:absolute;z-index:251676672" o:allowincell="f" filled="t" fillcolor="#262626" stroked="f"/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64" style="width:960pt;height:540pt;margin-top:0;margin-left:0;mso-position-horizontal-relative:page;mso-position-vertical-relative:page;position:absolute;z-index:251677696" o:allowincell="f" filled="t" fillcolor="#262626" stroked="f"/>
      </w:pict>
    </w:r>
    <w:r>
      <w:drawing>
        <wp:anchor distT="0" distB="0" distL="0" distR="0" simplePos="0" relativeHeight="251678720" behindDoc="0" locked="0" layoutInCell="0" allowOverlap="1">
          <wp:simplePos x="0" y="0"/>
          <wp:positionH relativeFrom="page">
            <wp:posOffset>1168908</wp:posOffset>
          </wp:positionH>
          <wp:positionV relativeFrom="page">
            <wp:posOffset>1258823</wp:posOffset>
          </wp:positionV>
          <wp:extent cx="9854184" cy="5301995"/>
          <wp:effectExtent l="0" t="0" r="0" b="0"/>
          <wp:wrapNone/>
          <wp:docPr id="62" name="IM 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 6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854184" cy="5301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2136124027" name="Rect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262626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2" o:spid="_x0000_s2050" style="width:960pt;height:540pt;margin-top:0;margin-left:0;mso-position-horizontal-relative:page;mso-position-vertical-relative:page;mso-wrap-distance-bottom:0;mso-wrap-distance-left:0;mso-wrap-distance-right:0;mso-wrap-distance-top:0;position:absolute;v-text-anchor:top;z-index:-251655168" o:allowincell="f" fillcolor="#262626" stroked="f"/>
          </w:pict>
        </mc:Fallback>
      </mc:AlternateContent>
    </w:r>
    <w: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3572918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2918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51" style="width:960pt;height:540pt;margin-top:0;margin-left:0;mso-position-horizontal-relative:page;mso-position-vertical-relative:page;position:absolute;z-index:251664384" o:allowincell="f" filled="t" fillcolor="#262626" stroked="f"/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52" style="width:960pt;height:540pt;margin-top:0;margin-left:0;mso-position-horizontal-relative:page;mso-position-vertical-relative:page;position:absolute;z-index:251665408" o:allowincell="f" filled="t" fillcolor="#262626" stroked="f"/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53" style="width:960pt;height:540pt;margin-top:0;margin-left:0;mso-position-horizontal-relative:page;mso-position-vertical-relative:page;position:absolute;z-index:251666432" o:allowincell="f" filled="t" fillcolor="#262626" stroked="f"/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54" style="width:960pt;height:540pt;margin-top:0;margin-left:0;mso-position-horizontal-relative:page;mso-position-vertical-relative:page;position:absolute;z-index:251667456" o:allowincell="f" filled="t" fillcolor="#262626" stroked="f"/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55" style="width:960pt;height:540pt;margin-top:0;margin-left:0;mso-position-horizontal-relative:page;mso-position-vertical-relative:page;position:absolute;z-index:251668480" o:allowincell="f" filled="t" fillcolor="#262626" stroked="f"/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56" style="width:960pt;height:540pt;margin-top:0;margin-left:0;mso-position-horizontal-relative:page;mso-position-vertical-relative:page;position:absolute;z-index:251669504" o:allowincell="f" filled="t" fillcolor="#262626" stroked="f"/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rect id="_x0000_s2057" style="width:960pt;height:540pt;margin-top:0;margin-left:0;mso-position-horizontal-relative:page;mso-position-vertical-relative:page;position:absolute;z-index:251670528" o:allowincell="f" filled="t" fillcolor="#262626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31"/>
      <w:szCs w:val="3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JhengHei" w:eastAsia="Microsoft JhengHei" w:hAnsi="Microsoft JhengHei" w:cs="Microsoft JhengHei"/>
      <w:sz w:val="24"/>
      <w:szCs w:val="24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header" Target="header3.xml" /><Relationship Id="rId13" Type="http://schemas.openxmlformats.org/officeDocument/2006/relationships/footer" Target="footer1.xml" /><Relationship Id="rId14" Type="http://schemas.openxmlformats.org/officeDocument/2006/relationships/header" Target="header4.xml" /><Relationship Id="rId15" Type="http://schemas.openxmlformats.org/officeDocument/2006/relationships/footer" Target="footer2.xml" /><Relationship Id="rId16" Type="http://schemas.openxmlformats.org/officeDocument/2006/relationships/image" Target="media/image8.png" /><Relationship Id="rId17" Type="http://schemas.openxmlformats.org/officeDocument/2006/relationships/header" Target="header5.xml" /><Relationship Id="rId18" Type="http://schemas.openxmlformats.org/officeDocument/2006/relationships/footer" Target="footer3.xml" /><Relationship Id="rId19" Type="http://schemas.openxmlformats.org/officeDocument/2006/relationships/image" Target="media/image9.png" /><Relationship Id="rId2" Type="http://schemas.openxmlformats.org/officeDocument/2006/relationships/webSettings" Target="webSettings.xml" /><Relationship Id="rId20" Type="http://schemas.openxmlformats.org/officeDocument/2006/relationships/image" Target="media/image10.jpeg" /><Relationship Id="rId21" Type="http://schemas.openxmlformats.org/officeDocument/2006/relationships/header" Target="header6.xml" /><Relationship Id="rId22" Type="http://schemas.openxmlformats.org/officeDocument/2006/relationships/footer" Target="footer4.xml" /><Relationship Id="rId23" Type="http://schemas.openxmlformats.org/officeDocument/2006/relationships/image" Target="media/image11.png" /><Relationship Id="rId24" Type="http://schemas.openxmlformats.org/officeDocument/2006/relationships/header" Target="header7.xml" /><Relationship Id="rId25" Type="http://schemas.openxmlformats.org/officeDocument/2006/relationships/footer" Target="footer5.xml" /><Relationship Id="rId26" Type="http://schemas.openxmlformats.org/officeDocument/2006/relationships/image" Target="media/image12.png" /><Relationship Id="rId27" Type="http://schemas.openxmlformats.org/officeDocument/2006/relationships/header" Target="header8.xml" /><Relationship Id="rId28" Type="http://schemas.openxmlformats.org/officeDocument/2006/relationships/footer" Target="footer6.xml" /><Relationship Id="rId29" Type="http://schemas.openxmlformats.org/officeDocument/2006/relationships/header" Target="header9.xml" /><Relationship Id="rId3" Type="http://schemas.openxmlformats.org/officeDocument/2006/relationships/fontTable" Target="fontTable.xml" /><Relationship Id="rId30" Type="http://schemas.openxmlformats.org/officeDocument/2006/relationships/footer" Target="footer7.xml" /><Relationship Id="rId31" Type="http://schemas.openxmlformats.org/officeDocument/2006/relationships/image" Target="media/image13.png" /><Relationship Id="rId32" Type="http://schemas.openxmlformats.org/officeDocument/2006/relationships/image" Target="media/image14.png" /><Relationship Id="rId33" Type="http://schemas.openxmlformats.org/officeDocument/2006/relationships/image" Target="media/image15.png" /><Relationship Id="rId34" Type="http://schemas.openxmlformats.org/officeDocument/2006/relationships/image" Target="media/image16.png" /><Relationship Id="rId35" Type="http://schemas.openxmlformats.org/officeDocument/2006/relationships/header" Target="header10.xml" /><Relationship Id="rId36" Type="http://schemas.openxmlformats.org/officeDocument/2006/relationships/footer" Target="footer8.xml" /><Relationship Id="rId37" Type="http://schemas.openxmlformats.org/officeDocument/2006/relationships/header" Target="header11.xml" /><Relationship Id="rId38" Type="http://schemas.openxmlformats.org/officeDocument/2006/relationships/footer" Target="footer9.xml" /><Relationship Id="rId39" Type="http://schemas.openxmlformats.org/officeDocument/2006/relationships/header" Target="header12.xml" /><Relationship Id="rId4" Type="http://schemas.openxmlformats.org/officeDocument/2006/relationships/image" Target="media/image1.png" /><Relationship Id="rId40" Type="http://schemas.openxmlformats.org/officeDocument/2006/relationships/footer" Target="footer10.xml" /><Relationship Id="rId41" Type="http://schemas.openxmlformats.org/officeDocument/2006/relationships/header" Target="header13.xml" /><Relationship Id="rId42" Type="http://schemas.openxmlformats.org/officeDocument/2006/relationships/footer" Target="footer11.xml" /><Relationship Id="rId43" Type="http://schemas.openxmlformats.org/officeDocument/2006/relationships/header" Target="header14.xml" /><Relationship Id="rId44" Type="http://schemas.openxmlformats.org/officeDocument/2006/relationships/footer" Target="footer12.xml" /><Relationship Id="rId45" Type="http://schemas.openxmlformats.org/officeDocument/2006/relationships/header" Target="header15.xml" /><Relationship Id="rId46" Type="http://schemas.openxmlformats.org/officeDocument/2006/relationships/footer" Target="footer13.xml" /><Relationship Id="rId47" Type="http://schemas.openxmlformats.org/officeDocument/2006/relationships/hyperlink" Target="https://d.book118.com/165332111130011114" TargetMode="External" /><Relationship Id="rId48" Type="http://schemas.openxmlformats.org/officeDocument/2006/relationships/header" Target="header16.xml" /><Relationship Id="rId49" Type="http://schemas.openxmlformats.org/officeDocument/2006/relationships/footer" Target="footer14.xml" /><Relationship Id="rId5" Type="http://schemas.openxmlformats.org/officeDocument/2006/relationships/image" Target="media/image2.png" /><Relationship Id="rId50" Type="http://schemas.openxmlformats.org/officeDocument/2006/relationships/theme" Target="theme/theme1.xml" /><Relationship Id="rId51" Type="http://schemas.openxmlformats.org/officeDocument/2006/relationships/styles" Target="styles.xml" /><Relationship Id="rId6" Type="http://schemas.openxmlformats.org/officeDocument/2006/relationships/header" Target="header1.xml" /><Relationship Id="rId7" Type="http://schemas.openxmlformats.org/officeDocument/2006/relationships/image" Target="media/image4.jpeg" /><Relationship Id="rId8" Type="http://schemas.openxmlformats.org/officeDocument/2006/relationships/header" Target="header2.xml" /><Relationship Id="rId9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2024-03-04T20:11:08Z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2024-03-04T20:30:48Z</vt:filetime>
  </property>
  <property fmtid="{D5CDD505-2E9C-101B-9397-08002B2CF9AE}" pid="3" name="CRO">
    <vt:lpwstr>wqlLaW5nc29mdCBQREYgdG8gV1BTIDkw</vt:lpwstr>
  </property>
</Properties>
</file>