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08" w:history="1">
        <w:r>
          <w:rPr>
            <w:rFonts w:ascii="仿宋" w:eastAsia="仿宋" w:hAnsi="仿宋" w:cs="仿宋" w:hint="eastAsia"/>
            <w:lang w:eastAsia="zh-CN"/>
          </w:rPr>
          <w:t>序言</w:t>
        </w:r>
        <w:r>
          <w:tab/>
        </w:r>
        <w:r>
          <w:fldChar w:fldCharType="begin"/>
        </w:r>
        <w:r>
          <w:instrText xml:space="preserve"> PAGEREF _Toc15208 \h </w:instrText>
        </w:r>
        <w:r>
          <w:fldChar w:fldCharType="separate"/>
        </w:r>
        <w:r>
          <w:t>3</w:t>
        </w:r>
        <w:r>
          <w:fldChar w:fldCharType="end"/>
        </w:r>
      </w:hyperlink>
    </w:p>
    <w:p>
      <w:pPr>
        <w:pStyle w:val="TOC1"/>
        <w:tabs>
          <w:tab w:val="right" w:leader="dot" w:pos="8306"/>
        </w:tabs>
      </w:pPr>
      <w:hyperlink w:anchor="_Toc14338" w:history="1">
        <w:r>
          <w:rPr>
            <w:rFonts w:ascii="仿宋" w:eastAsia="仿宋" w:hAnsi="仿宋" w:cs="仿宋" w:hint="eastAsia"/>
            <w:lang w:eastAsia="zh-CN"/>
          </w:rPr>
          <w:t>一、市场分析、调研</w:t>
        </w:r>
        <w:r>
          <w:tab/>
        </w:r>
        <w:r>
          <w:fldChar w:fldCharType="begin"/>
        </w:r>
        <w:r>
          <w:instrText xml:space="preserve"> PAGEREF _Toc14338 \h </w:instrText>
        </w:r>
        <w:r>
          <w:fldChar w:fldCharType="separate"/>
        </w:r>
        <w:r>
          <w:t>3</w:t>
        </w:r>
        <w:r>
          <w:fldChar w:fldCharType="end"/>
        </w:r>
      </w:hyperlink>
    </w:p>
    <w:p>
      <w:pPr>
        <w:pStyle w:val="TOC2"/>
        <w:tabs>
          <w:tab w:val="right" w:leader="dot" w:pos="8306"/>
        </w:tabs>
      </w:pPr>
      <w:hyperlink w:anchor="_Toc28928" w:history="1">
        <w:r>
          <w:rPr>
            <w:rFonts w:ascii="仿宋" w:eastAsia="仿宋" w:hAnsi="仿宋" w:cs="仿宋" w:hint="eastAsia"/>
            <w:lang w:eastAsia="zh-CN"/>
          </w:rPr>
          <w:t>(一)、玻璃清洁器行业分析</w:t>
        </w:r>
        <w:r>
          <w:tab/>
        </w:r>
        <w:r>
          <w:fldChar w:fldCharType="begin"/>
        </w:r>
        <w:r>
          <w:instrText xml:space="preserve"> PAGEREF _Toc28928 \h </w:instrText>
        </w:r>
        <w:r>
          <w:fldChar w:fldCharType="separate"/>
        </w:r>
        <w:r>
          <w:t>3</w:t>
        </w:r>
        <w:r>
          <w:fldChar w:fldCharType="end"/>
        </w:r>
      </w:hyperlink>
    </w:p>
    <w:p>
      <w:pPr>
        <w:pStyle w:val="TOC2"/>
        <w:tabs>
          <w:tab w:val="right" w:leader="dot" w:pos="8306"/>
        </w:tabs>
      </w:pPr>
      <w:hyperlink w:anchor="_Toc276" w:history="1">
        <w:r>
          <w:rPr>
            <w:rFonts w:ascii="仿宋" w:eastAsia="仿宋" w:hAnsi="仿宋" w:cs="仿宋" w:hint="eastAsia"/>
            <w:lang w:eastAsia="zh-CN"/>
          </w:rPr>
          <w:t>(二)、玻璃清洁器市场分析预测</w:t>
        </w:r>
        <w:r>
          <w:tab/>
        </w:r>
        <w:r>
          <w:fldChar w:fldCharType="begin"/>
        </w:r>
        <w:r>
          <w:instrText xml:space="preserve"> PAGEREF _Toc276 \h </w:instrText>
        </w:r>
        <w:r>
          <w:fldChar w:fldCharType="separate"/>
        </w:r>
        <w:r>
          <w:t>4</w:t>
        </w:r>
        <w:r>
          <w:fldChar w:fldCharType="end"/>
        </w:r>
      </w:hyperlink>
    </w:p>
    <w:p>
      <w:pPr>
        <w:pStyle w:val="TOC1"/>
        <w:tabs>
          <w:tab w:val="right" w:leader="dot" w:pos="8306"/>
        </w:tabs>
      </w:pPr>
      <w:hyperlink w:anchor="_Toc2396" w:history="1">
        <w:r>
          <w:rPr>
            <w:rFonts w:ascii="仿宋" w:eastAsia="仿宋" w:hAnsi="仿宋" w:cs="仿宋" w:hint="eastAsia"/>
            <w:lang w:eastAsia="zh-CN"/>
          </w:rPr>
          <w:t>二、玻璃清洁器项目建设背景及必要性分析</w:t>
        </w:r>
        <w:r>
          <w:tab/>
        </w:r>
        <w:r>
          <w:fldChar w:fldCharType="begin"/>
        </w:r>
        <w:r>
          <w:instrText xml:space="preserve"> PAGEREF _Toc2396 \h </w:instrText>
        </w:r>
        <w:r>
          <w:fldChar w:fldCharType="separate"/>
        </w:r>
        <w:r>
          <w:t>5</w:t>
        </w:r>
        <w:r>
          <w:fldChar w:fldCharType="end"/>
        </w:r>
      </w:hyperlink>
    </w:p>
    <w:p>
      <w:pPr>
        <w:pStyle w:val="TOC2"/>
        <w:tabs>
          <w:tab w:val="right" w:leader="dot" w:pos="8306"/>
        </w:tabs>
      </w:pPr>
      <w:hyperlink w:anchor="_Toc18920" w:history="1">
        <w:r>
          <w:rPr>
            <w:rFonts w:ascii="仿宋" w:eastAsia="仿宋" w:hAnsi="仿宋" w:cs="仿宋" w:hint="eastAsia"/>
            <w:lang w:eastAsia="zh-CN"/>
          </w:rPr>
          <w:t>(一)、玻璃清洁器项目背景分析</w:t>
        </w:r>
        <w:r>
          <w:tab/>
        </w:r>
        <w:r>
          <w:fldChar w:fldCharType="begin"/>
        </w:r>
        <w:r>
          <w:instrText xml:space="preserve"> PAGEREF _Toc18920 \h </w:instrText>
        </w:r>
        <w:r>
          <w:fldChar w:fldCharType="separate"/>
        </w:r>
        <w:r>
          <w:t>5</w:t>
        </w:r>
        <w:r>
          <w:fldChar w:fldCharType="end"/>
        </w:r>
      </w:hyperlink>
    </w:p>
    <w:p>
      <w:pPr>
        <w:pStyle w:val="TOC2"/>
        <w:tabs>
          <w:tab w:val="right" w:leader="dot" w:pos="8306"/>
        </w:tabs>
      </w:pPr>
      <w:hyperlink w:anchor="_Toc13128" w:history="1">
        <w:r>
          <w:rPr>
            <w:rFonts w:ascii="仿宋" w:eastAsia="仿宋" w:hAnsi="仿宋" w:cs="仿宋" w:hint="eastAsia"/>
            <w:lang w:eastAsia="zh-CN"/>
          </w:rPr>
          <w:t>(二)、玻璃清洁器项目建设必要性分析</w:t>
        </w:r>
        <w:r>
          <w:tab/>
        </w:r>
        <w:r>
          <w:fldChar w:fldCharType="begin"/>
        </w:r>
        <w:r>
          <w:instrText xml:space="preserve"> PAGEREF _Toc13128 \h </w:instrText>
        </w:r>
        <w:r>
          <w:fldChar w:fldCharType="separate"/>
        </w:r>
        <w:r>
          <w:t>6</w:t>
        </w:r>
        <w:r>
          <w:fldChar w:fldCharType="end"/>
        </w:r>
      </w:hyperlink>
    </w:p>
    <w:p>
      <w:pPr>
        <w:pStyle w:val="TOC1"/>
        <w:tabs>
          <w:tab w:val="right" w:leader="dot" w:pos="8306"/>
        </w:tabs>
      </w:pPr>
      <w:hyperlink w:anchor="_Toc4236" w:history="1">
        <w:r>
          <w:rPr>
            <w:rFonts w:ascii="仿宋" w:eastAsia="仿宋" w:hAnsi="仿宋" w:cs="仿宋" w:hint="eastAsia"/>
            <w:lang w:eastAsia="zh-CN"/>
          </w:rPr>
          <w:t>三、玻璃清洁器项目建设单位说明</w:t>
        </w:r>
        <w:r>
          <w:tab/>
        </w:r>
        <w:r>
          <w:fldChar w:fldCharType="begin"/>
        </w:r>
        <w:r>
          <w:instrText xml:space="preserve"> PAGEREF _Toc4236 \h </w:instrText>
        </w:r>
        <w:r>
          <w:fldChar w:fldCharType="separate"/>
        </w:r>
        <w:r>
          <w:t>8</w:t>
        </w:r>
        <w:r>
          <w:fldChar w:fldCharType="end"/>
        </w:r>
      </w:hyperlink>
    </w:p>
    <w:p>
      <w:pPr>
        <w:pStyle w:val="TOC2"/>
        <w:tabs>
          <w:tab w:val="right" w:leader="dot" w:pos="8306"/>
        </w:tabs>
      </w:pPr>
      <w:hyperlink w:anchor="_Toc7492" w:history="1">
        <w:r>
          <w:rPr>
            <w:rFonts w:ascii="仿宋" w:eastAsia="仿宋" w:hAnsi="仿宋" w:cs="仿宋" w:hint="eastAsia"/>
            <w:lang w:eastAsia="zh-CN"/>
          </w:rPr>
          <w:t>(一)、玻璃清洁器项目承办单位基本情况</w:t>
        </w:r>
        <w:r>
          <w:tab/>
        </w:r>
        <w:r>
          <w:fldChar w:fldCharType="begin"/>
        </w:r>
        <w:r>
          <w:instrText xml:space="preserve"> PAGEREF _Toc7492 \h </w:instrText>
        </w:r>
        <w:r>
          <w:fldChar w:fldCharType="separate"/>
        </w:r>
        <w:r>
          <w:t>8</w:t>
        </w:r>
        <w:r>
          <w:fldChar w:fldCharType="end"/>
        </w:r>
      </w:hyperlink>
    </w:p>
    <w:p>
      <w:pPr>
        <w:pStyle w:val="TOC2"/>
        <w:tabs>
          <w:tab w:val="right" w:leader="dot" w:pos="8306"/>
        </w:tabs>
      </w:pPr>
      <w:hyperlink w:anchor="_Toc30595" w:history="1">
        <w:r>
          <w:rPr>
            <w:rFonts w:ascii="仿宋" w:eastAsia="仿宋" w:hAnsi="仿宋" w:cs="仿宋" w:hint="eastAsia"/>
            <w:lang w:eastAsia="zh-CN"/>
          </w:rPr>
          <w:t>(二)、公司经济效益分析</w:t>
        </w:r>
        <w:r>
          <w:tab/>
        </w:r>
        <w:r>
          <w:fldChar w:fldCharType="begin"/>
        </w:r>
        <w:r>
          <w:instrText xml:space="preserve"> PAGEREF _Toc30595 \h </w:instrText>
        </w:r>
        <w:r>
          <w:fldChar w:fldCharType="separate"/>
        </w:r>
        <w:r>
          <w:t>8</w:t>
        </w:r>
        <w:r>
          <w:fldChar w:fldCharType="end"/>
        </w:r>
      </w:hyperlink>
    </w:p>
    <w:p>
      <w:pPr>
        <w:pStyle w:val="TOC1"/>
        <w:tabs>
          <w:tab w:val="right" w:leader="dot" w:pos="8306"/>
        </w:tabs>
      </w:pPr>
      <w:hyperlink w:anchor="_Toc24000" w:history="1">
        <w:r>
          <w:rPr>
            <w:rFonts w:ascii="仿宋" w:eastAsia="仿宋" w:hAnsi="仿宋" w:cs="仿宋" w:hint="eastAsia"/>
            <w:lang w:eastAsia="zh-CN"/>
          </w:rPr>
          <w:t>四、玻璃清洁器项目文档管理</w:t>
        </w:r>
        <w:r>
          <w:tab/>
        </w:r>
        <w:r>
          <w:fldChar w:fldCharType="begin"/>
        </w:r>
        <w:r>
          <w:instrText xml:space="preserve"> PAGEREF _Toc24000 \h </w:instrText>
        </w:r>
        <w:r>
          <w:fldChar w:fldCharType="separate"/>
        </w:r>
        <w:r>
          <w:t>9</w:t>
        </w:r>
        <w:r>
          <w:fldChar w:fldCharType="end"/>
        </w:r>
      </w:hyperlink>
    </w:p>
    <w:p>
      <w:pPr>
        <w:pStyle w:val="TOC2"/>
        <w:tabs>
          <w:tab w:val="right" w:leader="dot" w:pos="8306"/>
        </w:tabs>
      </w:pPr>
      <w:hyperlink w:anchor="_Toc10637" w:history="1">
        <w:r>
          <w:rPr>
            <w:rFonts w:ascii="仿宋" w:eastAsia="仿宋" w:hAnsi="仿宋" w:cs="仿宋" w:hint="eastAsia"/>
            <w:lang w:eastAsia="zh-CN"/>
          </w:rPr>
          <w:t>(一)、文档编制与审查</w:t>
        </w:r>
        <w:r>
          <w:tab/>
        </w:r>
        <w:r>
          <w:fldChar w:fldCharType="begin"/>
        </w:r>
        <w:r>
          <w:instrText xml:space="preserve"> PAGEREF _Toc10637 \h </w:instrText>
        </w:r>
        <w:r>
          <w:fldChar w:fldCharType="separate"/>
        </w:r>
        <w:r>
          <w:t>9</w:t>
        </w:r>
        <w:r>
          <w:fldChar w:fldCharType="end"/>
        </w:r>
      </w:hyperlink>
    </w:p>
    <w:p>
      <w:pPr>
        <w:pStyle w:val="TOC2"/>
        <w:tabs>
          <w:tab w:val="right" w:leader="dot" w:pos="8306"/>
        </w:tabs>
      </w:pPr>
      <w:hyperlink w:anchor="_Toc29252" w:history="1">
        <w:r>
          <w:rPr>
            <w:rFonts w:ascii="仿宋" w:eastAsia="仿宋" w:hAnsi="仿宋" w:cs="仿宋" w:hint="eastAsia"/>
            <w:lang w:eastAsia="zh-CN"/>
          </w:rPr>
          <w:t>(二)、文档发布与分发</w:t>
        </w:r>
        <w:r>
          <w:tab/>
        </w:r>
        <w:r>
          <w:fldChar w:fldCharType="begin"/>
        </w:r>
        <w:r>
          <w:instrText xml:space="preserve"> PAGEREF _Toc29252 \h </w:instrText>
        </w:r>
        <w:r>
          <w:fldChar w:fldCharType="separate"/>
        </w:r>
        <w:r>
          <w:t>11</w:t>
        </w:r>
        <w:r>
          <w:fldChar w:fldCharType="end"/>
        </w:r>
      </w:hyperlink>
    </w:p>
    <w:p>
      <w:pPr>
        <w:pStyle w:val="TOC2"/>
        <w:tabs>
          <w:tab w:val="right" w:leader="dot" w:pos="8306"/>
        </w:tabs>
      </w:pPr>
      <w:hyperlink w:anchor="_Toc23736" w:history="1">
        <w:r>
          <w:rPr>
            <w:rFonts w:ascii="仿宋" w:eastAsia="仿宋" w:hAnsi="仿宋" w:cs="仿宋" w:hint="eastAsia"/>
            <w:lang w:eastAsia="zh-CN"/>
          </w:rPr>
          <w:t>(三)、文档存档与归档</w:t>
        </w:r>
        <w:r>
          <w:tab/>
        </w:r>
        <w:r>
          <w:fldChar w:fldCharType="begin"/>
        </w:r>
        <w:r>
          <w:instrText xml:space="preserve"> PAGEREF _Toc23736 \h </w:instrText>
        </w:r>
        <w:r>
          <w:fldChar w:fldCharType="separate"/>
        </w:r>
        <w:r>
          <w:t>11</w:t>
        </w:r>
        <w:r>
          <w:fldChar w:fldCharType="end"/>
        </w:r>
      </w:hyperlink>
    </w:p>
    <w:p>
      <w:pPr>
        <w:pStyle w:val="TOC1"/>
        <w:tabs>
          <w:tab w:val="right" w:leader="dot" w:pos="8306"/>
        </w:tabs>
      </w:pPr>
      <w:hyperlink w:anchor="_Toc13508" w:history="1">
        <w:r>
          <w:rPr>
            <w:rFonts w:ascii="仿宋" w:eastAsia="仿宋" w:hAnsi="仿宋" w:cs="仿宋" w:hint="eastAsia"/>
            <w:lang w:eastAsia="zh-CN"/>
          </w:rPr>
          <w:t>五、玻璃清洁器项目可持续发展</w:t>
        </w:r>
        <w:r>
          <w:tab/>
        </w:r>
        <w:r>
          <w:fldChar w:fldCharType="begin"/>
        </w:r>
        <w:r>
          <w:instrText xml:space="preserve"> PAGEREF _Toc13508 \h </w:instrText>
        </w:r>
        <w:r>
          <w:fldChar w:fldCharType="separate"/>
        </w:r>
        <w:r>
          <w:t>13</w:t>
        </w:r>
        <w:r>
          <w:fldChar w:fldCharType="end"/>
        </w:r>
      </w:hyperlink>
    </w:p>
    <w:p>
      <w:pPr>
        <w:pStyle w:val="TOC2"/>
        <w:tabs>
          <w:tab w:val="right" w:leader="dot" w:pos="8306"/>
        </w:tabs>
      </w:pPr>
      <w:hyperlink w:anchor="_Toc30422" w:history="1">
        <w:r>
          <w:rPr>
            <w:rFonts w:ascii="仿宋" w:eastAsia="仿宋" w:hAnsi="仿宋" w:cs="仿宋" w:hint="eastAsia"/>
            <w:lang w:eastAsia="zh-CN"/>
          </w:rPr>
          <w:t>(一)、可持续战略与实践</w:t>
        </w:r>
        <w:r>
          <w:tab/>
        </w:r>
        <w:r>
          <w:fldChar w:fldCharType="begin"/>
        </w:r>
        <w:r>
          <w:instrText xml:space="preserve"> PAGEREF _Toc30422 \h </w:instrText>
        </w:r>
        <w:r>
          <w:fldChar w:fldCharType="separate"/>
        </w:r>
        <w:r>
          <w:t>13</w:t>
        </w:r>
        <w:r>
          <w:fldChar w:fldCharType="end"/>
        </w:r>
      </w:hyperlink>
    </w:p>
    <w:p>
      <w:pPr>
        <w:pStyle w:val="TOC2"/>
        <w:tabs>
          <w:tab w:val="right" w:leader="dot" w:pos="8306"/>
        </w:tabs>
      </w:pPr>
      <w:hyperlink w:anchor="_Toc24756" w:history="1">
        <w:r>
          <w:rPr>
            <w:rFonts w:ascii="仿宋" w:eastAsia="仿宋" w:hAnsi="仿宋" w:cs="仿宋" w:hint="eastAsia"/>
            <w:lang w:eastAsia="zh-CN"/>
          </w:rPr>
          <w:t>(二)、环保与社会责任</w:t>
        </w:r>
        <w:r>
          <w:tab/>
        </w:r>
        <w:r>
          <w:fldChar w:fldCharType="begin"/>
        </w:r>
        <w:r>
          <w:instrText xml:space="preserve"> PAGEREF _Toc24756 \h </w:instrText>
        </w:r>
        <w:r>
          <w:fldChar w:fldCharType="separate"/>
        </w:r>
        <w:r>
          <w:t>13</w:t>
        </w:r>
        <w:r>
          <w:fldChar w:fldCharType="end"/>
        </w:r>
      </w:hyperlink>
    </w:p>
    <w:p>
      <w:pPr>
        <w:pStyle w:val="TOC1"/>
        <w:tabs>
          <w:tab w:val="right" w:leader="dot" w:pos="8306"/>
        </w:tabs>
      </w:pPr>
      <w:hyperlink w:anchor="_Toc9933" w:history="1">
        <w:r>
          <w:rPr>
            <w:rFonts w:ascii="仿宋" w:eastAsia="仿宋" w:hAnsi="仿宋" w:cs="仿宋" w:hint="eastAsia"/>
            <w:lang w:eastAsia="zh-CN"/>
          </w:rPr>
          <w:t>六、产品规划分析</w:t>
        </w:r>
        <w:r>
          <w:tab/>
        </w:r>
        <w:r>
          <w:fldChar w:fldCharType="begin"/>
        </w:r>
        <w:r>
          <w:instrText xml:space="preserve"> PAGEREF _Toc9933 \h </w:instrText>
        </w:r>
        <w:r>
          <w:fldChar w:fldCharType="separate"/>
        </w:r>
        <w:r>
          <w:t>14</w:t>
        </w:r>
        <w:r>
          <w:fldChar w:fldCharType="end"/>
        </w:r>
      </w:hyperlink>
    </w:p>
    <w:p>
      <w:pPr>
        <w:pStyle w:val="TOC2"/>
        <w:tabs>
          <w:tab w:val="right" w:leader="dot" w:pos="8306"/>
        </w:tabs>
      </w:pPr>
      <w:hyperlink w:anchor="_Toc19862" w:history="1">
        <w:r>
          <w:rPr>
            <w:rFonts w:ascii="仿宋" w:eastAsia="仿宋" w:hAnsi="仿宋" w:cs="仿宋" w:hint="eastAsia"/>
            <w:lang w:eastAsia="zh-CN"/>
          </w:rPr>
          <w:t>(一)、产品规划</w:t>
        </w:r>
        <w:r>
          <w:tab/>
        </w:r>
        <w:r>
          <w:fldChar w:fldCharType="begin"/>
        </w:r>
        <w:r>
          <w:instrText xml:space="preserve"> PAGEREF _Toc19862 \h </w:instrText>
        </w:r>
        <w:r>
          <w:fldChar w:fldCharType="separate"/>
        </w:r>
        <w:r>
          <w:t>14</w:t>
        </w:r>
        <w:r>
          <w:fldChar w:fldCharType="end"/>
        </w:r>
      </w:hyperlink>
    </w:p>
    <w:p>
      <w:pPr>
        <w:pStyle w:val="TOC2"/>
        <w:tabs>
          <w:tab w:val="right" w:leader="dot" w:pos="8306"/>
        </w:tabs>
      </w:pPr>
      <w:hyperlink w:anchor="_Toc8553" w:history="1">
        <w:r>
          <w:rPr>
            <w:rFonts w:ascii="仿宋" w:eastAsia="仿宋" w:hAnsi="仿宋" w:cs="仿宋" w:hint="eastAsia"/>
            <w:lang w:eastAsia="zh-CN"/>
          </w:rPr>
          <w:t>(二)、建设规模</w:t>
        </w:r>
        <w:r>
          <w:tab/>
        </w:r>
        <w:r>
          <w:fldChar w:fldCharType="begin"/>
        </w:r>
        <w:r>
          <w:instrText xml:space="preserve"> PAGEREF _Toc8553 \h </w:instrText>
        </w:r>
        <w:r>
          <w:fldChar w:fldCharType="separate"/>
        </w:r>
        <w:r>
          <w:t>15</w:t>
        </w:r>
        <w:r>
          <w:fldChar w:fldCharType="end"/>
        </w:r>
      </w:hyperlink>
    </w:p>
    <w:p>
      <w:pPr>
        <w:pStyle w:val="TOC1"/>
        <w:tabs>
          <w:tab w:val="right" w:leader="dot" w:pos="8306"/>
        </w:tabs>
      </w:pPr>
      <w:hyperlink w:anchor="_Toc29464" w:history="1">
        <w:r>
          <w:rPr>
            <w:rFonts w:ascii="仿宋" w:eastAsia="仿宋" w:hAnsi="仿宋" w:cs="仿宋" w:hint="eastAsia"/>
            <w:lang w:eastAsia="zh-CN"/>
          </w:rPr>
          <w:t>七、玻璃清洁器项目经营效益</w:t>
        </w:r>
        <w:r>
          <w:tab/>
        </w:r>
        <w:r>
          <w:fldChar w:fldCharType="begin"/>
        </w:r>
        <w:r>
          <w:instrText xml:space="preserve"> PAGEREF _Toc29464 \h </w:instrText>
        </w:r>
        <w:r>
          <w:fldChar w:fldCharType="separate"/>
        </w:r>
        <w:r>
          <w:t>16</w:t>
        </w:r>
        <w:r>
          <w:fldChar w:fldCharType="end"/>
        </w:r>
      </w:hyperlink>
    </w:p>
    <w:p>
      <w:pPr>
        <w:pStyle w:val="TOC2"/>
        <w:tabs>
          <w:tab w:val="right" w:leader="dot" w:pos="8306"/>
        </w:tabs>
      </w:pPr>
      <w:hyperlink w:anchor="_Toc25991" w:history="1">
        <w:r>
          <w:rPr>
            <w:rFonts w:ascii="仿宋" w:eastAsia="仿宋" w:hAnsi="仿宋" w:cs="仿宋" w:hint="eastAsia"/>
            <w:lang w:eastAsia="zh-CN"/>
          </w:rPr>
          <w:t>(一)、经济评价财务测算</w:t>
        </w:r>
        <w:r>
          <w:tab/>
        </w:r>
        <w:r>
          <w:fldChar w:fldCharType="begin"/>
        </w:r>
        <w:r>
          <w:instrText xml:space="preserve"> PAGEREF _Toc25991 \h </w:instrText>
        </w:r>
        <w:r>
          <w:fldChar w:fldCharType="separate"/>
        </w:r>
        <w:r>
          <w:t>16</w:t>
        </w:r>
        <w:r>
          <w:fldChar w:fldCharType="end"/>
        </w:r>
      </w:hyperlink>
    </w:p>
    <w:p>
      <w:pPr>
        <w:pStyle w:val="TOC2"/>
        <w:tabs>
          <w:tab w:val="right" w:leader="dot" w:pos="8306"/>
        </w:tabs>
      </w:pPr>
      <w:hyperlink w:anchor="_Toc11001" w:history="1">
        <w:r>
          <w:rPr>
            <w:rFonts w:ascii="仿宋" w:eastAsia="仿宋" w:hAnsi="仿宋" w:cs="仿宋" w:hint="eastAsia"/>
            <w:lang w:eastAsia="zh-CN"/>
          </w:rPr>
          <w:t>(二)、玻璃清洁器项目盈利能力分析</w:t>
        </w:r>
        <w:r>
          <w:tab/>
        </w:r>
        <w:r>
          <w:fldChar w:fldCharType="begin"/>
        </w:r>
        <w:r>
          <w:instrText xml:space="preserve"> PAGEREF _Toc11001 \h </w:instrText>
        </w:r>
        <w:r>
          <w:fldChar w:fldCharType="separate"/>
        </w:r>
        <w:r>
          <w:t>17</w:t>
        </w:r>
        <w:r>
          <w:fldChar w:fldCharType="end"/>
        </w:r>
      </w:hyperlink>
    </w:p>
    <w:p>
      <w:pPr>
        <w:pStyle w:val="TOC1"/>
        <w:tabs>
          <w:tab w:val="right" w:leader="dot" w:pos="8306"/>
        </w:tabs>
      </w:pPr>
      <w:hyperlink w:anchor="_Toc19159" w:history="1">
        <w:r>
          <w:rPr>
            <w:rFonts w:ascii="仿宋" w:eastAsia="仿宋" w:hAnsi="仿宋" w:cs="仿宋" w:hint="eastAsia"/>
            <w:lang w:eastAsia="zh-CN"/>
          </w:rPr>
          <w:t>八、玻璃清洁器项目技术管理</w:t>
        </w:r>
        <w:r>
          <w:tab/>
        </w:r>
        <w:r>
          <w:fldChar w:fldCharType="begin"/>
        </w:r>
        <w:r>
          <w:instrText xml:space="preserve"> PAGEREF _Toc19159 \h </w:instrText>
        </w:r>
        <w:r>
          <w:fldChar w:fldCharType="separate"/>
        </w:r>
        <w:r>
          <w:t>18</w:t>
        </w:r>
        <w:r>
          <w:fldChar w:fldCharType="end"/>
        </w:r>
      </w:hyperlink>
    </w:p>
    <w:p>
      <w:pPr>
        <w:pStyle w:val="TOC2"/>
        <w:tabs>
          <w:tab w:val="right" w:leader="dot" w:pos="8306"/>
        </w:tabs>
      </w:pPr>
      <w:hyperlink w:anchor="_Toc1874" w:history="1">
        <w:r>
          <w:rPr>
            <w:rFonts w:ascii="仿宋" w:eastAsia="仿宋" w:hAnsi="仿宋" w:cs="仿宋" w:hint="eastAsia"/>
            <w:lang w:eastAsia="zh-CN"/>
          </w:rPr>
          <w:t>(一)、技术方案选用方向</w:t>
        </w:r>
        <w:r>
          <w:tab/>
        </w:r>
        <w:r>
          <w:fldChar w:fldCharType="begin"/>
        </w:r>
        <w:r>
          <w:instrText xml:space="preserve"> PAGEREF _Toc1874 \h </w:instrText>
        </w:r>
        <w:r>
          <w:fldChar w:fldCharType="separate"/>
        </w:r>
        <w:r>
          <w:t>18</w:t>
        </w:r>
        <w:r>
          <w:fldChar w:fldCharType="end"/>
        </w:r>
      </w:hyperlink>
    </w:p>
    <w:p>
      <w:pPr>
        <w:pStyle w:val="TOC2"/>
        <w:tabs>
          <w:tab w:val="right" w:leader="dot" w:pos="8306"/>
        </w:tabs>
      </w:pPr>
      <w:hyperlink w:anchor="_Toc30607" w:history="1">
        <w:r>
          <w:rPr>
            <w:rFonts w:ascii="仿宋" w:eastAsia="仿宋" w:hAnsi="仿宋" w:cs="仿宋" w:hint="eastAsia"/>
            <w:lang w:eastAsia="zh-CN"/>
          </w:rPr>
          <w:t>(二)、工艺技术方案选用原则</w:t>
        </w:r>
        <w:r>
          <w:tab/>
        </w:r>
        <w:r>
          <w:fldChar w:fldCharType="begin"/>
        </w:r>
        <w:r>
          <w:instrText xml:space="preserve"> PAGEREF _Toc30607 \h </w:instrText>
        </w:r>
        <w:r>
          <w:fldChar w:fldCharType="separate"/>
        </w:r>
        <w:r>
          <w:t>20</w:t>
        </w:r>
        <w:r>
          <w:fldChar w:fldCharType="end"/>
        </w:r>
      </w:hyperlink>
    </w:p>
    <w:p>
      <w:pPr>
        <w:pStyle w:val="TOC2"/>
        <w:tabs>
          <w:tab w:val="right" w:leader="dot" w:pos="8306"/>
        </w:tabs>
      </w:pPr>
      <w:hyperlink w:anchor="_Toc2043" w:history="1">
        <w:r>
          <w:rPr>
            <w:rFonts w:ascii="仿宋" w:eastAsia="仿宋" w:hAnsi="仿宋" w:cs="仿宋" w:hint="eastAsia"/>
            <w:lang w:eastAsia="zh-CN"/>
          </w:rPr>
          <w:t>(三)、工艺技术方案要求</w:t>
        </w:r>
        <w:r>
          <w:tab/>
        </w:r>
        <w:r>
          <w:fldChar w:fldCharType="begin"/>
        </w:r>
        <w:r>
          <w:instrText xml:space="preserve"> PAGEREF _Toc2043 \h </w:instrText>
        </w:r>
        <w:r>
          <w:fldChar w:fldCharType="separate"/>
        </w:r>
        <w:r>
          <w:t>22</w:t>
        </w:r>
        <w:r>
          <w:fldChar w:fldCharType="end"/>
        </w:r>
      </w:hyperlink>
    </w:p>
    <w:p>
      <w:pPr>
        <w:pStyle w:val="TOC1"/>
        <w:tabs>
          <w:tab w:val="right" w:leader="dot" w:pos="8306"/>
        </w:tabs>
      </w:pPr>
      <w:hyperlink w:anchor="_Toc31933" w:history="1">
        <w:r>
          <w:rPr>
            <w:rFonts w:ascii="仿宋" w:eastAsia="仿宋" w:hAnsi="仿宋" w:cs="仿宋" w:hint="eastAsia"/>
            <w:lang w:eastAsia="zh-CN"/>
          </w:rPr>
          <w:t>九、玻璃清洁器项目计划安排</w:t>
        </w:r>
        <w:r>
          <w:tab/>
        </w:r>
        <w:r>
          <w:fldChar w:fldCharType="begin"/>
        </w:r>
        <w:r>
          <w:instrText xml:space="preserve"> PAGEREF _Toc31933 \h </w:instrText>
        </w:r>
        <w:r>
          <w:fldChar w:fldCharType="separate"/>
        </w:r>
        <w:r>
          <w:t>24</w:t>
        </w:r>
        <w:r>
          <w:fldChar w:fldCharType="end"/>
        </w:r>
      </w:hyperlink>
    </w:p>
    <w:p>
      <w:pPr>
        <w:pStyle w:val="TOC2"/>
        <w:tabs>
          <w:tab w:val="right" w:leader="dot" w:pos="8306"/>
        </w:tabs>
      </w:pPr>
      <w:hyperlink w:anchor="_Toc4118" w:history="1">
        <w:r>
          <w:rPr>
            <w:rFonts w:ascii="仿宋" w:eastAsia="仿宋" w:hAnsi="仿宋" w:cs="仿宋" w:hint="eastAsia"/>
            <w:lang w:eastAsia="zh-CN"/>
          </w:rPr>
          <w:t>(一)、建设周期</w:t>
        </w:r>
        <w:r>
          <w:tab/>
        </w:r>
        <w:r>
          <w:fldChar w:fldCharType="begin"/>
        </w:r>
        <w:r>
          <w:instrText xml:space="preserve"> PAGEREF _Toc4118 \h </w:instrText>
        </w:r>
        <w:r>
          <w:fldChar w:fldCharType="separate"/>
        </w:r>
        <w:r>
          <w:t>24</w:t>
        </w:r>
        <w:r>
          <w:fldChar w:fldCharType="end"/>
        </w:r>
      </w:hyperlink>
    </w:p>
    <w:p>
      <w:pPr>
        <w:pStyle w:val="TOC2"/>
        <w:tabs>
          <w:tab w:val="right" w:leader="dot" w:pos="8306"/>
        </w:tabs>
      </w:pPr>
      <w:hyperlink w:anchor="_Toc5658" w:history="1">
        <w:r>
          <w:rPr>
            <w:rFonts w:ascii="仿宋" w:eastAsia="仿宋" w:hAnsi="仿宋" w:cs="仿宋" w:hint="eastAsia"/>
            <w:lang w:eastAsia="zh-CN"/>
          </w:rPr>
          <w:t>(二)、建设进度</w:t>
        </w:r>
        <w:r>
          <w:tab/>
        </w:r>
        <w:r>
          <w:fldChar w:fldCharType="begin"/>
        </w:r>
        <w:r>
          <w:instrText xml:space="preserve"> PAGEREF _Toc5658 \h </w:instrText>
        </w:r>
        <w:r>
          <w:fldChar w:fldCharType="separate"/>
        </w:r>
        <w:r>
          <w:t>25</w:t>
        </w:r>
        <w:r>
          <w:fldChar w:fldCharType="end"/>
        </w:r>
      </w:hyperlink>
    </w:p>
    <w:p>
      <w:pPr>
        <w:pStyle w:val="TOC2"/>
        <w:tabs>
          <w:tab w:val="right" w:leader="dot" w:pos="8306"/>
        </w:tabs>
      </w:pPr>
      <w:hyperlink w:anchor="_Toc17682" w:history="1">
        <w:r>
          <w:rPr>
            <w:rFonts w:ascii="仿宋" w:eastAsia="仿宋" w:hAnsi="仿宋" w:cs="仿宋" w:hint="eastAsia"/>
            <w:lang w:eastAsia="zh-CN"/>
          </w:rPr>
          <w:t>(三)、进度安排注意事项</w:t>
        </w:r>
        <w:r>
          <w:tab/>
        </w:r>
        <w:r>
          <w:fldChar w:fldCharType="begin"/>
        </w:r>
        <w:r>
          <w:instrText xml:space="preserve"> PAGEREF _Toc17682 \h </w:instrText>
        </w:r>
        <w:r>
          <w:fldChar w:fldCharType="separate"/>
        </w:r>
        <w:r>
          <w:t>26</w:t>
        </w:r>
        <w:r>
          <w:fldChar w:fldCharType="end"/>
        </w:r>
      </w:hyperlink>
    </w:p>
    <w:p>
      <w:pPr>
        <w:pStyle w:val="TOC2"/>
        <w:tabs>
          <w:tab w:val="right" w:leader="dot" w:pos="8306"/>
        </w:tabs>
      </w:pPr>
      <w:hyperlink w:anchor="_Toc12687" w:history="1">
        <w:r>
          <w:rPr>
            <w:rFonts w:ascii="仿宋" w:eastAsia="仿宋" w:hAnsi="仿宋" w:cs="仿宋" w:hint="eastAsia"/>
            <w:lang w:eastAsia="zh-CN"/>
          </w:rPr>
          <w:t>(四)、人力资源配置</w:t>
        </w:r>
        <w:r>
          <w:tab/>
        </w:r>
        <w:r>
          <w:fldChar w:fldCharType="begin"/>
        </w:r>
        <w:r>
          <w:instrText xml:space="preserve"> PAGEREF _Toc12687 \h </w:instrText>
        </w:r>
        <w:r>
          <w:fldChar w:fldCharType="separate"/>
        </w:r>
        <w:r>
          <w:t>28</w:t>
        </w:r>
        <w:r>
          <w:fldChar w:fldCharType="end"/>
        </w:r>
      </w:hyperlink>
    </w:p>
    <w:p>
      <w:pPr>
        <w:pStyle w:val="TOC1"/>
        <w:tabs>
          <w:tab w:val="right" w:leader="dot" w:pos="8306"/>
        </w:tabs>
      </w:pPr>
      <w:hyperlink w:anchor="_Toc2719" w:history="1">
        <w:r>
          <w:rPr>
            <w:rFonts w:ascii="仿宋" w:eastAsia="仿宋" w:hAnsi="仿宋" w:cs="仿宋" w:hint="eastAsia"/>
            <w:lang w:eastAsia="zh-CN"/>
          </w:rPr>
          <w:t>十、玻璃清洁器项目人力资源管理</w:t>
        </w:r>
        <w:r>
          <w:tab/>
        </w:r>
        <w:r>
          <w:fldChar w:fldCharType="begin"/>
        </w:r>
        <w:r>
          <w:instrText xml:space="preserve"> PAGEREF _Toc2719 \h </w:instrText>
        </w:r>
        <w:r>
          <w:fldChar w:fldCharType="separate"/>
        </w:r>
        <w:r>
          <w:t>29</w:t>
        </w:r>
        <w:r>
          <w:fldChar w:fldCharType="end"/>
        </w:r>
      </w:hyperlink>
    </w:p>
    <w:p>
      <w:pPr>
        <w:pStyle w:val="TOC2"/>
        <w:tabs>
          <w:tab w:val="right" w:leader="dot" w:pos="8306"/>
        </w:tabs>
      </w:pPr>
      <w:hyperlink w:anchor="_Toc17353" w:history="1">
        <w:r>
          <w:rPr>
            <w:rFonts w:ascii="仿宋" w:eastAsia="仿宋" w:hAnsi="仿宋" w:cs="仿宋" w:hint="eastAsia"/>
            <w:lang w:eastAsia="zh-CN"/>
          </w:rPr>
          <w:t>(一)、建立健全的预算管理制度</w:t>
        </w:r>
        <w:r>
          <w:tab/>
        </w:r>
        <w:r>
          <w:fldChar w:fldCharType="begin"/>
        </w:r>
        <w:r>
          <w:instrText xml:space="preserve"> PAGEREF _Toc17353 \h </w:instrText>
        </w:r>
        <w:r>
          <w:fldChar w:fldCharType="separate"/>
        </w:r>
        <w:r>
          <w:t>29</w:t>
        </w:r>
        <w:r>
          <w:fldChar w:fldCharType="end"/>
        </w:r>
      </w:hyperlink>
    </w:p>
    <w:p>
      <w:pPr>
        <w:pStyle w:val="TOC2"/>
        <w:tabs>
          <w:tab w:val="right" w:leader="dot" w:pos="8306"/>
        </w:tabs>
      </w:pPr>
      <w:hyperlink w:anchor="_Toc11114" w:history="1">
        <w:r>
          <w:rPr>
            <w:rFonts w:ascii="仿宋" w:eastAsia="仿宋" w:hAnsi="仿宋" w:cs="仿宋" w:hint="eastAsia"/>
            <w:lang w:eastAsia="zh-CN"/>
          </w:rPr>
          <w:t>(二)、加强资金流动监控</w:t>
        </w:r>
        <w:r>
          <w:tab/>
        </w:r>
        <w:r>
          <w:fldChar w:fldCharType="begin"/>
        </w:r>
        <w:r>
          <w:instrText xml:space="preserve"> PAGEREF _Toc11114 \h </w:instrText>
        </w:r>
        <w:r>
          <w:fldChar w:fldCharType="separate"/>
        </w:r>
        <w:r>
          <w:t>30</w:t>
        </w:r>
        <w:r>
          <w:fldChar w:fldCharType="end"/>
        </w:r>
      </w:hyperlink>
    </w:p>
    <w:p>
      <w:pPr>
        <w:pStyle w:val="TOC2"/>
        <w:tabs>
          <w:tab w:val="right" w:leader="dot" w:pos="8306"/>
        </w:tabs>
      </w:pPr>
      <w:hyperlink w:anchor="_Toc23188" w:history="1">
        <w:r>
          <w:rPr>
            <w:rFonts w:ascii="仿宋" w:eastAsia="仿宋" w:hAnsi="仿宋" w:cs="仿宋" w:hint="eastAsia"/>
            <w:lang w:eastAsia="zh-CN"/>
          </w:rPr>
          <w:t>(三)、制定完善的风险控制机制</w:t>
        </w:r>
        <w:r>
          <w:tab/>
        </w:r>
        <w:r>
          <w:fldChar w:fldCharType="begin"/>
        </w:r>
        <w:r>
          <w:instrText xml:space="preserve"> PAGEREF _Toc23188 \h </w:instrText>
        </w:r>
        <w:r>
          <w:fldChar w:fldCharType="separate"/>
        </w:r>
        <w:r>
          <w:t>31</w:t>
        </w:r>
        <w:r>
          <w:fldChar w:fldCharType="end"/>
        </w:r>
      </w:hyperlink>
    </w:p>
    <w:p>
      <w:pPr>
        <w:pStyle w:val="TOC2"/>
        <w:tabs>
          <w:tab w:val="right" w:leader="dot" w:pos="8306"/>
        </w:tabs>
      </w:pPr>
      <w:hyperlink w:anchor="_Toc31904" w:history="1">
        <w:r>
          <w:rPr>
            <w:rFonts w:ascii="仿宋" w:eastAsia="仿宋" w:hAnsi="仿宋" w:cs="仿宋" w:hint="eastAsia"/>
            <w:lang w:eastAsia="zh-CN"/>
          </w:rPr>
          <w:t>(四)、优化成本管理</w:t>
        </w:r>
        <w:r>
          <w:tab/>
        </w:r>
        <w:r>
          <w:fldChar w:fldCharType="begin"/>
        </w:r>
        <w:r>
          <w:instrText xml:space="preserve"> PAGEREF _Toc31904 \h </w:instrText>
        </w:r>
        <w:r>
          <w:fldChar w:fldCharType="separate"/>
        </w:r>
        <w:r>
          <w:t>33</w:t>
        </w:r>
        <w:r>
          <w:fldChar w:fldCharType="end"/>
        </w:r>
      </w:hyperlink>
    </w:p>
    <w:p>
      <w:pPr>
        <w:pStyle w:val="TOC1"/>
        <w:tabs>
          <w:tab w:val="right" w:leader="dot" w:pos="8306"/>
        </w:tabs>
      </w:pPr>
      <w:hyperlink w:anchor="_Toc8910" w:history="1">
        <w:r>
          <w:rPr>
            <w:rFonts w:ascii="仿宋" w:eastAsia="仿宋" w:hAnsi="仿宋" w:cs="仿宋" w:hint="eastAsia"/>
            <w:lang w:eastAsia="zh-CN"/>
          </w:rPr>
          <w:t>十一、玻璃清洁器项目风险管理</w:t>
        </w:r>
        <w:r>
          <w:tab/>
        </w:r>
        <w:r>
          <w:fldChar w:fldCharType="begin"/>
        </w:r>
        <w:r>
          <w:instrText xml:space="preserve"> PAGEREF _Toc8910 \h </w:instrText>
        </w:r>
        <w:r>
          <w:fldChar w:fldCharType="separate"/>
        </w:r>
        <w:r>
          <w:t>34</w:t>
        </w:r>
        <w:r>
          <w:fldChar w:fldCharType="end"/>
        </w:r>
      </w:hyperlink>
    </w:p>
    <w:p>
      <w:pPr>
        <w:pStyle w:val="TOC2"/>
        <w:tabs>
          <w:tab w:val="right" w:leader="dot" w:pos="8306"/>
        </w:tabs>
      </w:pPr>
      <w:hyperlink w:anchor="_Toc31358" w:history="1">
        <w:r>
          <w:rPr>
            <w:rFonts w:ascii="仿宋" w:eastAsia="仿宋" w:hAnsi="仿宋" w:cs="仿宋" w:hint="eastAsia"/>
            <w:lang w:eastAsia="zh-CN"/>
          </w:rPr>
          <w:t>(一)、风险识别与评估</w:t>
        </w:r>
        <w:r>
          <w:tab/>
        </w:r>
        <w:r>
          <w:fldChar w:fldCharType="begin"/>
        </w:r>
        <w:r>
          <w:instrText xml:space="preserve"> PAGEREF _Toc31358 \h </w:instrText>
        </w:r>
        <w:r>
          <w:fldChar w:fldCharType="separate"/>
        </w:r>
        <w:r>
          <w:t>34</w:t>
        </w:r>
        <w:r>
          <w:fldChar w:fldCharType="end"/>
        </w:r>
      </w:hyperlink>
    </w:p>
    <w:p>
      <w:pPr>
        <w:pStyle w:val="TOC2"/>
        <w:tabs>
          <w:tab w:val="right" w:leader="dot" w:pos="8306"/>
        </w:tabs>
      </w:pPr>
      <w:hyperlink w:anchor="_Toc1842" w:history="1">
        <w:r>
          <w:rPr>
            <w:rFonts w:ascii="仿宋" w:eastAsia="仿宋" w:hAnsi="仿宋" w:cs="仿宋" w:hint="eastAsia"/>
            <w:lang w:eastAsia="zh-CN"/>
          </w:rPr>
          <w:t>(二)、风险应对策略</w:t>
        </w:r>
        <w:r>
          <w:tab/>
        </w:r>
        <w:r>
          <w:fldChar w:fldCharType="begin"/>
        </w:r>
        <w:r>
          <w:instrText xml:space="preserve"> PAGEREF _Toc1842 \h </w:instrText>
        </w:r>
        <w:r>
          <w:fldChar w:fldCharType="separate"/>
        </w:r>
        <w:r>
          <w:t>35</w:t>
        </w:r>
        <w:r>
          <w:fldChar w:fldCharType="end"/>
        </w:r>
      </w:hyperlink>
    </w:p>
    <w:p>
      <w:pPr>
        <w:pStyle w:val="TOC2"/>
        <w:tabs>
          <w:tab w:val="right" w:leader="dot" w:pos="8306"/>
        </w:tabs>
      </w:pPr>
      <w:hyperlink w:anchor="_Toc3710" w:history="1">
        <w:r>
          <w:rPr>
            <w:rFonts w:ascii="仿宋" w:eastAsia="仿宋" w:hAnsi="仿宋" w:cs="仿宋" w:hint="eastAsia"/>
            <w:lang w:eastAsia="zh-CN"/>
          </w:rPr>
          <w:t>(三)、风险监控与控制</w:t>
        </w:r>
        <w:r>
          <w:tab/>
        </w:r>
        <w:r>
          <w:fldChar w:fldCharType="begin"/>
        </w:r>
        <w:r>
          <w:instrText xml:space="preserve"> PAGEREF _Toc3710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9" w:history="1">
        <w:r>
          <w:rPr>
            <w:rFonts w:ascii="仿宋" w:eastAsia="仿宋" w:hAnsi="仿宋" w:cs="仿宋" w:hint="eastAsia"/>
            <w:lang w:eastAsia="zh-CN"/>
          </w:rPr>
          <w:t>十二、玻璃清洁器项目社会影响</w:t>
        </w:r>
        <w:r>
          <w:tab/>
        </w:r>
        <w:r>
          <w:fldChar w:fldCharType="begin"/>
        </w:r>
        <w:r>
          <w:instrText xml:space="preserve"> PAGEREF _Toc30289 \h </w:instrText>
        </w:r>
        <w:r>
          <w:fldChar w:fldCharType="separate"/>
        </w:r>
        <w:r>
          <w:t>38</w:t>
        </w:r>
        <w:r>
          <w:fldChar w:fldCharType="end"/>
        </w:r>
      </w:hyperlink>
    </w:p>
    <w:p>
      <w:pPr>
        <w:pStyle w:val="TOC2"/>
        <w:tabs>
          <w:tab w:val="right" w:leader="dot" w:pos="8306"/>
        </w:tabs>
      </w:pPr>
      <w:hyperlink w:anchor="_Toc29670" w:history="1">
        <w:r>
          <w:rPr>
            <w:rFonts w:ascii="仿宋" w:eastAsia="仿宋" w:hAnsi="仿宋" w:cs="仿宋" w:hint="eastAsia"/>
            <w:lang w:eastAsia="zh-CN"/>
          </w:rPr>
          <w:t>(一)、社会责任与义务</w:t>
        </w:r>
        <w:r>
          <w:tab/>
        </w:r>
        <w:r>
          <w:fldChar w:fldCharType="begin"/>
        </w:r>
        <w:r>
          <w:instrText xml:space="preserve"> PAGEREF _Toc29670 \h </w:instrText>
        </w:r>
        <w:r>
          <w:fldChar w:fldCharType="separate"/>
        </w:r>
        <w:r>
          <w:t>38</w:t>
        </w:r>
        <w:r>
          <w:fldChar w:fldCharType="end"/>
        </w:r>
      </w:hyperlink>
    </w:p>
    <w:p>
      <w:pPr>
        <w:pStyle w:val="TOC2"/>
        <w:tabs>
          <w:tab w:val="right" w:leader="dot" w:pos="8306"/>
        </w:tabs>
      </w:pPr>
      <w:hyperlink w:anchor="_Toc4460" w:history="1">
        <w:r>
          <w:rPr>
            <w:rFonts w:ascii="仿宋" w:eastAsia="仿宋" w:hAnsi="仿宋" w:cs="仿宋" w:hint="eastAsia"/>
            <w:lang w:eastAsia="zh-CN"/>
          </w:rPr>
          <w:t>(二)、社会参与与沟通</w:t>
        </w:r>
        <w:r>
          <w:tab/>
        </w:r>
        <w:r>
          <w:fldChar w:fldCharType="begin"/>
        </w:r>
        <w:r>
          <w:instrText xml:space="preserve"> PAGEREF _Toc4460 \h </w:instrText>
        </w:r>
        <w:r>
          <w:fldChar w:fldCharType="separate"/>
        </w:r>
        <w:r>
          <w:t>39</w:t>
        </w:r>
        <w:r>
          <w:fldChar w:fldCharType="end"/>
        </w:r>
      </w:hyperlink>
    </w:p>
    <w:p>
      <w:pPr>
        <w:pStyle w:val="TOC1"/>
        <w:tabs>
          <w:tab w:val="right" w:leader="dot" w:pos="8306"/>
        </w:tabs>
      </w:pPr>
      <w:hyperlink w:anchor="_Toc5564" w:history="1">
        <w:r>
          <w:rPr>
            <w:rFonts w:ascii="仿宋" w:eastAsia="仿宋" w:hAnsi="仿宋" w:cs="仿宋" w:hint="eastAsia"/>
            <w:lang w:eastAsia="zh-CN"/>
          </w:rPr>
          <w:t>十三、质量管理体系</w:t>
        </w:r>
        <w:r>
          <w:tab/>
        </w:r>
        <w:r>
          <w:fldChar w:fldCharType="begin"/>
        </w:r>
        <w:r>
          <w:instrText xml:space="preserve"> PAGEREF _Toc5564 \h </w:instrText>
        </w:r>
        <w:r>
          <w:fldChar w:fldCharType="separate"/>
        </w:r>
        <w:r>
          <w:t>40</w:t>
        </w:r>
        <w:r>
          <w:fldChar w:fldCharType="end"/>
        </w:r>
      </w:hyperlink>
    </w:p>
    <w:p>
      <w:pPr>
        <w:pStyle w:val="TOC2"/>
        <w:tabs>
          <w:tab w:val="right" w:leader="dot" w:pos="8306"/>
        </w:tabs>
      </w:pPr>
      <w:hyperlink w:anchor="_Toc21266" w:history="1">
        <w:r>
          <w:rPr>
            <w:rFonts w:ascii="仿宋" w:eastAsia="仿宋" w:hAnsi="仿宋" w:cs="仿宋" w:hint="eastAsia"/>
            <w:lang w:eastAsia="zh-CN"/>
          </w:rPr>
          <w:t>(一)、质量目标与方针</w:t>
        </w:r>
        <w:r>
          <w:tab/>
        </w:r>
        <w:r>
          <w:fldChar w:fldCharType="begin"/>
        </w:r>
        <w:r>
          <w:instrText xml:space="preserve"> PAGEREF _Toc21266 \h </w:instrText>
        </w:r>
        <w:r>
          <w:fldChar w:fldCharType="separate"/>
        </w:r>
        <w:r>
          <w:t>40</w:t>
        </w:r>
        <w:r>
          <w:fldChar w:fldCharType="end"/>
        </w:r>
      </w:hyperlink>
    </w:p>
    <w:p>
      <w:pPr>
        <w:pStyle w:val="TOC2"/>
        <w:tabs>
          <w:tab w:val="right" w:leader="dot" w:pos="8306"/>
        </w:tabs>
      </w:pPr>
      <w:hyperlink w:anchor="_Toc22895" w:history="1">
        <w:r>
          <w:rPr>
            <w:rFonts w:ascii="仿宋" w:eastAsia="仿宋" w:hAnsi="仿宋" w:cs="仿宋" w:hint="eastAsia"/>
            <w:lang w:eastAsia="zh-CN"/>
          </w:rPr>
          <w:t>(二)、质量管理责任</w:t>
        </w:r>
        <w:r>
          <w:tab/>
        </w:r>
        <w:r>
          <w:fldChar w:fldCharType="begin"/>
        </w:r>
        <w:r>
          <w:instrText xml:space="preserve"> PAGEREF _Toc22895 \h </w:instrText>
        </w:r>
        <w:r>
          <w:fldChar w:fldCharType="separate"/>
        </w:r>
        <w:r>
          <w:t>41</w:t>
        </w:r>
        <w:r>
          <w:fldChar w:fldCharType="end"/>
        </w:r>
      </w:hyperlink>
    </w:p>
    <w:p>
      <w:pPr>
        <w:pStyle w:val="TOC2"/>
        <w:tabs>
          <w:tab w:val="right" w:leader="dot" w:pos="8306"/>
        </w:tabs>
      </w:pPr>
      <w:hyperlink w:anchor="_Toc29609" w:history="1">
        <w:r>
          <w:rPr>
            <w:rFonts w:ascii="仿宋" w:eastAsia="仿宋" w:hAnsi="仿宋" w:cs="仿宋" w:hint="eastAsia"/>
            <w:lang w:eastAsia="zh-CN"/>
          </w:rPr>
          <w:t>(三)、质量管理体系文件</w:t>
        </w:r>
        <w:r>
          <w:tab/>
        </w:r>
        <w:r>
          <w:fldChar w:fldCharType="begin"/>
        </w:r>
        <w:r>
          <w:instrText xml:space="preserve"> PAGEREF _Toc29609 \h </w:instrText>
        </w:r>
        <w:r>
          <w:fldChar w:fldCharType="separate"/>
        </w:r>
        <w:r>
          <w:t>42</w:t>
        </w:r>
        <w:r>
          <w:fldChar w:fldCharType="end"/>
        </w:r>
      </w:hyperlink>
    </w:p>
    <w:p>
      <w:pPr>
        <w:pStyle w:val="TOC2"/>
        <w:tabs>
          <w:tab w:val="right" w:leader="dot" w:pos="8306"/>
        </w:tabs>
      </w:pPr>
      <w:hyperlink w:anchor="_Toc9143" w:history="1">
        <w:r>
          <w:rPr>
            <w:rFonts w:ascii="仿宋" w:eastAsia="仿宋" w:hAnsi="仿宋" w:cs="仿宋" w:hint="eastAsia"/>
            <w:lang w:eastAsia="zh-CN"/>
          </w:rPr>
          <w:t>(四)、质量培训与教育</w:t>
        </w:r>
        <w:r>
          <w:tab/>
        </w:r>
        <w:r>
          <w:fldChar w:fldCharType="begin"/>
        </w:r>
        <w:r>
          <w:instrText xml:space="preserve"> PAGEREF _Toc9143 \h </w:instrText>
        </w:r>
        <w:r>
          <w:fldChar w:fldCharType="separate"/>
        </w:r>
        <w:r>
          <w:t>44</w:t>
        </w:r>
        <w:r>
          <w:fldChar w:fldCharType="end"/>
        </w:r>
      </w:hyperlink>
    </w:p>
    <w:p>
      <w:pPr>
        <w:pStyle w:val="TOC2"/>
        <w:tabs>
          <w:tab w:val="right" w:leader="dot" w:pos="8306"/>
        </w:tabs>
      </w:pPr>
      <w:hyperlink w:anchor="_Toc17231" w:history="1">
        <w:r>
          <w:rPr>
            <w:rFonts w:ascii="仿宋" w:eastAsia="仿宋" w:hAnsi="仿宋" w:cs="仿宋" w:hint="eastAsia"/>
            <w:lang w:eastAsia="zh-CN"/>
          </w:rPr>
          <w:t>(五)、质量审核与评价</w:t>
        </w:r>
        <w:r>
          <w:tab/>
        </w:r>
        <w:r>
          <w:fldChar w:fldCharType="begin"/>
        </w:r>
        <w:r>
          <w:instrText xml:space="preserve"> PAGEREF _Toc17231 \h </w:instrText>
        </w:r>
        <w:r>
          <w:fldChar w:fldCharType="separate"/>
        </w:r>
        <w:r>
          <w:t>45</w:t>
        </w:r>
        <w:r>
          <w:fldChar w:fldCharType="end"/>
        </w:r>
      </w:hyperlink>
    </w:p>
    <w:p>
      <w:pPr>
        <w:pStyle w:val="TOC2"/>
        <w:tabs>
          <w:tab w:val="right" w:leader="dot" w:pos="8306"/>
        </w:tabs>
      </w:pPr>
      <w:hyperlink w:anchor="_Toc4465" w:history="1">
        <w:r>
          <w:rPr>
            <w:rFonts w:ascii="仿宋" w:eastAsia="仿宋" w:hAnsi="仿宋" w:cs="仿宋" w:hint="eastAsia"/>
            <w:lang w:eastAsia="zh-CN"/>
          </w:rPr>
          <w:t>(六)、不符合与纠正措施</w:t>
        </w:r>
        <w:r>
          <w:tab/>
        </w:r>
        <w:r>
          <w:fldChar w:fldCharType="begin"/>
        </w:r>
        <w:r>
          <w:instrText xml:space="preserve"> PAGEREF _Toc4465 \h </w:instrText>
        </w:r>
        <w:r>
          <w:fldChar w:fldCharType="separate"/>
        </w:r>
        <w:r>
          <w:t>46</w:t>
        </w:r>
        <w:r>
          <w:fldChar w:fldCharType="end"/>
        </w:r>
      </w:hyperlink>
    </w:p>
    <w:p>
      <w:pPr>
        <w:pStyle w:val="TOC1"/>
        <w:tabs>
          <w:tab w:val="right" w:leader="dot" w:pos="8306"/>
        </w:tabs>
      </w:pPr>
      <w:hyperlink w:anchor="_Toc11191" w:history="1">
        <w:r>
          <w:rPr>
            <w:rFonts w:ascii="仿宋" w:eastAsia="仿宋" w:hAnsi="仿宋" w:cs="仿宋" w:hint="eastAsia"/>
            <w:lang w:eastAsia="zh-CN"/>
          </w:rPr>
          <w:t>十四、营销与推广策略</w:t>
        </w:r>
        <w:r>
          <w:tab/>
        </w:r>
        <w:r>
          <w:fldChar w:fldCharType="begin"/>
        </w:r>
        <w:r>
          <w:instrText xml:space="preserve"> PAGEREF _Toc11191 \h </w:instrText>
        </w:r>
        <w:r>
          <w:fldChar w:fldCharType="separate"/>
        </w:r>
        <w:r>
          <w:t>48</w:t>
        </w:r>
        <w:r>
          <w:fldChar w:fldCharType="end"/>
        </w:r>
      </w:hyperlink>
    </w:p>
    <w:p>
      <w:pPr>
        <w:pStyle w:val="TOC2"/>
        <w:tabs>
          <w:tab w:val="right" w:leader="dot" w:pos="8306"/>
        </w:tabs>
      </w:pPr>
      <w:hyperlink w:anchor="_Toc27795" w:history="1">
        <w:r>
          <w:rPr>
            <w:rFonts w:ascii="仿宋" w:eastAsia="仿宋" w:hAnsi="仿宋" w:cs="仿宋" w:hint="eastAsia"/>
            <w:lang w:eastAsia="zh-CN"/>
          </w:rPr>
          <w:t>(一)、产品/服务定位与特点</w:t>
        </w:r>
        <w:r>
          <w:tab/>
        </w:r>
        <w:r>
          <w:fldChar w:fldCharType="begin"/>
        </w:r>
        <w:r>
          <w:instrText xml:space="preserve"> PAGEREF _Toc27795 \h </w:instrText>
        </w:r>
        <w:r>
          <w:fldChar w:fldCharType="separate"/>
        </w:r>
        <w:r>
          <w:t>48</w:t>
        </w:r>
        <w:r>
          <w:fldChar w:fldCharType="end"/>
        </w:r>
      </w:hyperlink>
    </w:p>
    <w:p>
      <w:pPr>
        <w:pStyle w:val="TOC2"/>
        <w:tabs>
          <w:tab w:val="right" w:leader="dot" w:pos="8306"/>
        </w:tabs>
      </w:pPr>
      <w:hyperlink w:anchor="_Toc25064" w:history="1">
        <w:r>
          <w:rPr>
            <w:rFonts w:ascii="仿宋" w:eastAsia="仿宋" w:hAnsi="仿宋" w:cs="仿宋" w:hint="eastAsia"/>
            <w:lang w:eastAsia="zh-CN"/>
          </w:rPr>
          <w:t>(二)、市场定位与竞争分析</w:t>
        </w:r>
        <w:r>
          <w:tab/>
        </w:r>
        <w:r>
          <w:fldChar w:fldCharType="begin"/>
        </w:r>
        <w:r>
          <w:instrText xml:space="preserve"> PAGEREF _Toc25064 \h </w:instrText>
        </w:r>
        <w:r>
          <w:fldChar w:fldCharType="separate"/>
        </w:r>
        <w:r>
          <w:t>49</w:t>
        </w:r>
        <w:r>
          <w:fldChar w:fldCharType="end"/>
        </w:r>
      </w:hyperlink>
    </w:p>
    <w:p>
      <w:pPr>
        <w:pStyle w:val="TOC2"/>
        <w:tabs>
          <w:tab w:val="right" w:leader="dot" w:pos="8306"/>
        </w:tabs>
      </w:pPr>
      <w:hyperlink w:anchor="_Toc25949" w:history="1">
        <w:r>
          <w:rPr>
            <w:rFonts w:ascii="仿宋" w:eastAsia="仿宋" w:hAnsi="仿宋" w:cs="仿宋" w:hint="eastAsia"/>
            <w:lang w:eastAsia="zh-CN"/>
          </w:rPr>
          <w:t>(三)、营销渠道与策略</w:t>
        </w:r>
        <w:r>
          <w:tab/>
        </w:r>
        <w:r>
          <w:fldChar w:fldCharType="begin"/>
        </w:r>
        <w:r>
          <w:instrText xml:space="preserve"> PAGEREF _Toc25949 \h </w:instrText>
        </w:r>
        <w:r>
          <w:fldChar w:fldCharType="separate"/>
        </w:r>
        <w:r>
          <w:t>50</w:t>
        </w:r>
        <w:r>
          <w:fldChar w:fldCharType="end"/>
        </w:r>
      </w:hyperlink>
    </w:p>
    <w:p>
      <w:pPr>
        <w:pStyle w:val="TOC2"/>
        <w:tabs>
          <w:tab w:val="right" w:leader="dot" w:pos="8306"/>
        </w:tabs>
      </w:pPr>
      <w:hyperlink w:anchor="_Toc20239" w:history="1">
        <w:r>
          <w:rPr>
            <w:rFonts w:ascii="仿宋" w:eastAsia="仿宋" w:hAnsi="仿宋" w:cs="仿宋" w:hint="eastAsia"/>
            <w:lang w:eastAsia="zh-CN"/>
          </w:rPr>
          <w:t>(四)、推广与宣传活动</w:t>
        </w:r>
        <w:r>
          <w:tab/>
        </w:r>
        <w:r>
          <w:fldChar w:fldCharType="begin"/>
        </w:r>
        <w:r>
          <w:instrText xml:space="preserve"> PAGEREF _Toc20239 \h </w:instrText>
        </w:r>
        <w:r>
          <w:fldChar w:fldCharType="separate"/>
        </w:r>
        <w:r>
          <w:t>51</w:t>
        </w:r>
        <w:r>
          <w:fldChar w:fldCharType="end"/>
        </w:r>
      </w:hyperlink>
    </w:p>
    <w:p>
      <w:pPr>
        <w:pStyle w:val="TOC1"/>
        <w:tabs>
          <w:tab w:val="right" w:leader="dot" w:pos="8306"/>
        </w:tabs>
      </w:pPr>
      <w:hyperlink w:anchor="_Toc6773" w:history="1">
        <w:r>
          <w:rPr>
            <w:rFonts w:ascii="仿宋" w:eastAsia="仿宋" w:hAnsi="仿宋" w:cs="仿宋" w:hint="eastAsia"/>
            <w:lang w:eastAsia="zh-CN"/>
          </w:rPr>
          <w:t>十五、玻璃清洁器项目实施时间节点</w:t>
        </w:r>
        <w:r>
          <w:tab/>
        </w:r>
        <w:r>
          <w:fldChar w:fldCharType="begin"/>
        </w:r>
        <w:r>
          <w:instrText xml:space="preserve"> PAGEREF _Toc6773 \h </w:instrText>
        </w:r>
        <w:r>
          <w:fldChar w:fldCharType="separate"/>
        </w:r>
        <w:r>
          <w:t>57</w:t>
        </w:r>
        <w:r>
          <w:fldChar w:fldCharType="end"/>
        </w:r>
      </w:hyperlink>
    </w:p>
    <w:p>
      <w:pPr>
        <w:pStyle w:val="TOC2"/>
        <w:tabs>
          <w:tab w:val="right" w:leader="dot" w:pos="8306"/>
        </w:tabs>
      </w:pPr>
      <w:hyperlink w:anchor="_Toc12481" w:history="1">
        <w:r>
          <w:rPr>
            <w:rFonts w:ascii="仿宋" w:eastAsia="仿宋" w:hAnsi="仿宋" w:cs="仿宋" w:hint="eastAsia"/>
            <w:lang w:eastAsia="zh-CN"/>
          </w:rPr>
          <w:t>(一)、玻璃清洁器项目启动阶段时间节点</w:t>
        </w:r>
        <w:r>
          <w:tab/>
        </w:r>
        <w:r>
          <w:fldChar w:fldCharType="begin"/>
        </w:r>
        <w:r>
          <w:instrText xml:space="preserve"> PAGEREF _Toc12481 \h </w:instrText>
        </w:r>
        <w:r>
          <w:fldChar w:fldCharType="separate"/>
        </w:r>
        <w:r>
          <w:t>57</w:t>
        </w:r>
        <w:r>
          <w:fldChar w:fldCharType="end"/>
        </w:r>
      </w:hyperlink>
    </w:p>
    <w:p>
      <w:pPr>
        <w:pStyle w:val="TOC2"/>
        <w:tabs>
          <w:tab w:val="right" w:leader="dot" w:pos="8306"/>
        </w:tabs>
      </w:pPr>
      <w:hyperlink w:anchor="_Toc3734" w:history="1">
        <w:r>
          <w:rPr>
            <w:rFonts w:ascii="仿宋" w:eastAsia="仿宋" w:hAnsi="仿宋" w:cs="仿宋" w:hint="eastAsia"/>
            <w:lang w:eastAsia="zh-CN"/>
          </w:rPr>
          <w:t>(二)、玻璃清洁器项目执行阶段时间节点</w:t>
        </w:r>
        <w:r>
          <w:tab/>
        </w:r>
        <w:r>
          <w:fldChar w:fldCharType="begin"/>
        </w:r>
        <w:r>
          <w:instrText xml:space="preserve"> PAGEREF _Toc3734 \h </w:instrText>
        </w:r>
        <w:r>
          <w:fldChar w:fldCharType="separate"/>
        </w:r>
        <w:r>
          <w:t>58</w:t>
        </w:r>
        <w:r>
          <w:fldChar w:fldCharType="end"/>
        </w:r>
      </w:hyperlink>
    </w:p>
    <w:p>
      <w:pPr>
        <w:pStyle w:val="TOC2"/>
        <w:tabs>
          <w:tab w:val="right" w:leader="dot" w:pos="8306"/>
        </w:tabs>
      </w:pPr>
      <w:hyperlink w:anchor="_Toc13403" w:history="1">
        <w:r>
          <w:rPr>
            <w:rFonts w:ascii="仿宋" w:eastAsia="仿宋" w:hAnsi="仿宋" w:cs="仿宋" w:hint="eastAsia"/>
            <w:lang w:eastAsia="zh-CN"/>
          </w:rPr>
          <w:t>(三)、玻璃清洁器项目完成阶段时间节点</w:t>
        </w:r>
        <w:r>
          <w:tab/>
        </w:r>
        <w:r>
          <w:fldChar w:fldCharType="begin"/>
        </w:r>
        <w:r>
          <w:instrText xml:space="preserve"> PAGEREF _Toc13403 \h </w:instrText>
        </w:r>
        <w:r>
          <w:fldChar w:fldCharType="separate"/>
        </w:r>
        <w:r>
          <w:t>59</w:t>
        </w:r>
        <w:r>
          <w:fldChar w:fldCharType="end"/>
        </w:r>
      </w:hyperlink>
    </w:p>
    <w:p>
      <w:pPr>
        <w:pStyle w:val="TOC1"/>
        <w:tabs>
          <w:tab w:val="right" w:leader="dot" w:pos="8306"/>
        </w:tabs>
      </w:pPr>
      <w:hyperlink w:anchor="_Toc24818" w:history="1">
        <w:r>
          <w:rPr>
            <w:rFonts w:ascii="仿宋" w:eastAsia="仿宋" w:hAnsi="仿宋" w:cs="仿宋" w:hint="eastAsia"/>
            <w:lang w:eastAsia="zh-CN"/>
          </w:rPr>
          <w:t>十六、风险识别与分类</w:t>
        </w:r>
        <w:r>
          <w:tab/>
        </w:r>
        <w:r>
          <w:fldChar w:fldCharType="begin"/>
        </w:r>
        <w:r>
          <w:instrText xml:space="preserve"> PAGEREF _Toc24818 \h </w:instrText>
        </w:r>
        <w:r>
          <w:fldChar w:fldCharType="separate"/>
        </w:r>
        <w:r>
          <w:t>60</w:t>
        </w:r>
        <w:r>
          <w:fldChar w:fldCharType="end"/>
        </w:r>
      </w:hyperlink>
    </w:p>
    <w:p>
      <w:pPr>
        <w:pStyle w:val="TOC2"/>
        <w:tabs>
          <w:tab w:val="right" w:leader="dot" w:pos="8306"/>
        </w:tabs>
      </w:pPr>
      <w:hyperlink w:anchor="_Toc11880" w:history="1">
        <w:r>
          <w:rPr>
            <w:rFonts w:ascii="仿宋" w:eastAsia="仿宋" w:hAnsi="仿宋" w:cs="仿宋" w:hint="eastAsia"/>
            <w:lang w:eastAsia="zh-CN"/>
          </w:rPr>
          <w:t>(一)、风险识别</w:t>
        </w:r>
        <w:r>
          <w:tab/>
        </w:r>
        <w:r>
          <w:fldChar w:fldCharType="begin"/>
        </w:r>
        <w:r>
          <w:instrText xml:space="preserve"> PAGEREF _Toc11880 \h </w:instrText>
        </w:r>
        <w:r>
          <w:fldChar w:fldCharType="separate"/>
        </w:r>
        <w:r>
          <w:t>60</w:t>
        </w:r>
        <w:r>
          <w:fldChar w:fldCharType="end"/>
        </w:r>
      </w:hyperlink>
    </w:p>
    <w:p>
      <w:pPr>
        <w:pStyle w:val="TOC2"/>
        <w:tabs>
          <w:tab w:val="right" w:leader="dot" w:pos="8306"/>
        </w:tabs>
      </w:pPr>
      <w:hyperlink w:anchor="_Toc1410" w:history="1">
        <w:r>
          <w:rPr>
            <w:rFonts w:ascii="仿宋" w:eastAsia="仿宋" w:hAnsi="仿宋" w:cs="仿宋" w:hint="eastAsia"/>
            <w:lang w:eastAsia="zh-CN"/>
          </w:rPr>
          <w:t>(二)、风险分类</w:t>
        </w:r>
        <w:r>
          <w:tab/>
        </w:r>
        <w:r>
          <w:fldChar w:fldCharType="begin"/>
        </w:r>
        <w:r>
          <w:instrText xml:space="preserve"> PAGEREF _Toc1410 \h </w:instrText>
        </w:r>
        <w:r>
          <w:fldChar w:fldCharType="separate"/>
        </w:r>
        <w:r>
          <w:t>61</w:t>
        </w:r>
        <w:r>
          <w:fldChar w:fldCharType="end"/>
        </w:r>
      </w:hyperlink>
    </w:p>
    <w:p>
      <w:pPr>
        <w:pStyle w:val="TOC1"/>
        <w:tabs>
          <w:tab w:val="right" w:leader="dot" w:pos="8306"/>
        </w:tabs>
      </w:pPr>
      <w:hyperlink w:anchor="_Toc22069" w:history="1">
        <w:r>
          <w:rPr>
            <w:rFonts w:ascii="仿宋" w:eastAsia="仿宋" w:hAnsi="仿宋" w:cs="仿宋" w:hint="eastAsia"/>
            <w:lang w:eastAsia="zh-CN"/>
          </w:rPr>
          <w:t>十七、玻璃清洁器项目工程方案分析</w:t>
        </w:r>
        <w:r>
          <w:tab/>
        </w:r>
        <w:r>
          <w:fldChar w:fldCharType="begin"/>
        </w:r>
        <w:r>
          <w:instrText xml:space="preserve"> PAGEREF _Toc22069 \h </w:instrText>
        </w:r>
        <w:r>
          <w:fldChar w:fldCharType="separate"/>
        </w:r>
        <w:r>
          <w:t>63</w:t>
        </w:r>
        <w:r>
          <w:fldChar w:fldCharType="end"/>
        </w:r>
      </w:hyperlink>
    </w:p>
    <w:p>
      <w:pPr>
        <w:pStyle w:val="TOC2"/>
        <w:tabs>
          <w:tab w:val="right" w:leader="dot" w:pos="8306"/>
        </w:tabs>
      </w:pPr>
      <w:hyperlink w:anchor="_Toc25800" w:history="1">
        <w:r>
          <w:rPr>
            <w:rFonts w:ascii="仿宋" w:eastAsia="仿宋" w:hAnsi="仿宋" w:cs="仿宋" w:hint="eastAsia"/>
            <w:lang w:eastAsia="zh-CN"/>
          </w:rPr>
          <w:t>(一)、建筑工程设计原则</w:t>
        </w:r>
        <w:r>
          <w:tab/>
        </w:r>
        <w:r>
          <w:fldChar w:fldCharType="begin"/>
        </w:r>
        <w:r>
          <w:instrText xml:space="preserve"> PAGEREF _Toc25800 \h </w:instrText>
        </w:r>
        <w:r>
          <w:fldChar w:fldCharType="separate"/>
        </w:r>
        <w:r>
          <w:t>63</w:t>
        </w:r>
        <w:r>
          <w:fldChar w:fldCharType="end"/>
        </w:r>
      </w:hyperlink>
    </w:p>
    <w:p>
      <w:pPr>
        <w:pStyle w:val="TOC2"/>
        <w:tabs>
          <w:tab w:val="right" w:leader="dot" w:pos="8306"/>
        </w:tabs>
      </w:pPr>
      <w:hyperlink w:anchor="_Toc28408" w:history="1">
        <w:r>
          <w:rPr>
            <w:rFonts w:ascii="仿宋" w:eastAsia="仿宋" w:hAnsi="仿宋" w:cs="仿宋" w:hint="eastAsia"/>
            <w:lang w:eastAsia="zh-CN"/>
          </w:rPr>
          <w:t>(二)、土建工程建设指标</w:t>
        </w:r>
        <w:r>
          <w:tab/>
        </w:r>
        <w:r>
          <w:fldChar w:fldCharType="begin"/>
        </w:r>
        <w:r>
          <w:instrText xml:space="preserve"> PAGEREF _Toc28408 \h </w:instrText>
        </w:r>
        <w:r>
          <w:fldChar w:fldCharType="separate"/>
        </w:r>
        <w:r>
          <w:t>66</w:t>
        </w:r>
        <w:r>
          <w:fldChar w:fldCharType="end"/>
        </w:r>
      </w:hyperlink>
    </w:p>
    <w:p>
      <w:pPr>
        <w:pStyle w:val="TOC1"/>
        <w:tabs>
          <w:tab w:val="right" w:leader="dot" w:pos="8306"/>
        </w:tabs>
      </w:pPr>
      <w:hyperlink w:anchor="_Toc18144" w:history="1">
        <w:r>
          <w:rPr>
            <w:rFonts w:ascii="仿宋" w:eastAsia="仿宋" w:hAnsi="仿宋" w:cs="仿宋" w:hint="eastAsia"/>
            <w:lang w:eastAsia="zh-CN"/>
          </w:rPr>
          <w:t>十八、利益相关者分析与沟通计划</w:t>
        </w:r>
        <w:r>
          <w:tab/>
        </w:r>
        <w:r>
          <w:fldChar w:fldCharType="begin"/>
        </w:r>
        <w:r>
          <w:instrText xml:space="preserve"> PAGEREF _Toc18144 \h </w:instrText>
        </w:r>
        <w:r>
          <w:fldChar w:fldCharType="separate"/>
        </w:r>
        <w:r>
          <w:t>68</w:t>
        </w:r>
        <w:r>
          <w:fldChar w:fldCharType="end"/>
        </w:r>
      </w:hyperlink>
    </w:p>
    <w:p>
      <w:pPr>
        <w:pStyle w:val="TOC2"/>
        <w:tabs>
          <w:tab w:val="right" w:leader="dot" w:pos="8306"/>
        </w:tabs>
      </w:pPr>
      <w:hyperlink w:anchor="_Toc21298" w:history="1">
        <w:r>
          <w:rPr>
            <w:rFonts w:ascii="仿宋" w:eastAsia="仿宋" w:hAnsi="仿宋" w:cs="仿宋" w:hint="eastAsia"/>
            <w:lang w:eastAsia="zh-CN"/>
          </w:rPr>
          <w:t>(一)、利益相关者分析</w:t>
        </w:r>
        <w:r>
          <w:tab/>
        </w:r>
        <w:r>
          <w:fldChar w:fldCharType="begin"/>
        </w:r>
        <w:r>
          <w:instrText xml:space="preserve"> PAGEREF _Toc21298 \h </w:instrText>
        </w:r>
        <w:r>
          <w:fldChar w:fldCharType="separate"/>
        </w:r>
        <w:r>
          <w:t>68</w:t>
        </w:r>
        <w:r>
          <w:fldChar w:fldCharType="end"/>
        </w:r>
      </w:hyperlink>
    </w:p>
    <w:p>
      <w:pPr>
        <w:pStyle w:val="TOC2"/>
        <w:tabs>
          <w:tab w:val="right" w:leader="dot" w:pos="8306"/>
        </w:tabs>
      </w:pPr>
      <w:hyperlink w:anchor="_Toc19404" w:history="1">
        <w:r>
          <w:rPr>
            <w:rFonts w:ascii="仿宋" w:eastAsia="仿宋" w:hAnsi="仿宋" w:cs="仿宋" w:hint="eastAsia"/>
            <w:lang w:eastAsia="zh-CN"/>
          </w:rPr>
          <w:t>(二)、沟通计划</w:t>
        </w:r>
        <w:r>
          <w:tab/>
        </w:r>
        <w:r>
          <w:fldChar w:fldCharType="begin"/>
        </w:r>
        <w:r>
          <w:instrText xml:space="preserve"> PAGEREF _Toc19404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928"/>
      <w:r>
        <w:rPr>
          <w:rFonts w:ascii="仿宋" w:eastAsia="仿宋" w:hAnsi="仿宋" w:cs="仿宋" w:hint="eastAsia"/>
          <w:lang w:eastAsia="zh-CN"/>
        </w:rPr>
        <w:t>(一)、玻璃清洁器行业分析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行业一直以来都是市场的关注焦点。行业内的发展趋势、竞争态势以及潜在机会都对玻璃清洁器项目的推进产生深远的影响。通过深入研究行业的整体概貌，我们将更好地理解行业的核心特征，为玻璃清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行业，技术一直是推动创新和发展的关键因素。我们将对当前技术趋势进行详尽分析，包括但不限于人工智能、大数据应用、先进制造技术等。这有助于玻璃清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清洁器项目成功的基础。我们将对主要竞争对手进行深入研究，包括其市场份额、产品特点、市场定位等。通过全面了解竞争对手的优势和劣势，玻璃清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6"/>
      <w:r>
        <w:rPr>
          <w:rFonts w:ascii="仿宋" w:eastAsia="仿宋" w:hAnsi="仿宋" w:cs="仿宋" w:hint="eastAsia"/>
          <w:sz w:val="28"/>
          <w:lang w:eastAsia="zh-CN"/>
        </w:rPr>
        <w:t>(二)、玻璃清洁器市场分析预测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清洁器市场未来的增长趋势。这包括市场的整体规模、各细分领域的发展趋势等。玻璃清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清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玻璃清洁器项目实施过程中需要充分考虑的因素。我们将对市场风险进行全面评估，包括但不限于政策法规风险、市场竞争风险、技术变革风险等。通过对潜在风险的深入分析，玻璃清洁器项目可以制定相应的风险缓解策略，降低不确定性对玻璃清洁器项目的影响。</w:t>
      </w:r>
    </w:p>
    <w:p>
      <w:pPr>
        <w:pStyle w:val="Heading1"/>
        <w:ind w:firstLine="560" w:firstLineChars="200"/>
        <w:rPr>
          <w:rFonts w:ascii="仿宋" w:eastAsia="仿宋" w:hAnsi="仿宋" w:cs="仿宋" w:hint="eastAsia"/>
          <w:sz w:val="28"/>
          <w:lang w:eastAsia="zh-CN"/>
        </w:rPr>
      </w:pPr>
      <w:bookmarkStart w:id="5" w:name="_Toc2396"/>
      <w:r>
        <w:rPr>
          <w:rFonts w:ascii="仿宋" w:eastAsia="仿宋" w:hAnsi="仿宋" w:cs="仿宋" w:hint="eastAsia"/>
          <w:sz w:val="28"/>
          <w:lang w:eastAsia="zh-CN"/>
        </w:rPr>
        <w:t>二、玻璃清洁器项目建设背景及必要性分析</w:t>
      </w:r>
      <w:bookmarkEnd w:id="5"/>
    </w:p>
    <w:p>
      <w:pPr>
        <w:pStyle w:val="Heading2"/>
        <w:rPr>
          <w:rFonts w:ascii="仿宋" w:eastAsia="仿宋" w:hAnsi="仿宋" w:cs="仿宋" w:hint="eastAsia"/>
          <w:lang w:eastAsia="zh-CN"/>
        </w:rPr>
      </w:pPr>
      <w:bookmarkStart w:id="6" w:name="_Toc18920"/>
      <w:r>
        <w:rPr>
          <w:rFonts w:ascii="仿宋" w:eastAsia="仿宋" w:hAnsi="仿宋" w:cs="仿宋" w:hint="eastAsia"/>
          <w:lang w:eastAsia="zh-CN"/>
        </w:rPr>
        <w:t>(一)、玻璃清洁器项目背景分析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清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清洁器项目在这个潮流中的定位。同时，我们将关注行业内涌现的新兴机遇，以便玻璃清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清洁器项目提供了强大的发展动力。我们将聚焦于行业内最新的技术发展趋势，包括但不限于人工智能、大数据分析、物联网等领域。通过深度的技术研究，我们将确保玻璃清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清洁器项目发展的源泉。我们将投入更多的精力对市场需求进行深入剖析，超越表面的需求，深入挖掘潜在的市场痛点和机遇。通过对市场需求的细致了解，玻璃清洁器项目将更有针对性地设计解决方案，满足市场的多样化需求，从而更好地促进玻璃清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清洁器项目战略至关重要。我们将对竞争态势进行更为深入的分析，包括但不限于市场份额、产品特点、客户满意度等多个维度。通过深度的竞争分析，玻璃清洁器项目将能够更准确地把握市场脉搏，制定具有竞争力的玻璃清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清洁器项目的发展具有直接的影响。我们将进行更为全面的法规和政策分析，了解行业发展中的潜在法律风险和合规挑战。通过充分了解和遵守相关法规，玻璃清洁器项目将确保在法律框架内合法合规运营，为玻璃清洁器项目的稳健发展提供有力支持。</w:t>
      </w:r>
    </w:p>
    <w:p>
      <w:pPr>
        <w:pStyle w:val="Heading2"/>
        <w:ind w:firstLine="560" w:firstLineChars="200"/>
        <w:rPr>
          <w:rFonts w:ascii="仿宋" w:eastAsia="仿宋" w:hAnsi="仿宋" w:cs="仿宋" w:hint="eastAsia"/>
          <w:sz w:val="28"/>
          <w:lang w:eastAsia="zh-CN"/>
        </w:rPr>
      </w:pPr>
      <w:bookmarkStart w:id="7" w:name="_Toc13128"/>
      <w:r>
        <w:rPr>
          <w:rFonts w:ascii="仿宋" w:eastAsia="仿宋" w:hAnsi="仿宋" w:cs="仿宋" w:hint="eastAsia"/>
          <w:sz w:val="28"/>
          <w:lang w:eastAsia="zh-CN"/>
        </w:rPr>
        <w:t>(二)、玻璃清洁器项目建设必要性分析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玻璃清洁器项目建设的迫切性源于对行业发展趋势的深刻洞察。我们正处于一个行业变革的时代，科技创新、数字化转型成为企业发展的关键动力。玻璃清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建设不仅仅是为了跟上潮流，更是为了通过技术创新推动企业的持续发展。通过引入先进的技术和解决方案，玻璃清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清洁器项目的建设成为必然选择，通过提高产品质量、拓展服务领域，从而在竞争中获得更多的机会。玻璃清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清洁器项目建设的必要性体现在对客户需求更精准的满足。通过玻璃清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玻璃清洁器项目建设的背后是对企业持续创新的追求。只有通过不断创新，企业才能在竞争中立于不败之地。玻璃清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236"/>
      <w:r>
        <w:rPr>
          <w:rFonts w:ascii="仿宋" w:eastAsia="仿宋" w:hAnsi="仿宋" w:cs="仿宋" w:hint="eastAsia"/>
          <w:sz w:val="28"/>
          <w:lang w:eastAsia="zh-CN"/>
        </w:rPr>
        <w:t>三、玻璃清洁器项目建设单位说明</w:t>
      </w:r>
      <w:bookmarkEnd w:id="8"/>
    </w:p>
    <w:p>
      <w:pPr>
        <w:pStyle w:val="Heading2"/>
        <w:rPr>
          <w:rFonts w:ascii="仿宋" w:eastAsia="仿宋" w:hAnsi="仿宋" w:cs="仿宋" w:hint="eastAsia"/>
          <w:lang w:eastAsia="zh-CN"/>
        </w:rPr>
      </w:pPr>
      <w:bookmarkStart w:id="9" w:name="_Toc7492"/>
      <w:r>
        <w:rPr>
          <w:rFonts w:ascii="仿宋" w:eastAsia="仿宋" w:hAnsi="仿宋" w:cs="仿宋" w:hint="eastAsia"/>
          <w:lang w:eastAsia="zh-CN"/>
        </w:rPr>
        <w:t>(一)、玻璃清洁器项目承办单位基本情况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59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清洁器项目承办单位的XXXX，我们着眼于实现可持续的经济效益。通过技术创新和解决方案的提供，公司预计在玻璃清洁器项目执行期间将获得可观的收入增长。这一收入来源主要包括玻璃清洁器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同时，我们注重成本控制和效率提升，以确保玻璃清洁器项目的可持续盈利。透过精细的管理和资源优化，公司期望实现玻璃清洁器项目利润最大化。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清洁器项目实施进行全面的投资评估，包括玻璃清洁器项目启动阶段的资金投入和后续运营成本。通过对玻璃清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清洁器项目实施过程中具备足够的资金流动性，公司将进行详尽的现金流分析。这包括资金需求的合理预测、玻璃清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4000"/>
      <w:r>
        <w:rPr>
          <w:rFonts w:ascii="仿宋" w:eastAsia="仿宋" w:hAnsi="仿宋" w:cs="仿宋" w:hint="eastAsia"/>
          <w:sz w:val="28"/>
          <w:lang w:eastAsia="zh-CN"/>
        </w:rPr>
        <w:t>四、玻璃清洁器项目文档管理</w:t>
      </w:r>
      <w:bookmarkEnd w:id="11"/>
    </w:p>
    <w:p>
      <w:pPr>
        <w:pStyle w:val="Heading2"/>
        <w:rPr>
          <w:rFonts w:ascii="仿宋" w:eastAsia="仿宋" w:hAnsi="仿宋" w:cs="仿宋" w:hint="eastAsia"/>
          <w:lang w:eastAsia="zh-CN"/>
        </w:rPr>
      </w:pPr>
      <w:bookmarkStart w:id="12" w:name="_Toc106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玻璃清洁器项目高度重视文档的质量和准确性，以支持玻璃清洁器项目的各项活动和决策。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文档的编制始于玻璃清洁器项目计划的初期，我们制定了详细的文档编制计划，明确了每个文档的内容、格式和编写责任人。在玻璃清洁器项目启动阶段，我们首先编制了玻璃清洁器项目章程，明确定义了玻璃清洁器项目的目标、范围、风险等关键要素。随后，玻璃清洁器项目团队根据计划陆续编制了需求文档、设计文档、测试文档等各类文档，确保玻璃清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清洁器项目管理中的重要环节，旨在确保玻璃清洁器项目文档符合质量标准和玻璃清洁器项目需求。在玻璃清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清洁器项目相关利益方和专业领域的专家对文档进行独立审查。这有助于获取更全面、客观的反馈，确保玻璃清洁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玻璃清洁器项目在文档编制与审查方面建立了严格的管理机制，通过规范的流程和多维度的审查，确保玻璃清洁器项目文档的质量、准确性和可靠性，为玻璃清洁器项目的顺利推进提供了有力支持。</w:t>
      </w:r>
    </w:p>
    <w:p>
      <w:pPr>
        <w:pStyle w:val="Heading2"/>
        <w:ind w:firstLine="560" w:firstLineChars="200"/>
        <w:rPr>
          <w:rFonts w:ascii="仿宋" w:eastAsia="仿宋" w:hAnsi="仿宋" w:cs="仿宋" w:hint="eastAsia"/>
          <w:sz w:val="28"/>
          <w:lang w:eastAsia="zh-CN"/>
        </w:rPr>
      </w:pPr>
      <w:bookmarkStart w:id="13" w:name="_Toc2925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我们通过多渠道发布文档，包括电子邮件、玻璃清洁器项目管理平台、内部网站等，以满足不同团队成员的偏好和需求。多渠道发布确保了信息的全面覆盖。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我们采用了精细的权限控制，确保只有授权人员可以访问敏感信息。这种安全措施保护了玻璃清洁器项目文档的机密性，防止了未经授权的信息泄露。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73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文档存档与归档是玻璃清洁器项目生命周期中一个至关重要的环节，直接关系到玻璃清洁器项目信息的长期保存和历史记录的完整性。在玻璃清洁器项目中，我们实施了一系列有效的文档存档与归档管理策略：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508"/>
      <w:r>
        <w:rPr>
          <w:rFonts w:ascii="仿宋" w:eastAsia="仿宋" w:hAnsi="仿宋" w:cs="仿宋" w:hint="eastAsia"/>
          <w:sz w:val="28"/>
          <w:lang w:eastAsia="zh-CN"/>
        </w:rPr>
        <w:t>五、玻璃清洁器项目可持续发展</w:t>
      </w:r>
      <w:bookmarkEnd w:id="15"/>
    </w:p>
    <w:p>
      <w:pPr>
        <w:pStyle w:val="Heading2"/>
        <w:rPr>
          <w:rFonts w:ascii="仿宋" w:eastAsia="仿宋" w:hAnsi="仿宋" w:cs="仿宋" w:hint="eastAsia"/>
          <w:lang w:eastAsia="zh-CN"/>
        </w:rPr>
      </w:pPr>
      <w:bookmarkStart w:id="16" w:name="_Toc304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玻璃清洁器项目团队着眼于未来，明确了可持续发展的战略方向。制定的具体可持续发展目标包括降低资源使用、采用环保技术、最大化社会效益等。这一步骤不仅有助于玻璃清洁器项目在环保和社会责任方面达到最高标准，也为未来提供了明确的指引，确保玻璃清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器项目管理周期。从玻璃清洁器项目规划开始，玻璃清洁器项目团队就考虑了环境和社会的因素。在执行阶段，玻璃清洁器项目团队积极推动绿色技术的应用，优化资源利用。此外，关注员工的社会责任，通过培训和沟通活动提高员工对可持续发展的认知，使他们能够在日常工作中践行可持续实践。这些举措不仅为玻璃清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75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扎根于玻璃清洁器项目的可持续发展理念，我们深信环保与社会责任是玻璃清洁器项目成功的关键支柱。在玻璃清洁器项目的每一步，我们都致力于通过创新和实践，履行对环境和社会的坚定责任。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团队通过引入先进的环保技术、建立高效的废物处理系统以及推动能源节约措施，积极履行环保责任。定期的环保监测和评估确保玻璃清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不仅致力于自身可持续发展，还注重对社会的回馈。通过支持社区玻璃清洁器项目、参与慈善事业、提供培训机会等方式，玻璃清洁器项目积极履行社会责任。与当地社区建立积极互动，关注员工的工作与生活平衡，以及员工的身心健康，是玻璃清洁器项目在社会责任层面的关键举措。这样的实践不仅增强了玻璃清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933"/>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986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玻璃清洁器项目的主要产品是XXXX，预计年产值为XXX万元。这一产品在市场中占据着重要的地位，其广泛的应用范围使得该玻璃清洁器项目的市场前景非常广阔。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清洁器项目的xxx产品作为重要的原材料之一，将在多个领域发挥关键作用。其在建筑、交通、能源等方面的广泛应用将为整个产业链提供强大的支持，形成产业协同效应。玻璃清洁器项目的年产值XXX万XXX万XXX万万元不仅反映了其在市场上的巨大潜力，更预示着它对国民经济的积极贡献。这种关联度高、涉及面广的产业关系，使得该玻璃清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8553"/>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总征地面积为XXXX平方米，相当于约XX.XX亩，其中净用地面积为XXXX平方米，红线范围内相当于约XX.XX亩。这一用地规模充分考虑了玻璃清洁器项目的建设需求，保障了玻璃清洁器项目在合适的空间内得以充分发展。玻璃清洁器项目规划的总建筑面积为XXXX平方米，其中主体工程建设占XXXX平方米，计容建筑面积达XXXX平方米。预计建筑工程的投资将达到XXXX万元，为玻璃清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购置的设备共计XXXX台（套），设备购置费用为XXXX万元。这一设备购置计划充分考虑到玻璃清洁器项目的生产需求和技术要求，确保了玻璃清洁器项目在生产运营中具备先进的技术装备和高效的生产能力。设备的合理配置将为玻璃清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总投资为XXXX万元，预计年实现营业收入为XXXX万元。这一产能规模的设定旨在确保玻璃清洁器项目能够在投资与回报之间取得平衡，实现长期可持续的发展。玻璃清洁器项目的总投资充分考虑到各个方面的需求，包括用地建设、设备购置等多个环节，以确保玻璃清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9464"/>
      <w:r>
        <w:rPr>
          <w:rFonts w:ascii="仿宋" w:eastAsia="仿宋" w:hAnsi="仿宋" w:cs="仿宋" w:hint="eastAsia"/>
          <w:sz w:val="28"/>
          <w:lang w:eastAsia="zh-CN"/>
        </w:rPr>
        <w:t>七、玻璃清洁器项目经营效益</w:t>
      </w:r>
      <w:bookmarkEnd w:id="21"/>
    </w:p>
    <w:p>
      <w:pPr>
        <w:pStyle w:val="Heading2"/>
        <w:rPr>
          <w:rFonts w:ascii="仿宋" w:eastAsia="仿宋" w:hAnsi="仿宋" w:cs="仿宋" w:hint="eastAsia"/>
          <w:lang w:eastAsia="zh-CN"/>
        </w:rPr>
      </w:pPr>
      <w:bookmarkStart w:id="22" w:name="_Toc25991"/>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玻璃清洁器项目总投资为XX万元，包括固定资产投资和流动资金投资。其中，固定资产投资为XX万元，占总投资的XX%；流动资金投资为XX万元，占总投资的XX%。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固定资产投资构成：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https://d.book118.com/166004120043010040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044310"/>
    <w:rsid w:val="5E0443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041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2024-01-21T16:53:00Z</dcterms:created>
  <dcterms:modified xsi:type="dcterms:W3CDTF">2024-01-21T16:53:43Z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4031EFD0BCD24D95A74A9934E7BCE990_11</vt:lpwstr>
  </property>
  <property fmtid="{D5CDD505-2E9C-101B-9397-08002B2CF9AE}" pid="3" name="KSOProductBuildVer">
    <vt:lpwstr>2052-12.1.0.16120</vt:lpwstr>
  </property>
</Properties>
</file>