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4" w:history="1">
        <w:r>
          <w:rPr>
            <w:rFonts w:ascii="仿宋" w:eastAsia="仿宋" w:hAnsi="仿宋" w:cs="仿宋" w:hint="eastAsia"/>
            <w:lang w:eastAsia="zh-CN"/>
          </w:rPr>
          <w:t>序言</w:t>
        </w:r>
        <w:r>
          <w:tab/>
        </w:r>
        <w:r>
          <w:fldChar w:fldCharType="begin"/>
        </w:r>
        <w:r>
          <w:instrText xml:space="preserve"> PAGEREF _Toc31914 \h </w:instrText>
        </w:r>
        <w:r>
          <w:fldChar w:fldCharType="separate"/>
        </w:r>
        <w:r>
          <w:t>3</w:t>
        </w:r>
        <w:r>
          <w:fldChar w:fldCharType="end"/>
        </w:r>
      </w:hyperlink>
    </w:p>
    <w:p>
      <w:pPr>
        <w:pStyle w:val="TOC1"/>
        <w:tabs>
          <w:tab w:val="right" w:leader="dot" w:pos="8306"/>
        </w:tabs>
      </w:pPr>
      <w:hyperlink w:anchor="_Toc28503" w:history="1">
        <w:r>
          <w:rPr>
            <w:rFonts w:ascii="仿宋" w:eastAsia="仿宋" w:hAnsi="仿宋" w:cs="仿宋" w:hint="eastAsia"/>
            <w:lang w:eastAsia="zh-CN"/>
          </w:rPr>
          <w:t>一、轮椅项目建设单位说明</w:t>
        </w:r>
        <w:r>
          <w:tab/>
        </w:r>
        <w:r>
          <w:fldChar w:fldCharType="begin"/>
        </w:r>
        <w:r>
          <w:instrText xml:space="preserve"> PAGEREF _Toc28503 \h </w:instrText>
        </w:r>
        <w:r>
          <w:fldChar w:fldCharType="separate"/>
        </w:r>
        <w:r>
          <w:t>3</w:t>
        </w:r>
        <w:r>
          <w:fldChar w:fldCharType="end"/>
        </w:r>
      </w:hyperlink>
    </w:p>
    <w:p>
      <w:pPr>
        <w:pStyle w:val="TOC2"/>
        <w:tabs>
          <w:tab w:val="right" w:leader="dot" w:pos="8306"/>
        </w:tabs>
      </w:pPr>
      <w:hyperlink w:anchor="_Toc7446" w:history="1">
        <w:r>
          <w:rPr>
            <w:rFonts w:ascii="仿宋" w:eastAsia="仿宋" w:hAnsi="仿宋" w:cs="仿宋" w:hint="eastAsia"/>
            <w:lang w:eastAsia="zh-CN"/>
          </w:rPr>
          <w:t>(一)、轮椅项目承办单位基本情况</w:t>
        </w:r>
        <w:r>
          <w:tab/>
        </w:r>
        <w:r>
          <w:fldChar w:fldCharType="begin"/>
        </w:r>
        <w:r>
          <w:instrText xml:space="preserve"> PAGEREF _Toc7446 \h </w:instrText>
        </w:r>
        <w:r>
          <w:fldChar w:fldCharType="separate"/>
        </w:r>
        <w:r>
          <w:t>3</w:t>
        </w:r>
        <w:r>
          <w:fldChar w:fldCharType="end"/>
        </w:r>
      </w:hyperlink>
    </w:p>
    <w:p>
      <w:pPr>
        <w:pStyle w:val="TOC2"/>
        <w:tabs>
          <w:tab w:val="right" w:leader="dot" w:pos="8306"/>
        </w:tabs>
      </w:pPr>
      <w:hyperlink w:anchor="_Toc15479" w:history="1">
        <w:r>
          <w:rPr>
            <w:rFonts w:ascii="仿宋" w:eastAsia="仿宋" w:hAnsi="仿宋" w:cs="仿宋" w:hint="eastAsia"/>
            <w:lang w:eastAsia="zh-CN"/>
          </w:rPr>
          <w:t>(二)、公司经济效益分析</w:t>
        </w:r>
        <w:r>
          <w:tab/>
        </w:r>
        <w:r>
          <w:fldChar w:fldCharType="begin"/>
        </w:r>
        <w:r>
          <w:instrText xml:space="preserve"> PAGEREF _Toc15479 \h </w:instrText>
        </w:r>
        <w:r>
          <w:fldChar w:fldCharType="separate"/>
        </w:r>
        <w:r>
          <w:t>4</w:t>
        </w:r>
        <w:r>
          <w:fldChar w:fldCharType="end"/>
        </w:r>
      </w:hyperlink>
    </w:p>
    <w:p>
      <w:pPr>
        <w:pStyle w:val="TOC1"/>
        <w:tabs>
          <w:tab w:val="right" w:leader="dot" w:pos="8306"/>
        </w:tabs>
      </w:pPr>
      <w:hyperlink w:anchor="_Toc30375" w:history="1">
        <w:r>
          <w:rPr>
            <w:rFonts w:ascii="仿宋" w:eastAsia="仿宋" w:hAnsi="仿宋" w:cs="仿宋" w:hint="eastAsia"/>
            <w:lang w:eastAsia="zh-CN"/>
          </w:rPr>
          <w:t>二、轮椅项目危机管理</w:t>
        </w:r>
        <w:r>
          <w:tab/>
        </w:r>
        <w:r>
          <w:fldChar w:fldCharType="begin"/>
        </w:r>
        <w:r>
          <w:instrText xml:space="preserve"> PAGEREF _Toc30375 \h </w:instrText>
        </w:r>
        <w:r>
          <w:fldChar w:fldCharType="separate"/>
        </w:r>
        <w:r>
          <w:t>5</w:t>
        </w:r>
        <w:r>
          <w:fldChar w:fldCharType="end"/>
        </w:r>
      </w:hyperlink>
    </w:p>
    <w:p>
      <w:pPr>
        <w:pStyle w:val="TOC2"/>
        <w:tabs>
          <w:tab w:val="right" w:leader="dot" w:pos="8306"/>
        </w:tabs>
      </w:pPr>
      <w:hyperlink w:anchor="_Toc2190" w:history="1">
        <w:r>
          <w:rPr>
            <w:rFonts w:ascii="仿宋" w:eastAsia="仿宋" w:hAnsi="仿宋" w:cs="仿宋" w:hint="eastAsia"/>
            <w:lang w:eastAsia="zh-CN"/>
          </w:rPr>
          <w:t>(一)、危机预警与识别</w:t>
        </w:r>
        <w:r>
          <w:tab/>
        </w:r>
        <w:r>
          <w:fldChar w:fldCharType="begin"/>
        </w:r>
        <w:r>
          <w:instrText xml:space="preserve"> PAGEREF _Toc2190 \h </w:instrText>
        </w:r>
        <w:r>
          <w:fldChar w:fldCharType="separate"/>
        </w:r>
        <w:r>
          <w:t>5</w:t>
        </w:r>
        <w:r>
          <w:fldChar w:fldCharType="end"/>
        </w:r>
      </w:hyperlink>
    </w:p>
    <w:p>
      <w:pPr>
        <w:pStyle w:val="TOC2"/>
        <w:tabs>
          <w:tab w:val="right" w:leader="dot" w:pos="8306"/>
        </w:tabs>
      </w:pPr>
      <w:hyperlink w:anchor="_Toc13609" w:history="1">
        <w:r>
          <w:rPr>
            <w:rFonts w:ascii="仿宋" w:eastAsia="仿宋" w:hAnsi="仿宋" w:cs="仿宋" w:hint="eastAsia"/>
            <w:lang w:eastAsia="zh-CN"/>
          </w:rPr>
          <w:t>(二)、危机应对与恢复</w:t>
        </w:r>
        <w:r>
          <w:tab/>
        </w:r>
        <w:r>
          <w:fldChar w:fldCharType="begin"/>
        </w:r>
        <w:r>
          <w:instrText xml:space="preserve"> PAGEREF _Toc13609 \h </w:instrText>
        </w:r>
        <w:r>
          <w:fldChar w:fldCharType="separate"/>
        </w:r>
        <w:r>
          <w:t>6</w:t>
        </w:r>
        <w:r>
          <w:fldChar w:fldCharType="end"/>
        </w:r>
      </w:hyperlink>
    </w:p>
    <w:p>
      <w:pPr>
        <w:pStyle w:val="TOC1"/>
        <w:tabs>
          <w:tab w:val="right" w:leader="dot" w:pos="8306"/>
        </w:tabs>
      </w:pPr>
      <w:hyperlink w:anchor="_Toc23893" w:history="1">
        <w:r>
          <w:rPr>
            <w:rFonts w:ascii="仿宋" w:eastAsia="仿宋" w:hAnsi="仿宋" w:cs="仿宋" w:hint="eastAsia"/>
            <w:lang w:eastAsia="zh-CN"/>
          </w:rPr>
          <w:t>三、市场分析、调研</w:t>
        </w:r>
        <w:r>
          <w:tab/>
        </w:r>
        <w:r>
          <w:fldChar w:fldCharType="begin"/>
        </w:r>
        <w:r>
          <w:instrText xml:space="preserve"> PAGEREF _Toc23893 \h </w:instrText>
        </w:r>
        <w:r>
          <w:fldChar w:fldCharType="separate"/>
        </w:r>
        <w:r>
          <w:t>7</w:t>
        </w:r>
        <w:r>
          <w:fldChar w:fldCharType="end"/>
        </w:r>
      </w:hyperlink>
    </w:p>
    <w:p>
      <w:pPr>
        <w:pStyle w:val="TOC2"/>
        <w:tabs>
          <w:tab w:val="right" w:leader="dot" w:pos="8306"/>
        </w:tabs>
      </w:pPr>
      <w:hyperlink w:anchor="_Toc7173" w:history="1">
        <w:r>
          <w:rPr>
            <w:rFonts w:ascii="仿宋" w:eastAsia="仿宋" w:hAnsi="仿宋" w:cs="仿宋" w:hint="eastAsia"/>
            <w:lang w:eastAsia="zh-CN"/>
          </w:rPr>
          <w:t>(一)、轮椅行业分析</w:t>
        </w:r>
        <w:r>
          <w:tab/>
        </w:r>
        <w:r>
          <w:fldChar w:fldCharType="begin"/>
        </w:r>
        <w:r>
          <w:instrText xml:space="preserve"> PAGEREF _Toc7173 \h </w:instrText>
        </w:r>
        <w:r>
          <w:fldChar w:fldCharType="separate"/>
        </w:r>
        <w:r>
          <w:t>7</w:t>
        </w:r>
        <w:r>
          <w:fldChar w:fldCharType="end"/>
        </w:r>
      </w:hyperlink>
    </w:p>
    <w:p>
      <w:pPr>
        <w:pStyle w:val="TOC2"/>
        <w:tabs>
          <w:tab w:val="right" w:leader="dot" w:pos="8306"/>
        </w:tabs>
      </w:pPr>
      <w:hyperlink w:anchor="_Toc14024" w:history="1">
        <w:r>
          <w:rPr>
            <w:rFonts w:ascii="仿宋" w:eastAsia="仿宋" w:hAnsi="仿宋" w:cs="仿宋" w:hint="eastAsia"/>
            <w:lang w:eastAsia="zh-CN"/>
          </w:rPr>
          <w:t>(二)、轮椅市场分析预测</w:t>
        </w:r>
        <w:r>
          <w:tab/>
        </w:r>
        <w:r>
          <w:fldChar w:fldCharType="begin"/>
        </w:r>
        <w:r>
          <w:instrText xml:space="preserve"> PAGEREF _Toc14024 \h </w:instrText>
        </w:r>
        <w:r>
          <w:fldChar w:fldCharType="separate"/>
        </w:r>
        <w:r>
          <w:t>8</w:t>
        </w:r>
        <w:r>
          <w:fldChar w:fldCharType="end"/>
        </w:r>
      </w:hyperlink>
    </w:p>
    <w:p>
      <w:pPr>
        <w:pStyle w:val="TOC1"/>
        <w:tabs>
          <w:tab w:val="right" w:leader="dot" w:pos="8306"/>
        </w:tabs>
      </w:pPr>
      <w:hyperlink w:anchor="_Toc11446" w:history="1">
        <w:r>
          <w:rPr>
            <w:rFonts w:ascii="仿宋" w:eastAsia="仿宋" w:hAnsi="仿宋" w:cs="仿宋" w:hint="eastAsia"/>
            <w:lang w:eastAsia="zh-CN"/>
          </w:rPr>
          <w:t>四、产品规划分析</w:t>
        </w:r>
        <w:r>
          <w:tab/>
        </w:r>
        <w:r>
          <w:fldChar w:fldCharType="begin"/>
        </w:r>
        <w:r>
          <w:instrText xml:space="preserve"> PAGEREF _Toc11446 \h </w:instrText>
        </w:r>
        <w:r>
          <w:fldChar w:fldCharType="separate"/>
        </w:r>
        <w:r>
          <w:t>9</w:t>
        </w:r>
        <w:r>
          <w:fldChar w:fldCharType="end"/>
        </w:r>
      </w:hyperlink>
    </w:p>
    <w:p>
      <w:pPr>
        <w:pStyle w:val="TOC2"/>
        <w:tabs>
          <w:tab w:val="right" w:leader="dot" w:pos="8306"/>
        </w:tabs>
      </w:pPr>
      <w:hyperlink w:anchor="_Toc22584" w:history="1">
        <w:r>
          <w:rPr>
            <w:rFonts w:ascii="仿宋" w:eastAsia="仿宋" w:hAnsi="仿宋" w:cs="仿宋" w:hint="eastAsia"/>
            <w:lang w:eastAsia="zh-CN"/>
          </w:rPr>
          <w:t>(一)、产品规划</w:t>
        </w:r>
        <w:r>
          <w:tab/>
        </w:r>
        <w:r>
          <w:fldChar w:fldCharType="begin"/>
        </w:r>
        <w:r>
          <w:instrText xml:space="preserve"> PAGEREF _Toc22584 \h </w:instrText>
        </w:r>
        <w:r>
          <w:fldChar w:fldCharType="separate"/>
        </w:r>
        <w:r>
          <w:t>9</w:t>
        </w:r>
        <w:r>
          <w:fldChar w:fldCharType="end"/>
        </w:r>
      </w:hyperlink>
    </w:p>
    <w:p>
      <w:pPr>
        <w:pStyle w:val="TOC2"/>
        <w:tabs>
          <w:tab w:val="right" w:leader="dot" w:pos="8306"/>
        </w:tabs>
      </w:pPr>
      <w:hyperlink w:anchor="_Toc19970" w:history="1">
        <w:r>
          <w:rPr>
            <w:rFonts w:ascii="仿宋" w:eastAsia="仿宋" w:hAnsi="仿宋" w:cs="仿宋" w:hint="eastAsia"/>
            <w:lang w:eastAsia="zh-CN"/>
          </w:rPr>
          <w:t>(二)、建设规模</w:t>
        </w:r>
        <w:r>
          <w:tab/>
        </w:r>
        <w:r>
          <w:fldChar w:fldCharType="begin"/>
        </w:r>
        <w:r>
          <w:instrText xml:space="preserve"> PAGEREF _Toc19970 \h </w:instrText>
        </w:r>
        <w:r>
          <w:fldChar w:fldCharType="separate"/>
        </w:r>
        <w:r>
          <w:t>9</w:t>
        </w:r>
        <w:r>
          <w:fldChar w:fldCharType="end"/>
        </w:r>
      </w:hyperlink>
    </w:p>
    <w:p>
      <w:pPr>
        <w:pStyle w:val="TOC1"/>
        <w:tabs>
          <w:tab w:val="right" w:leader="dot" w:pos="8306"/>
        </w:tabs>
      </w:pPr>
      <w:hyperlink w:anchor="_Toc25376" w:history="1">
        <w:r>
          <w:rPr>
            <w:rFonts w:ascii="仿宋" w:eastAsia="仿宋" w:hAnsi="仿宋" w:cs="仿宋" w:hint="eastAsia"/>
            <w:lang w:eastAsia="zh-CN"/>
          </w:rPr>
          <w:t>五、工艺说明</w:t>
        </w:r>
        <w:r>
          <w:tab/>
        </w:r>
        <w:r>
          <w:fldChar w:fldCharType="begin"/>
        </w:r>
        <w:r>
          <w:instrText xml:space="preserve"> PAGEREF _Toc25376 \h </w:instrText>
        </w:r>
        <w:r>
          <w:fldChar w:fldCharType="separate"/>
        </w:r>
        <w:r>
          <w:t>11</w:t>
        </w:r>
        <w:r>
          <w:fldChar w:fldCharType="end"/>
        </w:r>
      </w:hyperlink>
    </w:p>
    <w:p>
      <w:pPr>
        <w:pStyle w:val="TOC2"/>
        <w:tabs>
          <w:tab w:val="right" w:leader="dot" w:pos="8306"/>
        </w:tabs>
      </w:pPr>
      <w:hyperlink w:anchor="_Toc25088" w:history="1">
        <w:r>
          <w:rPr>
            <w:rFonts w:ascii="仿宋" w:eastAsia="仿宋" w:hAnsi="仿宋" w:cs="仿宋" w:hint="eastAsia"/>
            <w:lang w:eastAsia="zh-CN"/>
          </w:rPr>
          <w:t>(一)、技术管理特点</w:t>
        </w:r>
        <w:r>
          <w:tab/>
        </w:r>
        <w:r>
          <w:fldChar w:fldCharType="begin"/>
        </w:r>
        <w:r>
          <w:instrText xml:space="preserve"> PAGEREF _Toc25088 \h </w:instrText>
        </w:r>
        <w:r>
          <w:fldChar w:fldCharType="separate"/>
        </w:r>
        <w:r>
          <w:t>11</w:t>
        </w:r>
        <w:r>
          <w:fldChar w:fldCharType="end"/>
        </w:r>
      </w:hyperlink>
    </w:p>
    <w:p>
      <w:pPr>
        <w:pStyle w:val="TOC2"/>
        <w:tabs>
          <w:tab w:val="right" w:leader="dot" w:pos="8306"/>
        </w:tabs>
      </w:pPr>
      <w:hyperlink w:anchor="_Toc1442" w:history="1">
        <w:r>
          <w:rPr>
            <w:rFonts w:ascii="仿宋" w:eastAsia="仿宋" w:hAnsi="仿宋" w:cs="仿宋" w:hint="eastAsia"/>
            <w:lang w:eastAsia="zh-CN"/>
          </w:rPr>
          <w:t>(二)、轮椅项目工艺技术设计方案</w:t>
        </w:r>
        <w:r>
          <w:tab/>
        </w:r>
        <w:r>
          <w:fldChar w:fldCharType="begin"/>
        </w:r>
        <w:r>
          <w:instrText xml:space="preserve"> PAGEREF _Toc1442 \h </w:instrText>
        </w:r>
        <w:r>
          <w:fldChar w:fldCharType="separate"/>
        </w:r>
        <w:r>
          <w:t>12</w:t>
        </w:r>
        <w:r>
          <w:fldChar w:fldCharType="end"/>
        </w:r>
      </w:hyperlink>
    </w:p>
    <w:p>
      <w:pPr>
        <w:pStyle w:val="TOC2"/>
        <w:tabs>
          <w:tab w:val="right" w:leader="dot" w:pos="8306"/>
        </w:tabs>
      </w:pPr>
      <w:hyperlink w:anchor="_Toc26919" w:history="1">
        <w:r>
          <w:rPr>
            <w:rFonts w:ascii="仿宋" w:eastAsia="仿宋" w:hAnsi="仿宋" w:cs="仿宋" w:hint="eastAsia"/>
            <w:lang w:eastAsia="zh-CN"/>
          </w:rPr>
          <w:t>(三)、设备选型方案</w:t>
        </w:r>
        <w:r>
          <w:tab/>
        </w:r>
        <w:r>
          <w:fldChar w:fldCharType="begin"/>
        </w:r>
        <w:r>
          <w:instrText xml:space="preserve"> PAGEREF _Toc26919 \h </w:instrText>
        </w:r>
        <w:r>
          <w:fldChar w:fldCharType="separate"/>
        </w:r>
        <w:r>
          <w:t>13</w:t>
        </w:r>
        <w:r>
          <w:fldChar w:fldCharType="end"/>
        </w:r>
      </w:hyperlink>
    </w:p>
    <w:p>
      <w:pPr>
        <w:pStyle w:val="TOC1"/>
        <w:tabs>
          <w:tab w:val="right" w:leader="dot" w:pos="8306"/>
        </w:tabs>
      </w:pPr>
      <w:hyperlink w:anchor="_Toc1481" w:history="1">
        <w:r>
          <w:rPr>
            <w:rFonts w:ascii="仿宋" w:eastAsia="仿宋" w:hAnsi="仿宋" w:cs="仿宋" w:hint="eastAsia"/>
            <w:lang w:eastAsia="zh-CN"/>
          </w:rPr>
          <w:t>六、轮椅项目建设背景及必要性分析</w:t>
        </w:r>
        <w:r>
          <w:tab/>
        </w:r>
        <w:r>
          <w:fldChar w:fldCharType="begin"/>
        </w:r>
        <w:r>
          <w:instrText xml:space="preserve"> PAGEREF _Toc1481 \h </w:instrText>
        </w:r>
        <w:r>
          <w:fldChar w:fldCharType="separate"/>
        </w:r>
        <w:r>
          <w:t>14</w:t>
        </w:r>
        <w:r>
          <w:fldChar w:fldCharType="end"/>
        </w:r>
      </w:hyperlink>
    </w:p>
    <w:p>
      <w:pPr>
        <w:pStyle w:val="TOC2"/>
        <w:tabs>
          <w:tab w:val="right" w:leader="dot" w:pos="8306"/>
        </w:tabs>
      </w:pPr>
      <w:hyperlink w:anchor="_Toc764" w:history="1">
        <w:r>
          <w:rPr>
            <w:rFonts w:ascii="仿宋" w:eastAsia="仿宋" w:hAnsi="仿宋" w:cs="仿宋" w:hint="eastAsia"/>
            <w:lang w:eastAsia="zh-CN"/>
          </w:rPr>
          <w:t>(一)、轮椅项目背景分析</w:t>
        </w:r>
        <w:r>
          <w:tab/>
        </w:r>
        <w:r>
          <w:fldChar w:fldCharType="begin"/>
        </w:r>
        <w:r>
          <w:instrText xml:space="preserve"> PAGEREF _Toc764 \h </w:instrText>
        </w:r>
        <w:r>
          <w:fldChar w:fldCharType="separate"/>
        </w:r>
        <w:r>
          <w:t>14</w:t>
        </w:r>
        <w:r>
          <w:fldChar w:fldCharType="end"/>
        </w:r>
      </w:hyperlink>
    </w:p>
    <w:p>
      <w:pPr>
        <w:pStyle w:val="TOC2"/>
        <w:tabs>
          <w:tab w:val="right" w:leader="dot" w:pos="8306"/>
        </w:tabs>
      </w:pPr>
      <w:hyperlink w:anchor="_Toc22538" w:history="1">
        <w:r>
          <w:rPr>
            <w:rFonts w:ascii="仿宋" w:eastAsia="仿宋" w:hAnsi="仿宋" w:cs="仿宋" w:hint="eastAsia"/>
            <w:lang w:eastAsia="zh-CN"/>
          </w:rPr>
          <w:t>(二)、轮椅项目建设必要性分析</w:t>
        </w:r>
        <w:r>
          <w:tab/>
        </w:r>
        <w:r>
          <w:fldChar w:fldCharType="begin"/>
        </w:r>
        <w:r>
          <w:instrText xml:space="preserve"> PAGEREF _Toc22538 \h </w:instrText>
        </w:r>
        <w:r>
          <w:fldChar w:fldCharType="separate"/>
        </w:r>
        <w:r>
          <w:t>16</w:t>
        </w:r>
        <w:r>
          <w:fldChar w:fldCharType="end"/>
        </w:r>
      </w:hyperlink>
    </w:p>
    <w:p>
      <w:pPr>
        <w:pStyle w:val="TOC1"/>
        <w:tabs>
          <w:tab w:val="right" w:leader="dot" w:pos="8306"/>
        </w:tabs>
      </w:pPr>
      <w:hyperlink w:anchor="_Toc24862" w:history="1">
        <w:r>
          <w:rPr>
            <w:rFonts w:ascii="仿宋" w:eastAsia="仿宋" w:hAnsi="仿宋" w:cs="仿宋" w:hint="eastAsia"/>
            <w:lang w:eastAsia="zh-CN"/>
          </w:rPr>
          <w:t>七、轮椅项目人力资源培养与发展</w:t>
        </w:r>
        <w:r>
          <w:tab/>
        </w:r>
        <w:r>
          <w:fldChar w:fldCharType="begin"/>
        </w:r>
        <w:r>
          <w:instrText xml:space="preserve"> PAGEREF _Toc24862 \h </w:instrText>
        </w:r>
        <w:r>
          <w:fldChar w:fldCharType="separate"/>
        </w:r>
        <w:r>
          <w:t>17</w:t>
        </w:r>
        <w:r>
          <w:fldChar w:fldCharType="end"/>
        </w:r>
      </w:hyperlink>
    </w:p>
    <w:p>
      <w:pPr>
        <w:pStyle w:val="TOC2"/>
        <w:tabs>
          <w:tab w:val="right" w:leader="dot" w:pos="8306"/>
        </w:tabs>
      </w:pPr>
      <w:hyperlink w:anchor="_Toc8856" w:history="1">
        <w:r>
          <w:rPr>
            <w:rFonts w:ascii="仿宋" w:eastAsia="仿宋" w:hAnsi="仿宋" w:cs="仿宋" w:hint="eastAsia"/>
            <w:lang w:eastAsia="zh-CN"/>
          </w:rPr>
          <w:t>(一)、人才需求与规划</w:t>
        </w:r>
        <w:r>
          <w:tab/>
        </w:r>
        <w:r>
          <w:fldChar w:fldCharType="begin"/>
        </w:r>
        <w:r>
          <w:instrText xml:space="preserve"> PAGEREF _Toc8856 \h </w:instrText>
        </w:r>
        <w:r>
          <w:fldChar w:fldCharType="separate"/>
        </w:r>
        <w:r>
          <w:t>17</w:t>
        </w:r>
        <w:r>
          <w:fldChar w:fldCharType="end"/>
        </w:r>
      </w:hyperlink>
    </w:p>
    <w:p>
      <w:pPr>
        <w:pStyle w:val="TOC2"/>
        <w:tabs>
          <w:tab w:val="right" w:leader="dot" w:pos="8306"/>
        </w:tabs>
      </w:pPr>
      <w:hyperlink w:anchor="_Toc10173" w:history="1">
        <w:r>
          <w:rPr>
            <w:rFonts w:ascii="仿宋" w:eastAsia="仿宋" w:hAnsi="仿宋" w:cs="仿宋" w:hint="eastAsia"/>
            <w:lang w:eastAsia="zh-CN"/>
          </w:rPr>
          <w:t>(二)、培训与发展计划</w:t>
        </w:r>
        <w:r>
          <w:tab/>
        </w:r>
        <w:r>
          <w:fldChar w:fldCharType="begin"/>
        </w:r>
        <w:r>
          <w:instrText xml:space="preserve"> PAGEREF _Toc10173 \h </w:instrText>
        </w:r>
        <w:r>
          <w:fldChar w:fldCharType="separate"/>
        </w:r>
        <w:r>
          <w:t>18</w:t>
        </w:r>
        <w:r>
          <w:fldChar w:fldCharType="end"/>
        </w:r>
      </w:hyperlink>
    </w:p>
    <w:p>
      <w:pPr>
        <w:pStyle w:val="TOC1"/>
        <w:tabs>
          <w:tab w:val="right" w:leader="dot" w:pos="8306"/>
        </w:tabs>
      </w:pPr>
      <w:hyperlink w:anchor="_Toc23682" w:history="1">
        <w:r>
          <w:rPr>
            <w:rFonts w:ascii="仿宋" w:eastAsia="仿宋" w:hAnsi="仿宋" w:cs="仿宋" w:hint="eastAsia"/>
            <w:lang w:eastAsia="zh-CN"/>
          </w:rPr>
          <w:t>八、轮椅项目财务管理</w:t>
        </w:r>
        <w:r>
          <w:tab/>
        </w:r>
        <w:r>
          <w:fldChar w:fldCharType="begin"/>
        </w:r>
        <w:r>
          <w:instrText xml:space="preserve"> PAGEREF _Toc23682 \h </w:instrText>
        </w:r>
        <w:r>
          <w:fldChar w:fldCharType="separate"/>
        </w:r>
        <w:r>
          <w:t>18</w:t>
        </w:r>
        <w:r>
          <w:fldChar w:fldCharType="end"/>
        </w:r>
      </w:hyperlink>
    </w:p>
    <w:p>
      <w:pPr>
        <w:pStyle w:val="TOC2"/>
        <w:tabs>
          <w:tab w:val="right" w:leader="dot" w:pos="8306"/>
        </w:tabs>
      </w:pPr>
      <w:hyperlink w:anchor="_Toc20163" w:history="1">
        <w:r>
          <w:rPr>
            <w:rFonts w:ascii="仿宋" w:eastAsia="仿宋" w:hAnsi="仿宋" w:cs="仿宋" w:hint="eastAsia"/>
            <w:lang w:eastAsia="zh-CN"/>
          </w:rPr>
          <w:t>(一)、资金需求大</w:t>
        </w:r>
        <w:r>
          <w:tab/>
        </w:r>
        <w:r>
          <w:fldChar w:fldCharType="begin"/>
        </w:r>
        <w:r>
          <w:instrText xml:space="preserve"> PAGEREF _Toc20163 \h </w:instrText>
        </w:r>
        <w:r>
          <w:fldChar w:fldCharType="separate"/>
        </w:r>
        <w:r>
          <w:t>18</w:t>
        </w:r>
        <w:r>
          <w:fldChar w:fldCharType="end"/>
        </w:r>
      </w:hyperlink>
    </w:p>
    <w:p>
      <w:pPr>
        <w:pStyle w:val="TOC2"/>
        <w:tabs>
          <w:tab w:val="right" w:leader="dot" w:pos="8306"/>
        </w:tabs>
      </w:pPr>
      <w:hyperlink w:anchor="_Toc28354" w:history="1">
        <w:r>
          <w:rPr>
            <w:rFonts w:ascii="仿宋" w:eastAsia="仿宋" w:hAnsi="仿宋" w:cs="仿宋" w:hint="eastAsia"/>
            <w:lang w:eastAsia="zh-CN"/>
          </w:rPr>
          <w:t>(二)、研发周期长</w:t>
        </w:r>
        <w:r>
          <w:tab/>
        </w:r>
        <w:r>
          <w:fldChar w:fldCharType="begin"/>
        </w:r>
        <w:r>
          <w:instrText xml:space="preserve"> PAGEREF _Toc28354 \h </w:instrText>
        </w:r>
        <w:r>
          <w:fldChar w:fldCharType="separate"/>
        </w:r>
        <w:r>
          <w:t>19</w:t>
        </w:r>
        <w:r>
          <w:fldChar w:fldCharType="end"/>
        </w:r>
      </w:hyperlink>
    </w:p>
    <w:p>
      <w:pPr>
        <w:pStyle w:val="TOC2"/>
        <w:tabs>
          <w:tab w:val="right" w:leader="dot" w:pos="8306"/>
        </w:tabs>
      </w:pPr>
      <w:hyperlink w:anchor="_Toc28976" w:history="1">
        <w:r>
          <w:rPr>
            <w:rFonts w:ascii="仿宋" w:eastAsia="仿宋" w:hAnsi="仿宋" w:cs="仿宋" w:hint="eastAsia"/>
            <w:lang w:eastAsia="zh-CN"/>
          </w:rPr>
          <w:t>(三)、市场风险大</w:t>
        </w:r>
        <w:r>
          <w:tab/>
        </w:r>
        <w:r>
          <w:fldChar w:fldCharType="begin"/>
        </w:r>
        <w:r>
          <w:instrText xml:space="preserve"> PAGEREF _Toc28976 \h </w:instrText>
        </w:r>
        <w:r>
          <w:fldChar w:fldCharType="separate"/>
        </w:r>
        <w:r>
          <w:t>20</w:t>
        </w:r>
        <w:r>
          <w:fldChar w:fldCharType="end"/>
        </w:r>
      </w:hyperlink>
    </w:p>
    <w:p>
      <w:pPr>
        <w:pStyle w:val="TOC2"/>
        <w:tabs>
          <w:tab w:val="right" w:leader="dot" w:pos="8306"/>
        </w:tabs>
      </w:pPr>
      <w:hyperlink w:anchor="_Toc11927" w:history="1">
        <w:r>
          <w:rPr>
            <w:rFonts w:ascii="仿宋" w:eastAsia="仿宋" w:hAnsi="仿宋" w:cs="仿宋" w:hint="eastAsia"/>
            <w:lang w:eastAsia="zh-CN"/>
          </w:rPr>
          <w:t>(四)、利润率高</w:t>
        </w:r>
        <w:r>
          <w:tab/>
        </w:r>
        <w:r>
          <w:fldChar w:fldCharType="begin"/>
        </w:r>
        <w:r>
          <w:instrText xml:space="preserve"> PAGEREF _Toc11927 \h </w:instrText>
        </w:r>
        <w:r>
          <w:fldChar w:fldCharType="separate"/>
        </w:r>
        <w:r>
          <w:t>23</w:t>
        </w:r>
        <w:r>
          <w:fldChar w:fldCharType="end"/>
        </w:r>
      </w:hyperlink>
    </w:p>
    <w:p>
      <w:pPr>
        <w:pStyle w:val="TOC1"/>
        <w:tabs>
          <w:tab w:val="right" w:leader="dot" w:pos="8306"/>
        </w:tabs>
      </w:pPr>
      <w:hyperlink w:anchor="_Toc9341" w:history="1">
        <w:r>
          <w:rPr>
            <w:rFonts w:ascii="仿宋" w:eastAsia="仿宋" w:hAnsi="仿宋" w:cs="仿宋" w:hint="eastAsia"/>
            <w:lang w:eastAsia="zh-CN"/>
          </w:rPr>
          <w:t>九、轮椅项目技术管理</w:t>
        </w:r>
        <w:r>
          <w:tab/>
        </w:r>
        <w:r>
          <w:fldChar w:fldCharType="begin"/>
        </w:r>
        <w:r>
          <w:instrText xml:space="preserve"> PAGEREF _Toc9341 \h </w:instrText>
        </w:r>
        <w:r>
          <w:fldChar w:fldCharType="separate"/>
        </w:r>
        <w:r>
          <w:t>25</w:t>
        </w:r>
        <w:r>
          <w:fldChar w:fldCharType="end"/>
        </w:r>
      </w:hyperlink>
    </w:p>
    <w:p>
      <w:pPr>
        <w:pStyle w:val="TOC2"/>
        <w:tabs>
          <w:tab w:val="right" w:leader="dot" w:pos="8306"/>
        </w:tabs>
      </w:pPr>
      <w:hyperlink w:anchor="_Toc998" w:history="1">
        <w:r>
          <w:rPr>
            <w:rFonts w:ascii="仿宋" w:eastAsia="仿宋" w:hAnsi="仿宋" w:cs="仿宋" w:hint="eastAsia"/>
            <w:lang w:eastAsia="zh-CN"/>
          </w:rPr>
          <w:t>(一)、技术方案选用方向</w:t>
        </w:r>
        <w:r>
          <w:tab/>
        </w:r>
        <w:r>
          <w:fldChar w:fldCharType="begin"/>
        </w:r>
        <w:r>
          <w:instrText xml:space="preserve"> PAGEREF _Toc998 \h </w:instrText>
        </w:r>
        <w:r>
          <w:fldChar w:fldCharType="separate"/>
        </w:r>
        <w:r>
          <w:t>25</w:t>
        </w:r>
        <w:r>
          <w:fldChar w:fldCharType="end"/>
        </w:r>
      </w:hyperlink>
    </w:p>
    <w:p>
      <w:pPr>
        <w:pStyle w:val="TOC2"/>
        <w:tabs>
          <w:tab w:val="right" w:leader="dot" w:pos="8306"/>
        </w:tabs>
      </w:pPr>
      <w:hyperlink w:anchor="_Toc9" w:history="1">
        <w:r>
          <w:rPr>
            <w:rFonts w:ascii="仿宋" w:eastAsia="仿宋" w:hAnsi="仿宋" w:cs="仿宋" w:hint="eastAsia"/>
            <w:lang w:eastAsia="zh-CN"/>
          </w:rPr>
          <w:t>(二)、工艺技术方案选用原则</w:t>
        </w:r>
        <w:r>
          <w:tab/>
        </w:r>
        <w:r>
          <w:fldChar w:fldCharType="begin"/>
        </w:r>
        <w:r>
          <w:instrText xml:space="preserve"> PAGEREF _Toc9 \h </w:instrText>
        </w:r>
        <w:r>
          <w:fldChar w:fldCharType="separate"/>
        </w:r>
        <w:r>
          <w:t>27</w:t>
        </w:r>
        <w:r>
          <w:fldChar w:fldCharType="end"/>
        </w:r>
      </w:hyperlink>
    </w:p>
    <w:p>
      <w:pPr>
        <w:pStyle w:val="TOC2"/>
        <w:tabs>
          <w:tab w:val="right" w:leader="dot" w:pos="8306"/>
        </w:tabs>
      </w:pPr>
      <w:hyperlink w:anchor="_Toc25465" w:history="1">
        <w:r>
          <w:rPr>
            <w:rFonts w:ascii="仿宋" w:eastAsia="仿宋" w:hAnsi="仿宋" w:cs="仿宋" w:hint="eastAsia"/>
            <w:lang w:eastAsia="zh-CN"/>
          </w:rPr>
          <w:t>(三)、工艺技术方案要求</w:t>
        </w:r>
        <w:r>
          <w:tab/>
        </w:r>
        <w:r>
          <w:fldChar w:fldCharType="begin"/>
        </w:r>
        <w:r>
          <w:instrText xml:space="preserve"> PAGEREF _Toc25465 \h </w:instrText>
        </w:r>
        <w:r>
          <w:fldChar w:fldCharType="separate"/>
        </w:r>
        <w:r>
          <w:t>29</w:t>
        </w:r>
        <w:r>
          <w:fldChar w:fldCharType="end"/>
        </w:r>
      </w:hyperlink>
    </w:p>
    <w:p>
      <w:pPr>
        <w:pStyle w:val="TOC1"/>
        <w:tabs>
          <w:tab w:val="right" w:leader="dot" w:pos="8306"/>
        </w:tabs>
      </w:pPr>
      <w:hyperlink w:anchor="_Toc31951" w:history="1">
        <w:r>
          <w:rPr>
            <w:rFonts w:ascii="仿宋" w:eastAsia="仿宋" w:hAnsi="仿宋" w:cs="仿宋" w:hint="eastAsia"/>
            <w:lang w:eastAsia="zh-CN"/>
          </w:rPr>
          <w:t>十、轮椅项目风险管理</w:t>
        </w:r>
        <w:r>
          <w:tab/>
        </w:r>
        <w:r>
          <w:fldChar w:fldCharType="begin"/>
        </w:r>
        <w:r>
          <w:instrText xml:space="preserve"> PAGEREF _Toc31951 \h </w:instrText>
        </w:r>
        <w:r>
          <w:fldChar w:fldCharType="separate"/>
        </w:r>
        <w:r>
          <w:t>31</w:t>
        </w:r>
        <w:r>
          <w:fldChar w:fldCharType="end"/>
        </w:r>
      </w:hyperlink>
    </w:p>
    <w:p>
      <w:pPr>
        <w:pStyle w:val="TOC2"/>
        <w:tabs>
          <w:tab w:val="right" w:leader="dot" w:pos="8306"/>
        </w:tabs>
      </w:pPr>
      <w:hyperlink w:anchor="_Toc17486" w:history="1">
        <w:r>
          <w:rPr>
            <w:rFonts w:ascii="仿宋" w:eastAsia="仿宋" w:hAnsi="仿宋" w:cs="仿宋" w:hint="eastAsia"/>
            <w:lang w:eastAsia="zh-CN"/>
          </w:rPr>
          <w:t>(一)、风险识别与评估</w:t>
        </w:r>
        <w:r>
          <w:tab/>
        </w:r>
        <w:r>
          <w:fldChar w:fldCharType="begin"/>
        </w:r>
        <w:r>
          <w:instrText xml:space="preserve"> PAGEREF _Toc17486 \h </w:instrText>
        </w:r>
        <w:r>
          <w:fldChar w:fldCharType="separate"/>
        </w:r>
        <w:r>
          <w:t>31</w:t>
        </w:r>
        <w:r>
          <w:fldChar w:fldCharType="end"/>
        </w:r>
      </w:hyperlink>
    </w:p>
    <w:p>
      <w:pPr>
        <w:pStyle w:val="TOC2"/>
        <w:tabs>
          <w:tab w:val="right" w:leader="dot" w:pos="8306"/>
        </w:tabs>
      </w:pPr>
      <w:hyperlink w:anchor="_Toc22525" w:history="1">
        <w:r>
          <w:rPr>
            <w:rFonts w:ascii="仿宋" w:eastAsia="仿宋" w:hAnsi="仿宋" w:cs="仿宋" w:hint="eastAsia"/>
            <w:lang w:eastAsia="zh-CN"/>
          </w:rPr>
          <w:t>(二)、风险应对策略</w:t>
        </w:r>
        <w:r>
          <w:tab/>
        </w:r>
        <w:r>
          <w:fldChar w:fldCharType="begin"/>
        </w:r>
        <w:r>
          <w:instrText xml:space="preserve"> PAGEREF _Toc22525 \h </w:instrText>
        </w:r>
        <w:r>
          <w:fldChar w:fldCharType="separate"/>
        </w:r>
        <w:r>
          <w:t>32</w:t>
        </w:r>
        <w:r>
          <w:fldChar w:fldCharType="end"/>
        </w:r>
      </w:hyperlink>
    </w:p>
    <w:p>
      <w:pPr>
        <w:pStyle w:val="TOC2"/>
        <w:tabs>
          <w:tab w:val="right" w:leader="dot" w:pos="8306"/>
        </w:tabs>
      </w:pPr>
      <w:hyperlink w:anchor="_Toc12380" w:history="1">
        <w:r>
          <w:rPr>
            <w:rFonts w:ascii="仿宋" w:eastAsia="仿宋" w:hAnsi="仿宋" w:cs="仿宋" w:hint="eastAsia"/>
            <w:lang w:eastAsia="zh-CN"/>
          </w:rPr>
          <w:t>(三)、风险监控与控制</w:t>
        </w:r>
        <w:r>
          <w:tab/>
        </w:r>
        <w:r>
          <w:fldChar w:fldCharType="begin"/>
        </w:r>
        <w:r>
          <w:instrText xml:space="preserve"> PAGEREF _Toc12380 \h </w:instrText>
        </w:r>
        <w:r>
          <w:fldChar w:fldCharType="separate"/>
        </w:r>
        <w:r>
          <w:t>34</w:t>
        </w:r>
        <w:r>
          <w:fldChar w:fldCharType="end"/>
        </w:r>
      </w:hyperlink>
    </w:p>
    <w:p>
      <w:pPr>
        <w:pStyle w:val="TOC1"/>
        <w:tabs>
          <w:tab w:val="right" w:leader="dot" w:pos="8306"/>
        </w:tabs>
      </w:pPr>
      <w:hyperlink w:anchor="_Toc14122" w:history="1">
        <w:r>
          <w:rPr>
            <w:rFonts w:ascii="仿宋" w:eastAsia="仿宋" w:hAnsi="仿宋" w:cs="仿宋" w:hint="eastAsia"/>
            <w:lang w:eastAsia="zh-CN"/>
          </w:rPr>
          <w:t>十一、轮椅项目经营效益</w:t>
        </w:r>
        <w:r>
          <w:tab/>
        </w:r>
        <w:r>
          <w:fldChar w:fldCharType="begin"/>
        </w:r>
        <w:r>
          <w:instrText xml:space="preserve"> PAGEREF _Toc14122 \h </w:instrText>
        </w:r>
        <w:r>
          <w:fldChar w:fldCharType="separate"/>
        </w:r>
        <w:r>
          <w:t>35</w:t>
        </w:r>
        <w:r>
          <w:fldChar w:fldCharType="end"/>
        </w:r>
      </w:hyperlink>
    </w:p>
    <w:p>
      <w:pPr>
        <w:pStyle w:val="TOC2"/>
        <w:tabs>
          <w:tab w:val="right" w:leader="dot" w:pos="8306"/>
        </w:tabs>
      </w:pPr>
      <w:hyperlink w:anchor="_Toc21618" w:history="1">
        <w:r>
          <w:rPr>
            <w:rFonts w:ascii="仿宋" w:eastAsia="仿宋" w:hAnsi="仿宋" w:cs="仿宋" w:hint="eastAsia"/>
            <w:lang w:eastAsia="zh-CN"/>
          </w:rPr>
          <w:t>(一)、经济评价财务测算</w:t>
        </w:r>
        <w:r>
          <w:tab/>
        </w:r>
        <w:r>
          <w:fldChar w:fldCharType="begin"/>
        </w:r>
        <w:r>
          <w:instrText xml:space="preserve"> PAGEREF _Toc21618 \h </w:instrText>
        </w:r>
        <w:r>
          <w:fldChar w:fldCharType="separate"/>
        </w:r>
        <w:r>
          <w:t>35</w:t>
        </w:r>
        <w:r>
          <w:fldChar w:fldCharType="end"/>
        </w:r>
      </w:hyperlink>
    </w:p>
    <w:p>
      <w:pPr>
        <w:pStyle w:val="TOC2"/>
        <w:tabs>
          <w:tab w:val="right" w:leader="dot" w:pos="8306"/>
        </w:tabs>
      </w:pPr>
      <w:hyperlink w:anchor="_Toc818" w:history="1">
        <w:r>
          <w:rPr>
            <w:rFonts w:ascii="仿宋" w:eastAsia="仿宋" w:hAnsi="仿宋" w:cs="仿宋" w:hint="eastAsia"/>
            <w:lang w:eastAsia="zh-CN"/>
          </w:rPr>
          <w:t>(二)、轮椅项目盈利能力分析</w:t>
        </w:r>
        <w:r>
          <w:tab/>
        </w:r>
        <w:r>
          <w:fldChar w:fldCharType="begin"/>
        </w:r>
        <w:r>
          <w:instrText xml:space="preserve"> PAGEREF _Toc818 \h </w:instrText>
        </w:r>
        <w:r>
          <w:fldChar w:fldCharType="separate"/>
        </w:r>
        <w:r>
          <w:t>36</w:t>
        </w:r>
        <w:r>
          <w:fldChar w:fldCharType="end"/>
        </w:r>
      </w:hyperlink>
    </w:p>
    <w:p>
      <w:pPr>
        <w:pStyle w:val="TOC1"/>
        <w:tabs>
          <w:tab w:val="right" w:leader="dot" w:pos="8306"/>
        </w:tabs>
      </w:pPr>
      <w:hyperlink w:anchor="_Toc20509" w:history="1">
        <w:r>
          <w:rPr>
            <w:rFonts w:ascii="仿宋" w:eastAsia="仿宋" w:hAnsi="仿宋" w:cs="仿宋" w:hint="eastAsia"/>
            <w:lang w:eastAsia="zh-CN"/>
          </w:rPr>
          <w:t>十二、轮椅项目环境影响分析</w:t>
        </w:r>
        <w:r>
          <w:tab/>
        </w:r>
        <w:r>
          <w:fldChar w:fldCharType="begin"/>
        </w:r>
        <w:r>
          <w:instrText xml:space="preserve"> PAGEREF _Toc20509 \h </w:instrText>
        </w:r>
        <w:r>
          <w:fldChar w:fldCharType="separate"/>
        </w:r>
        <w:r>
          <w:t>37</w:t>
        </w:r>
        <w:r>
          <w:fldChar w:fldCharType="end"/>
        </w:r>
      </w:hyperlink>
    </w:p>
    <w:p>
      <w:pPr>
        <w:pStyle w:val="TOC2"/>
        <w:tabs>
          <w:tab w:val="right" w:leader="dot" w:pos="8306"/>
        </w:tabs>
      </w:pPr>
      <w:hyperlink w:anchor="_Toc22278" w:history="1">
        <w:r>
          <w:rPr>
            <w:rFonts w:ascii="仿宋" w:eastAsia="仿宋" w:hAnsi="仿宋" w:cs="仿宋" w:hint="eastAsia"/>
            <w:lang w:eastAsia="zh-CN"/>
          </w:rPr>
          <w:t>(一)、建设区域环境质量现状</w:t>
        </w:r>
        <w:r>
          <w:tab/>
        </w:r>
        <w:r>
          <w:fldChar w:fldCharType="begin"/>
        </w:r>
        <w:r>
          <w:instrText xml:space="preserve"> PAGEREF _Toc22278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01" w:history="1">
        <w:r>
          <w:rPr>
            <w:rFonts w:ascii="仿宋" w:eastAsia="仿宋" w:hAnsi="仿宋" w:cs="仿宋" w:hint="eastAsia"/>
            <w:lang w:eastAsia="zh-CN"/>
          </w:rPr>
          <w:t>(二)、建设期环境保护</w:t>
        </w:r>
        <w:r>
          <w:tab/>
        </w:r>
        <w:r>
          <w:fldChar w:fldCharType="begin"/>
        </w:r>
        <w:r>
          <w:instrText xml:space="preserve"> PAGEREF _Toc19901 \h </w:instrText>
        </w:r>
        <w:r>
          <w:fldChar w:fldCharType="separate"/>
        </w:r>
        <w:r>
          <w:t>38</w:t>
        </w:r>
        <w:r>
          <w:fldChar w:fldCharType="end"/>
        </w:r>
      </w:hyperlink>
    </w:p>
    <w:p>
      <w:pPr>
        <w:pStyle w:val="TOC2"/>
        <w:tabs>
          <w:tab w:val="right" w:leader="dot" w:pos="8306"/>
        </w:tabs>
      </w:pPr>
      <w:hyperlink w:anchor="_Toc2548" w:history="1">
        <w:r>
          <w:rPr>
            <w:rFonts w:ascii="仿宋" w:eastAsia="仿宋" w:hAnsi="仿宋" w:cs="仿宋" w:hint="eastAsia"/>
            <w:lang w:eastAsia="zh-CN"/>
          </w:rPr>
          <w:t>(三)、运营期环境保护</w:t>
        </w:r>
        <w:r>
          <w:tab/>
        </w:r>
        <w:r>
          <w:fldChar w:fldCharType="begin"/>
        </w:r>
        <w:r>
          <w:instrText xml:space="preserve"> PAGEREF _Toc2548 \h </w:instrText>
        </w:r>
        <w:r>
          <w:fldChar w:fldCharType="separate"/>
        </w:r>
        <w:r>
          <w:t>40</w:t>
        </w:r>
        <w:r>
          <w:fldChar w:fldCharType="end"/>
        </w:r>
      </w:hyperlink>
    </w:p>
    <w:p>
      <w:pPr>
        <w:pStyle w:val="TOC2"/>
        <w:tabs>
          <w:tab w:val="right" w:leader="dot" w:pos="8306"/>
        </w:tabs>
      </w:pPr>
      <w:hyperlink w:anchor="_Toc27689" w:history="1">
        <w:r>
          <w:rPr>
            <w:rFonts w:ascii="仿宋" w:eastAsia="仿宋" w:hAnsi="仿宋" w:cs="仿宋" w:hint="eastAsia"/>
            <w:lang w:eastAsia="zh-CN"/>
          </w:rPr>
          <w:t>(四)、轮椅项目建设对区域经济的影响</w:t>
        </w:r>
        <w:r>
          <w:tab/>
        </w:r>
        <w:r>
          <w:fldChar w:fldCharType="begin"/>
        </w:r>
        <w:r>
          <w:instrText xml:space="preserve"> PAGEREF _Toc27689 \h </w:instrText>
        </w:r>
        <w:r>
          <w:fldChar w:fldCharType="separate"/>
        </w:r>
        <w:r>
          <w:t>41</w:t>
        </w:r>
        <w:r>
          <w:fldChar w:fldCharType="end"/>
        </w:r>
      </w:hyperlink>
    </w:p>
    <w:p>
      <w:pPr>
        <w:pStyle w:val="TOC2"/>
        <w:tabs>
          <w:tab w:val="right" w:leader="dot" w:pos="8306"/>
        </w:tabs>
      </w:pPr>
      <w:hyperlink w:anchor="_Toc22833" w:history="1">
        <w:r>
          <w:rPr>
            <w:rFonts w:ascii="仿宋" w:eastAsia="仿宋" w:hAnsi="仿宋" w:cs="仿宋" w:hint="eastAsia"/>
            <w:lang w:eastAsia="zh-CN"/>
          </w:rPr>
          <w:t>(五)、废弃物处理</w:t>
        </w:r>
        <w:r>
          <w:tab/>
        </w:r>
        <w:r>
          <w:fldChar w:fldCharType="begin"/>
        </w:r>
        <w:r>
          <w:instrText xml:space="preserve"> PAGEREF _Toc22833 \h </w:instrText>
        </w:r>
        <w:r>
          <w:fldChar w:fldCharType="separate"/>
        </w:r>
        <w:r>
          <w:t>43</w:t>
        </w:r>
        <w:r>
          <w:fldChar w:fldCharType="end"/>
        </w:r>
      </w:hyperlink>
    </w:p>
    <w:p>
      <w:pPr>
        <w:pStyle w:val="TOC2"/>
        <w:tabs>
          <w:tab w:val="right" w:leader="dot" w:pos="8306"/>
        </w:tabs>
      </w:pPr>
      <w:hyperlink w:anchor="_Toc3732" w:history="1">
        <w:r>
          <w:rPr>
            <w:rFonts w:ascii="仿宋" w:eastAsia="仿宋" w:hAnsi="仿宋" w:cs="仿宋" w:hint="eastAsia"/>
            <w:lang w:eastAsia="zh-CN"/>
          </w:rPr>
          <w:t>(六)、特殊环境影响分析</w:t>
        </w:r>
        <w:r>
          <w:tab/>
        </w:r>
        <w:r>
          <w:fldChar w:fldCharType="begin"/>
        </w:r>
        <w:r>
          <w:instrText xml:space="preserve"> PAGEREF _Toc3732 \h </w:instrText>
        </w:r>
        <w:r>
          <w:fldChar w:fldCharType="separate"/>
        </w:r>
        <w:r>
          <w:t>44</w:t>
        </w:r>
        <w:r>
          <w:fldChar w:fldCharType="end"/>
        </w:r>
      </w:hyperlink>
    </w:p>
    <w:p>
      <w:pPr>
        <w:pStyle w:val="TOC2"/>
        <w:tabs>
          <w:tab w:val="right" w:leader="dot" w:pos="8306"/>
        </w:tabs>
      </w:pPr>
      <w:hyperlink w:anchor="_Toc4777" w:history="1">
        <w:r>
          <w:rPr>
            <w:rFonts w:ascii="仿宋" w:eastAsia="仿宋" w:hAnsi="仿宋" w:cs="仿宋" w:hint="eastAsia"/>
            <w:lang w:eastAsia="zh-CN"/>
          </w:rPr>
          <w:t>(七)、清洁生产</w:t>
        </w:r>
        <w:r>
          <w:tab/>
        </w:r>
        <w:r>
          <w:fldChar w:fldCharType="begin"/>
        </w:r>
        <w:r>
          <w:instrText xml:space="preserve"> PAGEREF _Toc4777 \h </w:instrText>
        </w:r>
        <w:r>
          <w:fldChar w:fldCharType="separate"/>
        </w:r>
        <w:r>
          <w:t>45</w:t>
        </w:r>
        <w:r>
          <w:fldChar w:fldCharType="end"/>
        </w:r>
      </w:hyperlink>
    </w:p>
    <w:p>
      <w:pPr>
        <w:pStyle w:val="TOC2"/>
        <w:tabs>
          <w:tab w:val="right" w:leader="dot" w:pos="8306"/>
        </w:tabs>
      </w:pPr>
      <w:hyperlink w:anchor="_Toc3227" w:history="1">
        <w:r>
          <w:rPr>
            <w:rFonts w:ascii="仿宋" w:eastAsia="仿宋" w:hAnsi="仿宋" w:cs="仿宋" w:hint="eastAsia"/>
            <w:lang w:eastAsia="zh-CN"/>
          </w:rPr>
          <w:t>(八)、环境保护综合评价</w:t>
        </w:r>
        <w:r>
          <w:tab/>
        </w:r>
        <w:r>
          <w:fldChar w:fldCharType="begin"/>
        </w:r>
        <w:r>
          <w:instrText xml:space="preserve"> PAGEREF _Toc3227 \h </w:instrText>
        </w:r>
        <w:r>
          <w:fldChar w:fldCharType="separate"/>
        </w:r>
        <w:r>
          <w:t>46</w:t>
        </w:r>
        <w:r>
          <w:fldChar w:fldCharType="end"/>
        </w:r>
      </w:hyperlink>
    </w:p>
    <w:p>
      <w:pPr>
        <w:pStyle w:val="TOC1"/>
        <w:tabs>
          <w:tab w:val="right" w:leader="dot" w:pos="8306"/>
        </w:tabs>
      </w:pPr>
      <w:hyperlink w:anchor="_Toc29542" w:history="1">
        <w:r>
          <w:rPr>
            <w:rFonts w:ascii="仿宋" w:eastAsia="仿宋" w:hAnsi="仿宋" w:cs="仿宋" w:hint="eastAsia"/>
            <w:lang w:eastAsia="zh-CN"/>
          </w:rPr>
          <w:t>十三、质量管理体系</w:t>
        </w:r>
        <w:r>
          <w:tab/>
        </w:r>
        <w:r>
          <w:fldChar w:fldCharType="begin"/>
        </w:r>
        <w:r>
          <w:instrText xml:space="preserve"> PAGEREF _Toc29542 \h </w:instrText>
        </w:r>
        <w:r>
          <w:fldChar w:fldCharType="separate"/>
        </w:r>
        <w:r>
          <w:t>47</w:t>
        </w:r>
        <w:r>
          <w:fldChar w:fldCharType="end"/>
        </w:r>
      </w:hyperlink>
    </w:p>
    <w:p>
      <w:pPr>
        <w:pStyle w:val="TOC2"/>
        <w:tabs>
          <w:tab w:val="right" w:leader="dot" w:pos="8306"/>
        </w:tabs>
      </w:pPr>
      <w:hyperlink w:anchor="_Toc19349" w:history="1">
        <w:r>
          <w:rPr>
            <w:rFonts w:ascii="仿宋" w:eastAsia="仿宋" w:hAnsi="仿宋" w:cs="仿宋" w:hint="eastAsia"/>
            <w:lang w:eastAsia="zh-CN"/>
          </w:rPr>
          <w:t>(一)、质量目标与方针</w:t>
        </w:r>
        <w:r>
          <w:tab/>
        </w:r>
        <w:r>
          <w:fldChar w:fldCharType="begin"/>
        </w:r>
        <w:r>
          <w:instrText xml:space="preserve"> PAGEREF _Toc19349 \h </w:instrText>
        </w:r>
        <w:r>
          <w:fldChar w:fldCharType="separate"/>
        </w:r>
        <w:r>
          <w:t>47</w:t>
        </w:r>
        <w:r>
          <w:fldChar w:fldCharType="end"/>
        </w:r>
      </w:hyperlink>
    </w:p>
    <w:p>
      <w:pPr>
        <w:pStyle w:val="TOC2"/>
        <w:tabs>
          <w:tab w:val="right" w:leader="dot" w:pos="8306"/>
        </w:tabs>
      </w:pPr>
      <w:hyperlink w:anchor="_Toc15879" w:history="1">
        <w:r>
          <w:rPr>
            <w:rFonts w:ascii="仿宋" w:eastAsia="仿宋" w:hAnsi="仿宋" w:cs="仿宋" w:hint="eastAsia"/>
            <w:lang w:eastAsia="zh-CN"/>
          </w:rPr>
          <w:t>(二)、质量管理责任</w:t>
        </w:r>
        <w:r>
          <w:tab/>
        </w:r>
        <w:r>
          <w:fldChar w:fldCharType="begin"/>
        </w:r>
        <w:r>
          <w:instrText xml:space="preserve"> PAGEREF _Toc15879 \h </w:instrText>
        </w:r>
        <w:r>
          <w:fldChar w:fldCharType="separate"/>
        </w:r>
        <w:r>
          <w:t>48</w:t>
        </w:r>
        <w:r>
          <w:fldChar w:fldCharType="end"/>
        </w:r>
      </w:hyperlink>
    </w:p>
    <w:p>
      <w:pPr>
        <w:pStyle w:val="TOC2"/>
        <w:tabs>
          <w:tab w:val="right" w:leader="dot" w:pos="8306"/>
        </w:tabs>
      </w:pPr>
      <w:hyperlink w:anchor="_Toc21412" w:history="1">
        <w:r>
          <w:rPr>
            <w:rFonts w:ascii="仿宋" w:eastAsia="仿宋" w:hAnsi="仿宋" w:cs="仿宋" w:hint="eastAsia"/>
            <w:lang w:eastAsia="zh-CN"/>
          </w:rPr>
          <w:t>(三)、质量管理体系文件</w:t>
        </w:r>
        <w:r>
          <w:tab/>
        </w:r>
        <w:r>
          <w:fldChar w:fldCharType="begin"/>
        </w:r>
        <w:r>
          <w:instrText xml:space="preserve"> PAGEREF _Toc21412 \h </w:instrText>
        </w:r>
        <w:r>
          <w:fldChar w:fldCharType="separate"/>
        </w:r>
        <w:r>
          <w:t>49</w:t>
        </w:r>
        <w:r>
          <w:fldChar w:fldCharType="end"/>
        </w:r>
      </w:hyperlink>
    </w:p>
    <w:p>
      <w:pPr>
        <w:pStyle w:val="TOC2"/>
        <w:tabs>
          <w:tab w:val="right" w:leader="dot" w:pos="8306"/>
        </w:tabs>
      </w:pPr>
      <w:hyperlink w:anchor="_Toc29217" w:history="1">
        <w:r>
          <w:rPr>
            <w:rFonts w:ascii="仿宋" w:eastAsia="仿宋" w:hAnsi="仿宋" w:cs="仿宋" w:hint="eastAsia"/>
            <w:lang w:eastAsia="zh-CN"/>
          </w:rPr>
          <w:t>(四)、质量培训与教育</w:t>
        </w:r>
        <w:r>
          <w:tab/>
        </w:r>
        <w:r>
          <w:fldChar w:fldCharType="begin"/>
        </w:r>
        <w:r>
          <w:instrText xml:space="preserve"> PAGEREF _Toc29217 \h </w:instrText>
        </w:r>
        <w:r>
          <w:fldChar w:fldCharType="separate"/>
        </w:r>
        <w:r>
          <w:t>52</w:t>
        </w:r>
        <w:r>
          <w:fldChar w:fldCharType="end"/>
        </w:r>
      </w:hyperlink>
    </w:p>
    <w:p>
      <w:pPr>
        <w:pStyle w:val="TOC2"/>
        <w:tabs>
          <w:tab w:val="right" w:leader="dot" w:pos="8306"/>
        </w:tabs>
      </w:pPr>
      <w:hyperlink w:anchor="_Toc17948" w:history="1">
        <w:r>
          <w:rPr>
            <w:rFonts w:ascii="仿宋" w:eastAsia="仿宋" w:hAnsi="仿宋" w:cs="仿宋" w:hint="eastAsia"/>
            <w:lang w:eastAsia="zh-CN"/>
          </w:rPr>
          <w:t>(五)、质量审核与评价</w:t>
        </w:r>
        <w:r>
          <w:tab/>
        </w:r>
        <w:r>
          <w:fldChar w:fldCharType="begin"/>
        </w:r>
        <w:r>
          <w:instrText xml:space="preserve"> PAGEREF _Toc17948 \h </w:instrText>
        </w:r>
        <w:r>
          <w:fldChar w:fldCharType="separate"/>
        </w:r>
        <w:r>
          <w:t>53</w:t>
        </w:r>
        <w:r>
          <w:fldChar w:fldCharType="end"/>
        </w:r>
      </w:hyperlink>
    </w:p>
    <w:p>
      <w:pPr>
        <w:pStyle w:val="TOC2"/>
        <w:tabs>
          <w:tab w:val="right" w:leader="dot" w:pos="8306"/>
        </w:tabs>
      </w:pPr>
      <w:hyperlink w:anchor="_Toc4996" w:history="1">
        <w:r>
          <w:rPr>
            <w:rFonts w:ascii="仿宋" w:eastAsia="仿宋" w:hAnsi="仿宋" w:cs="仿宋" w:hint="eastAsia"/>
            <w:lang w:eastAsia="zh-CN"/>
          </w:rPr>
          <w:t>(六)、不符合与纠正措施</w:t>
        </w:r>
        <w:r>
          <w:tab/>
        </w:r>
        <w:r>
          <w:fldChar w:fldCharType="begin"/>
        </w:r>
        <w:r>
          <w:instrText xml:space="preserve"> PAGEREF _Toc4996 \h </w:instrText>
        </w:r>
        <w:r>
          <w:fldChar w:fldCharType="separate"/>
        </w:r>
        <w:r>
          <w:t>54</w:t>
        </w:r>
        <w:r>
          <w:fldChar w:fldCharType="end"/>
        </w:r>
      </w:hyperlink>
    </w:p>
    <w:p>
      <w:pPr>
        <w:pStyle w:val="TOC1"/>
        <w:tabs>
          <w:tab w:val="right" w:leader="dot" w:pos="8306"/>
        </w:tabs>
      </w:pPr>
      <w:hyperlink w:anchor="_Toc2096" w:history="1">
        <w:r>
          <w:rPr>
            <w:rFonts w:ascii="仿宋" w:eastAsia="仿宋" w:hAnsi="仿宋" w:cs="仿宋" w:hint="eastAsia"/>
            <w:lang w:eastAsia="zh-CN"/>
          </w:rPr>
          <w:t>十四、风险识别与分类</w:t>
        </w:r>
        <w:r>
          <w:tab/>
        </w:r>
        <w:r>
          <w:fldChar w:fldCharType="begin"/>
        </w:r>
        <w:r>
          <w:instrText xml:space="preserve"> PAGEREF _Toc2096 \h </w:instrText>
        </w:r>
        <w:r>
          <w:fldChar w:fldCharType="separate"/>
        </w:r>
        <w:r>
          <w:t>55</w:t>
        </w:r>
        <w:r>
          <w:fldChar w:fldCharType="end"/>
        </w:r>
      </w:hyperlink>
    </w:p>
    <w:p>
      <w:pPr>
        <w:pStyle w:val="TOC2"/>
        <w:tabs>
          <w:tab w:val="right" w:leader="dot" w:pos="8306"/>
        </w:tabs>
      </w:pPr>
      <w:hyperlink w:anchor="_Toc10418" w:history="1">
        <w:r>
          <w:rPr>
            <w:rFonts w:ascii="仿宋" w:eastAsia="仿宋" w:hAnsi="仿宋" w:cs="仿宋" w:hint="eastAsia"/>
            <w:lang w:eastAsia="zh-CN"/>
          </w:rPr>
          <w:t>(一)、风险识别</w:t>
        </w:r>
        <w:r>
          <w:tab/>
        </w:r>
        <w:r>
          <w:fldChar w:fldCharType="begin"/>
        </w:r>
        <w:r>
          <w:instrText xml:space="preserve"> PAGEREF _Toc10418 \h </w:instrText>
        </w:r>
        <w:r>
          <w:fldChar w:fldCharType="separate"/>
        </w:r>
        <w:r>
          <w:t>55</w:t>
        </w:r>
        <w:r>
          <w:fldChar w:fldCharType="end"/>
        </w:r>
      </w:hyperlink>
    </w:p>
    <w:p>
      <w:pPr>
        <w:pStyle w:val="TOC2"/>
        <w:tabs>
          <w:tab w:val="right" w:leader="dot" w:pos="8306"/>
        </w:tabs>
      </w:pPr>
      <w:hyperlink w:anchor="_Toc19468" w:history="1">
        <w:r>
          <w:rPr>
            <w:rFonts w:ascii="仿宋" w:eastAsia="仿宋" w:hAnsi="仿宋" w:cs="仿宋" w:hint="eastAsia"/>
            <w:lang w:eastAsia="zh-CN"/>
          </w:rPr>
          <w:t>(二)、风险分类</w:t>
        </w:r>
        <w:r>
          <w:tab/>
        </w:r>
        <w:r>
          <w:fldChar w:fldCharType="begin"/>
        </w:r>
        <w:r>
          <w:instrText xml:space="preserve"> PAGEREF _Toc19468 \h </w:instrText>
        </w:r>
        <w:r>
          <w:fldChar w:fldCharType="separate"/>
        </w:r>
        <w:r>
          <w:t>56</w:t>
        </w:r>
        <w:r>
          <w:fldChar w:fldCharType="end"/>
        </w:r>
      </w:hyperlink>
    </w:p>
    <w:p>
      <w:pPr>
        <w:pStyle w:val="TOC1"/>
        <w:tabs>
          <w:tab w:val="right" w:leader="dot" w:pos="8306"/>
        </w:tabs>
      </w:pPr>
      <w:hyperlink w:anchor="_Toc4622" w:history="1">
        <w:r>
          <w:rPr>
            <w:rFonts w:ascii="仿宋" w:eastAsia="仿宋" w:hAnsi="仿宋" w:cs="仿宋" w:hint="eastAsia"/>
            <w:lang w:eastAsia="zh-CN"/>
          </w:rPr>
          <w:t>十五、利益相关者分析与沟通计划</w:t>
        </w:r>
        <w:r>
          <w:tab/>
        </w:r>
        <w:r>
          <w:fldChar w:fldCharType="begin"/>
        </w:r>
        <w:r>
          <w:instrText xml:space="preserve"> PAGEREF _Toc4622 \h </w:instrText>
        </w:r>
        <w:r>
          <w:fldChar w:fldCharType="separate"/>
        </w:r>
        <w:r>
          <w:t>58</w:t>
        </w:r>
        <w:r>
          <w:fldChar w:fldCharType="end"/>
        </w:r>
      </w:hyperlink>
    </w:p>
    <w:p>
      <w:pPr>
        <w:pStyle w:val="TOC2"/>
        <w:tabs>
          <w:tab w:val="right" w:leader="dot" w:pos="8306"/>
        </w:tabs>
      </w:pPr>
      <w:hyperlink w:anchor="_Toc13254" w:history="1">
        <w:r>
          <w:rPr>
            <w:rFonts w:ascii="仿宋" w:eastAsia="仿宋" w:hAnsi="仿宋" w:cs="仿宋" w:hint="eastAsia"/>
            <w:lang w:eastAsia="zh-CN"/>
          </w:rPr>
          <w:t>(一)、利益相关者分析</w:t>
        </w:r>
        <w:r>
          <w:tab/>
        </w:r>
        <w:r>
          <w:fldChar w:fldCharType="begin"/>
        </w:r>
        <w:r>
          <w:instrText xml:space="preserve"> PAGEREF _Toc13254 \h </w:instrText>
        </w:r>
        <w:r>
          <w:fldChar w:fldCharType="separate"/>
        </w:r>
        <w:r>
          <w:t>58</w:t>
        </w:r>
        <w:r>
          <w:fldChar w:fldCharType="end"/>
        </w:r>
      </w:hyperlink>
    </w:p>
    <w:p>
      <w:pPr>
        <w:pStyle w:val="TOC2"/>
        <w:tabs>
          <w:tab w:val="right" w:leader="dot" w:pos="8306"/>
        </w:tabs>
      </w:pPr>
      <w:hyperlink w:anchor="_Toc10128" w:history="1">
        <w:r>
          <w:rPr>
            <w:rFonts w:ascii="仿宋" w:eastAsia="仿宋" w:hAnsi="仿宋" w:cs="仿宋" w:hint="eastAsia"/>
            <w:lang w:eastAsia="zh-CN"/>
          </w:rPr>
          <w:t>(二)、沟通计划</w:t>
        </w:r>
        <w:r>
          <w:tab/>
        </w:r>
        <w:r>
          <w:fldChar w:fldCharType="begin"/>
        </w:r>
        <w:r>
          <w:instrText xml:space="preserve"> PAGEREF _Toc10128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03"/>
      <w:r>
        <w:rPr>
          <w:rFonts w:ascii="仿宋" w:eastAsia="仿宋" w:hAnsi="仿宋" w:cs="仿宋" w:hint="eastAsia"/>
          <w:sz w:val="28"/>
          <w:lang w:eastAsia="zh-CN"/>
        </w:rPr>
        <w:t>一、轮椅项目建设单位说明</w:t>
      </w:r>
      <w:bookmarkEnd w:id="2"/>
    </w:p>
    <w:p>
      <w:pPr>
        <w:pStyle w:val="Heading2"/>
        <w:rPr>
          <w:rFonts w:ascii="仿宋" w:eastAsia="仿宋" w:hAnsi="仿宋" w:cs="仿宋" w:hint="eastAsia"/>
          <w:lang w:eastAsia="zh-CN"/>
        </w:rPr>
      </w:pPr>
      <w:bookmarkStart w:id="3" w:name="_Toc7446"/>
      <w:r>
        <w:rPr>
          <w:rFonts w:ascii="仿宋" w:eastAsia="仿宋" w:hAnsi="仿宋" w:cs="仿宋" w:hint="eastAsia"/>
          <w:lang w:eastAsia="zh-CN"/>
        </w:rPr>
        <w:t>(一)、轮椅项目承办单位基本情况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4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轮椅项目承办单位的XXXX，我们着眼于实现可持续的经济效益。通过技术创新和解决方案的提供，公司预计在轮椅项目执行期间将获得可观的收入增长。这一收入来源主要包括轮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同时，我们注重成本控制和效率提升，以确保轮椅项目的可持续盈利。透过精细的管理和资源优化，公司期望实现轮椅项目利润最大化。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轮椅项目实施进行全面的投资评估，包括轮椅项目启动阶段的资金投入和后续运营成本。通过对轮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为确保公司在轮椅项目实施过程中具备足够的资金流动性，公司将进行详尽的现金流分析。这包括资金需求的合理预测、轮椅项目周期内的资金峰谷分析以及灵活的财务管理策略，以应对各种潜在的经济变动。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375"/>
      <w:r>
        <w:rPr>
          <w:rFonts w:ascii="仿宋" w:eastAsia="仿宋" w:hAnsi="仿宋" w:cs="仿宋" w:hint="eastAsia"/>
          <w:sz w:val="28"/>
          <w:lang w:eastAsia="zh-CN"/>
        </w:rPr>
        <w:t>二、轮椅项目危机管理</w:t>
      </w:r>
      <w:bookmarkEnd w:id="5"/>
    </w:p>
    <w:p>
      <w:pPr>
        <w:pStyle w:val="Heading2"/>
        <w:rPr>
          <w:rFonts w:ascii="仿宋" w:eastAsia="仿宋" w:hAnsi="仿宋" w:cs="仿宋" w:hint="eastAsia"/>
          <w:lang w:eastAsia="zh-CN"/>
        </w:rPr>
      </w:pPr>
      <w:bookmarkStart w:id="6" w:name="_Toc219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危机管理中，危机预警与识别是确保轮椅项目稳健运行的核心步骤。通过建立全面的监测机制，轮椅项目团队旨在及时发现和理解潜在的风险和危机因素，以便采取及时的预防和应对措施，确保轮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首先，通过深入的风险评估，轮椅项目团队全面分析了整个轮椅项目和各个阶段可能存在的威胁。这包括准确评估每个潜在风险的发生概率和可能影响的程度，为后续危机预警提供了有力支持。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轮椅项目团队着重于明确定义轮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轮椅项目进展的持续监控，团队能够及时发现潜在问题并作出迅速反应。轮椅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在这一阶段，团队的专业素养和反应速度将发挥至关重要的作用，以确保潜在危机能够在初期得到有效的处理，最大程度地减轻负面影响。通过危机预警与识别，轮椅项目得以更有序、可控地推进。</w:t>
      </w:r>
    </w:p>
    <w:p>
      <w:pPr>
        <w:pStyle w:val="Heading2"/>
        <w:ind w:firstLine="560" w:firstLineChars="200"/>
        <w:rPr>
          <w:rFonts w:ascii="仿宋" w:eastAsia="仿宋" w:hAnsi="仿宋" w:cs="仿宋" w:hint="eastAsia"/>
          <w:sz w:val="28"/>
          <w:lang w:eastAsia="zh-CN"/>
        </w:rPr>
      </w:pPr>
      <w:bookmarkStart w:id="7" w:name="_Toc1360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在危机发生时，轮椅项目团队立即行动，成立了应急小组。该小组的任务是迅速制定并实施紧急应对措施，以最小化潜在损失。以下是采取的主要措施：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暂停轮椅项目进度：为遏制危机蔓延，轮椅项目暂时停止进行，以便全面评估当前状况。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资源重新分配：重新评估轮椅项目资源的分配，确保最大限度地减小损失。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实时沟通：与关键利益相关者建立实时沟通机制，向他们传递轮椅项目危机的实际状况，保障轮椅项目核心利益。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在紧急应对的同时，轮椅项目团队强调了团队协作和有效沟通的重要性。以下是团队协作的关键举措：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信息共享机制：建立了信息共享平台，确保团队成员能够及时获取轮椅项目危机的实时信息。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领导者沟通：轮椅项目领导者通过定期会议和即时沟通工具，指导团队应对危机，保持团队稳定运行。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随着危机得到初步控制，轮椅项目团队转向制定恢复计划，以确保轮椅项目能够从中迅速恢复。主要恢复计划包括：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修复受损的进度计划：重新评估轮椅项目进度，制定修复计划，确保轮椅项目尽快回归正常进程。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重新调整资源分配：优化资源分配，确保轮椅项目在有限资源下高效运转。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风险管理机制加强：对轮椅项目风险进行全面评估，制定更强化的风险管理策略，以预防未来可能的危机。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89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173"/>
      <w:r>
        <w:rPr>
          <w:rFonts w:ascii="仿宋" w:eastAsia="仿宋" w:hAnsi="仿宋" w:cs="仿宋" w:hint="eastAsia"/>
          <w:lang w:eastAsia="zh-CN"/>
        </w:rPr>
        <w:t>(一)、轮椅行业分析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轮椅行业一直以来都是市场的关注焦点。行业内的发展趋势、竞争态势以及潜在机会都对轮椅项目的推进产生深远的影响。通过深入研究行业的整体概貌，我们将更好地理解行业的核心特征，为轮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椅行业，技术一直是推动创新和发展的关键因素。我们将对当前技术趋势进行详尽分析，包括但不限于人工智能、大数据应用、先进制造技术等。这有助于轮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轮椅项目成功的基础。我们将对主要竞争对手进行深入研究，包括其市场份额、产品特点、市场定位等。通过全面了解竞争对手的优势和劣势，轮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024"/>
      <w:r>
        <w:rPr>
          <w:rFonts w:ascii="仿宋" w:eastAsia="仿宋" w:hAnsi="仿宋" w:cs="仿宋" w:hint="eastAsia"/>
          <w:sz w:val="28"/>
          <w:lang w:eastAsia="zh-CN"/>
        </w:rPr>
        <w:t>(二)、轮椅市场分析预测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通过对市场规模的深入调研，我们将预测轮椅市场未来的增长趋势。这包括市场的整体规模、各细分领域的发展趋势等。轮椅项目可以根据市场的扩张速度和潜在机会，制定更符合市场需求的发展策略。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了解消费者的需求是市场分析的核心。我们将通过调查研究，深入挖掘目标消费者的需求特点、购买习惯以及对产品和服务的期望。这有助于轮椅项目更好地定位目标市场，提供更符合消费者期待的解决方案。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轮椅项目实施过程中需要充分考虑的因素。我们将对市场风险进行全面评估，包括但不限于政策法规风险、市场竞争风险、技术变革风险等。通过对潜在风险的深入分析，轮椅项目可以制定相应的风险缓解策略，降低不确定性对轮椅项目的影响。</w:t>
      </w:r>
    </w:p>
    <w:p>
      <w:pPr>
        <w:pStyle w:val="Heading1"/>
        <w:ind w:firstLine="560" w:firstLineChars="200"/>
        <w:rPr>
          <w:rFonts w:ascii="仿宋" w:eastAsia="仿宋" w:hAnsi="仿宋" w:cs="仿宋" w:hint="eastAsia"/>
          <w:sz w:val="28"/>
          <w:lang w:eastAsia="zh-CN"/>
        </w:rPr>
      </w:pPr>
      <w:bookmarkStart w:id="11" w:name="_Toc11446"/>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258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轮椅项目的主要产品是XXXX，预计年产值为XXX万元。这一产品在市场中占据着重要的地位，其广泛的应用范围使得该轮椅项目的市场前景非常广阔。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轮椅项目的xxx产品作为重要的原材料之一，将在多个领域发挥关键作用。其在建筑、交通、能源等方面的广泛应用将为整个产业链提供强大的支持，形成产业协同效应。轮椅项目的年产值XXX万XXX万XXX万万元不仅反映了其在市场上的巨大潜力，更预示着它对国民经济的积极贡献。这种关联度高、涉及面广的产业关系，使得该轮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997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总征地面积为XXXX平方米，相当于约XX.XX亩，其中净用地面积为XXXX平方米，红线范围内相当于约XX.XX亩。这一用地规模充分考虑了轮椅项目的建设需求，保障了轮椅项目在合适的空间内得以充分发展。轮椅项目规划的总建筑面积为XXXX平方米，其中主体工程建设占XXXX平方米，计容建筑面积达XXXX平方米。预计建筑工程的投资将达到XXXX万元，为轮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计划购置的设备共计XXXX台（套），设备购置费用为XXXX万元。这一设备购置计划充分考虑到轮椅项目的生产需求和技术要求，确保了轮椅项目在生产运营中具备先进的技术装备和高效的生产能力。设备的合理配置将为轮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轮椅项目计划总投资为XXXX万元，预计年实现营业收入为XXXX万元。这一产能规模的设定旨在确保轮椅项目能够在投资与回报之间取得平衡，实现长期可持续的发展。轮椅项目的总投资充分考虑到各个方面的需求，包括用地建设、设备购置等多个环节，以确保轮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376"/>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508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技术管理特点体现在其创新导向。通过引入最先进的技术趋势和解决方案，轮椅项目致力于提升科技含量、提高质量和效率水平。这意味着我们将采用最新的工具和方法，确保轮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轮椅项目技术管理的显著特征。通过整合不同领域的技术资源，我们实现了跨学科的协同工作。这有助于优化技术架构，提高整体效能。此外，整合性策略还促进了不同技术团队之间的紧密沟通和高效合作，确保轮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轮椅项目所采用的技术。通过不断优化技术方案，轮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轮椅项目团队将在轮椅项目初期识别可能的技术风险，并采取相应的预防和应对措施。通过建立健全的风险评估机制，轮椅项目能够在实施过程中及时发现并解决潜在的技术问题，保障轮椅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通过这些独特的技术管理特点，我们确信在轮椅项目中，技术将成为轮椅项目成功的有力支持。这一深度剖析揭示了技术管理在轮椅项目实施中的关键作用，为轮椅项目的技术基础奠定了坚实的基础。</w:t>
      </w:r>
    </w:p>
    <w:p>
      <w:pPr>
        <w:pStyle w:val="Heading2"/>
        <w:ind w:firstLine="560" w:firstLineChars="200"/>
        <w:rPr>
          <w:rFonts w:ascii="仿宋" w:eastAsia="仿宋" w:hAnsi="仿宋" w:cs="仿宋" w:hint="eastAsia"/>
          <w:sz w:val="28"/>
          <w:lang w:eastAsia="zh-CN"/>
        </w:rPr>
      </w:pPr>
      <w:bookmarkStart w:id="16" w:name="_Toc1442"/>
      <w:r>
        <w:rPr>
          <w:rFonts w:ascii="仿宋" w:eastAsia="仿宋" w:hAnsi="仿宋" w:cs="仿宋" w:hint="eastAsia"/>
          <w:sz w:val="28"/>
          <w:lang w:eastAsia="zh-CN"/>
        </w:rPr>
        <w:t>(二)、轮椅项目工艺技术设计方案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轮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轮椅项目将严格按照相关行业规范要求进行组织。通过有效控制产品质量，轮椅项目将致力于为顾客提供优质的轮椅项目产品和良好的服务。这体现了轮椅项目对于生产活动合规性和质量标准的高度重视，为轮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轮椅项目注重生态效益和清洁生产原则。轮椅项目建设将紧密结合地方特色经济发展，与社会经济发展规划和区域环境保护规划方案相协调一致。通过与当地区域自然生态系统的结合，轮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轮椅项目产品具有多样化的客户需求和个性化的特点。因此，轮椅项目产品规格品种多样，且单批生产数量较小。为满足这一特点，轮椅项目承办单位将建设先进的柔性制造生产线。通过广泛应用柔性制造技术，轮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总体而言，轮椅项目采用的技术具有较高的技术含量和自动化水平，处于国内先进水平。这一技术选用不仅体现了对生产效率、质量和环境友好性的高标准要求，同时为轮椅项目的可持续发展奠定了坚实的基础。</w:t>
      </w:r>
    </w:p>
    <w:p>
      <w:pPr>
        <w:pStyle w:val="Heading2"/>
        <w:ind w:firstLine="560" w:firstLineChars="200"/>
        <w:rPr>
          <w:rFonts w:ascii="仿宋" w:eastAsia="仿宋" w:hAnsi="仿宋" w:cs="仿宋" w:hint="eastAsia"/>
          <w:sz w:val="28"/>
          <w:lang w:eastAsia="zh-CN"/>
        </w:rPr>
      </w:pPr>
      <w:bookmarkStart w:id="17" w:name="_Toc2691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为确保轮椅项目的高效生产和技术实施，我们制定了一套精心设计的设备选型方案，以满足轮椅项目生产、质量和环保的要求。该方案的主要特点如下：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轮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针对轮椅项目产品的多样性和小批量生产的特点，我们将建设柔性制造生产线。通过在设备选型中考虑柔性制造技术，可以灵活应对不同产品规格和生产需求，实现生产线的高度灵活性和适应性。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81"/>
      <w:r>
        <w:rPr>
          <w:rFonts w:ascii="仿宋" w:eastAsia="仿宋" w:hAnsi="仿宋" w:cs="仿宋" w:hint="eastAsia"/>
          <w:sz w:val="28"/>
          <w:lang w:eastAsia="zh-CN"/>
        </w:rPr>
        <w:t>六、轮椅项目建设背景及必要性分析</w:t>
      </w:r>
      <w:bookmarkEnd w:id="18"/>
    </w:p>
    <w:p>
      <w:pPr>
        <w:pStyle w:val="Heading2"/>
        <w:rPr>
          <w:rFonts w:ascii="仿宋" w:eastAsia="仿宋" w:hAnsi="仿宋" w:cs="仿宋" w:hint="eastAsia"/>
          <w:lang w:eastAsia="zh-CN"/>
        </w:rPr>
      </w:pPr>
      <w:bookmarkStart w:id="19" w:name="_Toc764"/>
      <w:r>
        <w:rPr>
          <w:rFonts w:ascii="仿宋" w:eastAsia="仿宋" w:hAnsi="仿宋" w:cs="仿宋" w:hint="eastAsia"/>
          <w:lang w:eastAsia="zh-CN"/>
        </w:rPr>
        <w:t>(一)、轮椅项目背景分析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轮椅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我们的背景分析将深入挖掘当前行业的发展趋势，通过对竞争态势的全面审视，找到轮椅项目在这个潮流中的定位。同时，我们将关注行业内涌现的新兴机遇，以便轮椅项目更好地融入行业发展的潮流中。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轮椅项目提供了强大的发展动力。我们将聚焦于行业内最新的技术发展趋势，包括但不限于人工智能、大数据分析、物联网等领域。通过深度的技术研究，我们将确保轮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轮椅项目发展的源泉。我们将投入更多的精力对市场需求进行深入剖析，超越表面的需求，深入挖掘潜在的市场痛点和机遇。通过对市场需求的细致了解，轮椅项目将更有针对性地设计解决方案，满足市场的多样化需求，从而更好地促进轮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轮椅项目战略至关重要。我们将对竞争态势进行更为深入的分析，包括但不限于市场份额、产品特点、客户满意度等多个维度。通过深度的竞争分析，轮椅项目将能够更准确地把握市场脉搏，制定具有竞争力的轮椅项目推进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轮椅项目的发展具有直接的影响。我们将进行更为全面的法规和政策分析，了解行业发展中的潜在法律风险和合规挑战。通过充分了解和遵守相关法规，轮椅项目将确保在法律框架内合法合规运营，为轮椅项目的稳健发展提供有力支持。</w:t>
      </w:r>
    </w:p>
    <w:p>
      <w:pPr>
        <w:pStyle w:val="Heading2"/>
        <w:ind w:firstLine="560" w:firstLineChars="200"/>
        <w:rPr>
          <w:rFonts w:ascii="仿宋" w:eastAsia="仿宋" w:hAnsi="仿宋" w:cs="仿宋" w:hint="eastAsia"/>
          <w:sz w:val="28"/>
          <w:lang w:eastAsia="zh-CN"/>
        </w:rPr>
      </w:pPr>
      <w:bookmarkStart w:id="20" w:name="_Toc22538"/>
      <w:r>
        <w:rPr>
          <w:rFonts w:ascii="仿宋" w:eastAsia="仿宋" w:hAnsi="仿宋" w:cs="仿宋" w:hint="eastAsia"/>
          <w:sz w:val="28"/>
          <w:lang w:eastAsia="zh-CN"/>
        </w:rPr>
        <w:t>(二)、轮椅项目建设必要性分析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建设的迫切性源于对行业发展趋势的深刻洞察。我们正处于一个行业变革的时代，科技创新、数字化转型成为企业发展的关键动力。轮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建设不仅仅是为了跟上潮流，更是为了通过技术创新推动企业的持续发展。通过引入先进的技术和解决方案，轮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轮椅项目的建设成为必然选择，通过提高产品质量、拓展服务领域，从而在竞争中获得更多的机会。轮椅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https://d.book118.com/166020132043010040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92B57"/>
    <w:rsid w:val="6EE92B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02013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2024-01-21T21:05:00Z</dcterms:created>
  <dcterms:modified xsi:type="dcterms:W3CDTF">2024-01-21T21:06:11Z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89E0C113DB6A4EFB85DB05E950D7ECF2_11</vt:lpwstr>
  </property>
  <property fmtid="{D5CDD505-2E9C-101B-9397-08002B2CF9AE}" pid="3" name="KSOProductBuildVer">
    <vt:lpwstr>2052-12.1.0.16120</vt:lpwstr>
  </property>
</Properties>
</file>