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3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33" w:lineRule="exact"/>
        <w:ind w:left="1418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Times New Roman" w:eastAsia="Microsoft YaHei UI" w:hAnsi="Times New Roman" w:cs="Times New Roman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ICS</w:t>
      </w:r>
      <w:r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11.220</w:t>
      </w:r>
    </w:p>
    <w:p>
      <w:pPr>
        <w:widowControl w:val="0"/>
        <w:autoSpaceDE w:val="0"/>
        <w:autoSpaceDN w:val="0"/>
        <w:adjustRightInd w:val="0"/>
        <w:spacing w:line="233" w:lineRule="exact"/>
        <w:ind w:left="1418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sectPr>
          <w:type w:val="continuous"/>
          <w:pgSz w:w="11905" w:h="16837"/>
          <w:pgMar w:top="0" w:right="0" w:bottom="0" w:left="0" w:header="708" w:footer="708"/>
          <w:cols w:num="1" w:space="708" w:equalWidth="0">
            <w:col w:w="11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303" w:lineRule="exact"/>
        <w:ind w:left="1418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CCS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B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41</w:t>
      </w:r>
    </w:p>
    <w:p>
      <w:pPr>
        <w:widowControl w:val="0"/>
        <w:autoSpaceDE w:val="0"/>
        <w:autoSpaceDN w:val="0"/>
        <w:adjustRightInd w:val="0"/>
        <w:spacing w:line="1203" w:lineRule="exact"/>
        <w:ind w:left="0"/>
        <w:rPr>
          <w:rFonts w:ascii="Times New Roman" w:eastAsia="Microsoft YaHei UI" w:hAnsi="Times New Roman" w:cs="Times New Roman"/>
          <w:b/>
          <w:bCs/>
          <w:i w:val="0"/>
          <w:iCs w:val="0"/>
          <w:strike w:val="0"/>
          <w:color w:val="000000"/>
          <w:w w:val="130"/>
          <w:sz w:val="96"/>
          <w:szCs w:val="96"/>
          <w:u w:val="none"/>
        </w:rPr>
      </w:pPr>
      <w:r>
        <w:rPr>
          <w:rFonts w:ascii="Microsoft YaHei UI" w:eastAsia="Microsoft YaHei UI" w:hAnsi="Microsoft YaHei UI" w:cs="Microsoft YaHei UI"/>
        </w:rPr>
        <w:br w:type="column"/>
      </w:r>
      <w:r>
        <w:rPr>
          <w:rFonts w:ascii="Times New Roman" w:eastAsia="Microsoft YaHei UI" w:hAnsi="Times New Roman" w:cs="Times New Roman"/>
          <w:b/>
          <w:bCs/>
          <w:i w:val="0"/>
          <w:iCs w:val="0"/>
          <w:strike w:val="0"/>
          <w:color w:val="000000"/>
          <w:w w:val="130"/>
          <w:sz w:val="96"/>
          <w:szCs w:val="96"/>
          <w:u w:val="none"/>
        </w:rPr>
        <w:t>DB63</w:t>
      </w:r>
    </w:p>
    <w:p>
      <w:pPr>
        <w:widowControl w:val="0"/>
        <w:autoSpaceDE w:val="0"/>
        <w:autoSpaceDN w:val="0"/>
        <w:adjustRightInd w:val="0"/>
        <w:spacing w:line="1203" w:lineRule="exact"/>
        <w:ind w:left="0"/>
        <w:rPr>
          <w:rFonts w:ascii="Times New Roman" w:eastAsia="Microsoft YaHei UI" w:hAnsi="Times New Roman" w:cs="Times New Roman"/>
          <w:b/>
          <w:bCs/>
          <w:i w:val="0"/>
          <w:iCs w:val="0"/>
          <w:strike w:val="0"/>
          <w:color w:val="000000"/>
          <w:w w:val="130"/>
          <w:sz w:val="96"/>
          <w:szCs w:val="96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2"/>
          <w:cols w:num="2" w:space="708" w:equalWidth="0">
            <w:col w:w="7770" w:space="10"/>
            <w:col w:w="4120" w:space="0"/>
          </w:cols>
        </w:sectPr>
      </w:pP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479" w:lineRule="exact"/>
        <w:ind w:left="1418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青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海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省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地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方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标</w:t>
      </w:r>
    </w:p>
    <w:p>
      <w:pPr>
        <w:widowControl w:val="0"/>
        <w:autoSpaceDE w:val="0"/>
        <w:autoSpaceDN w:val="0"/>
        <w:adjustRightInd w:val="0"/>
        <w:spacing w:line="313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t>准</w:t>
      </w:r>
    </w:p>
    <w:p>
      <w:pPr>
        <w:widowControl w:val="0"/>
        <w:autoSpaceDE w:val="0"/>
        <w:autoSpaceDN w:val="0"/>
        <w:adjustRightInd w:val="0"/>
        <w:spacing w:line="479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48"/>
          <w:szCs w:val="48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3"/>
          <w:cols w:num="7" w:space="708" w:equalWidth="0">
            <w:col w:w="2930" w:space="10"/>
            <w:col w:w="1550" w:space="10"/>
            <w:col w:w="1530" w:space="10"/>
            <w:col w:w="1530" w:space="10"/>
            <w:col w:w="1530" w:space="10"/>
            <w:col w:w="1530" w:space="10"/>
            <w:col w:w="1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5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10" w:lineRule="exact"/>
        <w:ind w:left="8292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</w:pPr>
      <w:r>
        <w:rPr>
          <w:rFonts w:ascii="Times New Roman" w:eastAsia="Microsoft YaHei UI" w:hAnsi="Times New Roman" w:cs="Times New Roman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DB</w:t>
      </w:r>
      <w:r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63/T</w:t>
      </w:r>
      <w:r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2195—2023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36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520" w:lineRule="exact"/>
        <w:ind w:left="1529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99"/>
          <w:sz w:val="52"/>
          <w:szCs w:val="52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99"/>
          <w:sz w:val="52"/>
          <w:szCs w:val="52"/>
          <w:u w:val="none"/>
        </w:rPr>
        <w:t>家畜布鲁氏菌病流行病学调查技术规范</w:t>
      </w:r>
    </w:p>
    <w:p>
      <w:pPr>
        <w:widowControl w:val="0"/>
        <w:autoSpaceDE w:val="0"/>
        <w:autoSpaceDN w:val="0"/>
        <w:adjustRightInd w:val="0"/>
        <w:spacing w:line="520" w:lineRule="exact"/>
        <w:ind w:left="1529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99"/>
          <w:sz w:val="52"/>
          <w:szCs w:val="52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4"/>
          <w:cols w:num="1" w:space="708" w:equalWidth="0">
            <w:col w:w="11900" w:space="10"/>
            <w:col w:w="1550" w:space="10"/>
            <w:col w:w="1530" w:space="10"/>
            <w:col w:w="1530" w:space="10"/>
            <w:col w:w="1530" w:space="10"/>
            <w:col w:w="1530" w:space="10"/>
            <w:col w:w="124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6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1418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2023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-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12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-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27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发布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35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3019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135"/>
          <w:sz w:val="28"/>
          <w:szCs w:val="2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135"/>
          <w:sz w:val="28"/>
          <w:szCs w:val="28"/>
          <w:u w:val="none"/>
        </w:rPr>
        <w:t>青海省市场监督管理局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w w:val="135"/>
          <w:sz w:val="28"/>
          <w:szCs w:val="28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6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46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2024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-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02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-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01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实施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4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80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5"/>
          <w:cols w:num="2" w:space="708" w:equalWidth="0">
            <w:col w:w="8290" w:space="10"/>
            <w:col w:w="3600" w:space="10"/>
            <w:col w:w="1530" w:space="10"/>
            <w:col w:w="1530" w:space="10"/>
            <w:col w:w="1530" w:space="10"/>
            <w:col w:w="1530" w:space="10"/>
            <w:col w:w="1240" w:space="0"/>
          </w:cols>
        </w:sect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>发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t xml:space="preserve"> 布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shape id="_x0000_s1025" style="width:90pt;height:18pt;margin-top:180pt;margin-left:455.05pt;mso-position-horizontal-relative:page;mso-position-vertical-relative:page;position:absolute;z-index:-251658240" coordsize="1800,360" path="m,hhl1800,hhl1800,360hhl,360hhl,hhxe" filled="t" fillcolor="white" stroked="f" strokeweight="1pt">
            <v:stroke dashstyle="solid"/>
            <v:path arrowok="t"/>
          </v:shap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shape id="_x0000_s1026" style="width:100.1pt;height:24pt;margin-top:455.05pt;margin-left:249.95pt;mso-position-horizontal-relative:page;mso-position-vertical-relative:page;position:absolute;z-index:-251657216" coordsize="2002,480" path="m,hhl2002,hhl2002,480hhl,480hhl,hhxe" filled="t" fillcolor="white" stroked="f" strokeweight="1pt">
            <v:stroke dashstyle="solid"/>
            <v:path arrowok="t"/>
          </v:shap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shape id="_x0000_s1027" style="width:68.25pt;height:15.6pt;margin-top:59.5pt;margin-left:65.65pt;mso-position-horizontal-relative:page;mso-position-vertical-relative:page;position:absolute;z-index:-251656192" coordsize="1365,312" path="m,hhl1366,hhl1366,312hhl,312hhl,hhxe" filled="t" fillcolor="white" stroked="f" strokeweight="1pt">
            <v:stroke dashstyle="solid"/>
            <v:path arrowok="t"/>
          </v:shap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shape id="_x0000_s1028" style="width:307.9pt;height:69.45pt;margin-top:47.05pt;margin-left:232.2pt;mso-position-horizontal-relative:page;mso-position-vertical-relative:page;position:absolute;z-index:-251655168" coordsize="6158,1389" path="m,hhl6158,hhl6158,1390hhl,1390hhl,hhxe" filled="t" fillcolor="white" stroked="f" strokeweight="1pt">
            <v:stroke dashstyle="solid"/>
            <v:path arrowok="t"/>
          </v:shap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line id="_x0000_s1029" style="mso-position-horizontal-relative:page;mso-position-vertical-relative:page;position:absolute;z-index:-251654144" from="70.8pt,728.5pt" to="552.7pt,728.5pt" strokecolor="black" strokeweight="1pt">
            <v:stroke dashstyle="solid"/>
          </v:line>
        </w:pic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8"/>
          <w:szCs w:val="28"/>
          <w:u w:val="none"/>
        </w:rPr>
        <w:pict>
          <v:line id="_x0000_s1030" style="mso-position-horizontal-relative:page;mso-position-vertical-relative:page;position:absolute;z-index:-251653120" from="70.8pt,212.65pt" to="552.7pt,212.65pt" strokecolor="black" strokeweight="1pt">
            <v:stroke dashstyle="solid"/>
          </v:line>
        </w:pic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41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33" w:lineRule="exact"/>
        <w:ind w:left="8877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DB63/T</w:t>
      </w: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2195</w:t>
      </w:r>
      <w:r>
        <w:rPr>
          <w:rFonts w:ascii="Times New Roman" w:eastAsia="黑体" w:hAnsi="Times New Roman" w:cs="Times New Roman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—</w:t>
      </w:r>
      <w:r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2023</w:t>
      </w:r>
    </w:p>
    <w:p>
      <w:pPr>
        <w:widowControl w:val="0"/>
        <w:autoSpaceDE w:val="0"/>
        <w:autoSpaceDN w:val="0"/>
        <w:adjustRightInd w:val="0"/>
        <w:spacing w:line="233" w:lineRule="exact"/>
        <w:ind w:left="8877"/>
        <w:rPr>
          <w:rFonts w:ascii="黑体" w:eastAsia="黑体" w:hAnsi="Times New Roman" w:cs="黑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sectPr>
          <w:type w:val="nextPage"/>
          <w:pgSz w:w="11905" w:h="16837"/>
          <w:pgMar w:top="0" w:right="0" w:bottom="0" w:left="0" w:header="708" w:footer="708"/>
          <w:pgNumType w:start="6"/>
          <w:cols w:num="1" w:space="708" w:equalWidth="0">
            <w:col w:w="119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26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18" w:lineRule="exact"/>
        <w:ind w:left="5452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前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br w:type="column"/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26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18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</w:pPr>
      <w:r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t>言</w:t>
      </w:r>
    </w:p>
    <w:p>
      <w:pPr>
        <w:widowControl w:val="0"/>
        <w:autoSpaceDE w:val="0"/>
        <w:autoSpaceDN w:val="0"/>
        <w:adjustRightInd w:val="0"/>
        <w:spacing w:line="318" w:lineRule="exact"/>
        <w:ind w:left="0"/>
        <w:rPr>
          <w:rFonts w:ascii="黑体" w:eastAsia="黑体" w:hAnsi="Microsoft YaHei UI" w:cs="黑体"/>
          <w:b w:val="0"/>
          <w:bCs w:val="0"/>
          <w:i w:val="0"/>
          <w:iCs w:val="0"/>
          <w:strike w:val="0"/>
          <w:color w:val="000000"/>
          <w:sz w:val="30"/>
          <w:szCs w:val="30"/>
          <w:u w:val="none"/>
        </w:rPr>
        <w:sectPr>
          <w:type w:val="continuous"/>
          <w:pgSz w:w="11905" w:h="16837"/>
          <w:pgMar w:top="0" w:right="0" w:bottom="0" w:left="0" w:header="708" w:footer="708"/>
          <w:pgNumType w:start="7"/>
          <w:cols w:num="2" w:space="708" w:equalWidth="0">
            <w:col w:w="6390" w:space="10"/>
            <w:col w:w="5500" w:space="0"/>
          </w:cols>
        </w:sect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365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10" w:lineRule="exact"/>
        <w:ind w:left="183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本文件按照GB/T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1.1-2020《标准化工作导则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 xml:space="preserve"> 第1部分：标准化文件的结构和起草规则》的规定起</w:t>
      </w:r>
    </w:p>
    <w:p>
      <w:pPr>
        <w:widowControl w:val="0"/>
        <w:autoSpaceDE w:val="0"/>
        <w:autoSpaceDN w:val="0"/>
        <w:adjustRightInd w:val="0"/>
        <w:spacing w:line="311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草。</w:t>
      </w:r>
    </w:p>
    <w:p>
      <w:pPr>
        <w:widowControl w:val="0"/>
        <w:autoSpaceDE w:val="0"/>
        <w:autoSpaceDN w:val="0"/>
        <w:adjustRightInd w:val="0"/>
        <w:spacing w:line="311" w:lineRule="exact"/>
        <w:ind w:left="183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请注意本文件的某些内容可能涉及专利。本文件的发布机构不承担识别专利的责任。</w:t>
      </w:r>
    </w:p>
    <w:p>
      <w:pPr>
        <w:widowControl w:val="0"/>
        <w:autoSpaceDE w:val="0"/>
        <w:autoSpaceDN w:val="0"/>
        <w:adjustRightInd w:val="0"/>
        <w:spacing w:line="311" w:lineRule="exact"/>
        <w:ind w:left="183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本文件由青海省农牧业标准化技术委员会提出。</w:t>
      </w:r>
    </w:p>
    <w:p>
      <w:pPr>
        <w:widowControl w:val="0"/>
        <w:autoSpaceDE w:val="0"/>
        <w:autoSpaceDN w:val="0"/>
        <w:adjustRightInd w:val="0"/>
        <w:spacing w:line="312" w:lineRule="exact"/>
        <w:ind w:left="1840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本文件由青海省农业农村厅归口。</w:t>
      </w:r>
    </w:p>
    <w:p>
      <w:pPr>
        <w:widowControl w:val="0"/>
        <w:autoSpaceDE w:val="0"/>
        <w:autoSpaceDN w:val="0"/>
        <w:adjustRightInd w:val="0"/>
        <w:spacing w:line="311" w:lineRule="exact"/>
        <w:ind w:left="183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本文件起草单位：青海省动物疫病预防控制中心。</w:t>
      </w:r>
    </w:p>
    <w:p>
      <w:pPr>
        <w:widowControl w:val="0"/>
        <w:autoSpaceDE w:val="0"/>
        <w:autoSpaceDN w:val="0"/>
        <w:adjustRightInd w:val="0"/>
        <w:spacing w:line="311" w:lineRule="exact"/>
        <w:ind w:left="183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本文件主要起草人：李秀英、李万顺、张立成、傅义娟、林元清、炊文婷、张燕、逯玉、胡广卫、</w:t>
      </w:r>
    </w:p>
    <w:p>
      <w:pPr>
        <w:widowControl w:val="0"/>
        <w:autoSpaceDE w:val="0"/>
        <w:autoSpaceDN w:val="0"/>
        <w:adjustRightInd w:val="0"/>
        <w:spacing w:line="312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应兰、宋长芳、巨金玲、杨峻鹏、张晓英、马艳萍、冯洪恩、陈继勇、张德才、仁增、马元莲、多杰才</w:t>
      </w:r>
    </w:p>
    <w:p>
      <w:pPr>
        <w:widowControl w:val="0"/>
        <w:autoSpaceDE w:val="0"/>
        <w:autoSpaceDN w:val="0"/>
        <w:adjustRightInd w:val="0"/>
        <w:spacing w:line="311" w:lineRule="exact"/>
        <w:ind w:left="141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旦、陈长江、铁富萍。</w:t>
      </w:r>
    </w:p>
    <w:p>
      <w:pPr>
        <w:widowControl w:val="0"/>
        <w:autoSpaceDE w:val="0"/>
        <w:autoSpaceDN w:val="0"/>
        <w:adjustRightInd w:val="0"/>
        <w:spacing w:line="311" w:lineRule="exact"/>
        <w:ind w:left="1838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20"/>
          <w:szCs w:val="20"/>
          <w:u w:val="none"/>
        </w:rPr>
        <w:t>本文件由青海省农业农村厅监督实施。</w:t>
      </w: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0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290" w:lineRule="exact"/>
        <w:rPr>
          <w:rFonts w:ascii="Microsoft YaHei UI" w:eastAsia="Microsoft YaHei UI" w:hAnsi="Microsoft YaHei UI" w:cs="Microsoft YaHei UI"/>
        </w:rPr>
      </w:pPr>
    </w:p>
    <w:p>
      <w:pPr>
        <w:widowControl w:val="0"/>
        <w:autoSpaceDE w:val="0"/>
        <w:autoSpaceDN w:val="0"/>
        <w:adjustRightInd w:val="0"/>
        <w:spacing w:line="179" w:lineRule="exact"/>
        <w:ind w:left="10483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</w:pP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  <w:t>I</w: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  <w:pict>
          <v:shape id="_x0000_s1031" style="width:470.6pt;height:31.2pt;margin-top:127.55pt;margin-left:69.5pt;mso-position-horizontal-relative:page;mso-position-vertical-relative:page;position:absolute;z-index:-251652096" coordsize="9412,624" path="m,hhl9413,hhl9413,624hhl,624hhl,hhxe" filled="t" fillcolor="white" stroked="f" strokeweight="1pt">
            <v:stroke dashstyle="solid"/>
            <v:path arrowok="t"/>
          </v:shape>
        </w:pict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  <w:br/>
      </w:r>
      <w:r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https://d.book118.com/166031034021010032</w:t>
        </w:r>
      </w:hyperlink>
    </w:p>
    <w:p>
      <w:pPr>
        <w:widowControl w:val="0"/>
        <w:autoSpaceDE w:val="0"/>
        <w:autoSpaceDN w:val="0"/>
        <w:adjustRightInd w:val="0"/>
        <w:spacing w:line="179" w:lineRule="exact"/>
        <w:ind w:left="10483"/>
        <w:rPr>
          <w:rFonts w:ascii="宋体" w:eastAsia="宋体" w:hAnsi="Microsoft YaHei UI" w:cs="宋体"/>
          <w:b w:val="0"/>
          <w:bCs w:val="0"/>
          <w:i w:val="0"/>
          <w:iCs w:val="0"/>
          <w:strike w:val="0"/>
          <w:color w:val="000000"/>
          <w:sz w:val="18"/>
          <w:szCs w:val="18"/>
          <w:u w:val="none"/>
        </w:rPr>
      </w:pPr>
    </w:p>
    <w:sectPr>
      <w:type w:val="continuous"/>
      <w:pgSz w:w="11905" w:h="16837"/>
      <w:pgMar w:top="0" w:right="0" w:bottom="0" w:left="0" w:header="708" w:footer="708"/>
      <w:pgNumType w:start="8"/>
      <w:cols w:num="1" w:space="708" w:equalWidth="0">
        <w:col w:w="11900" w:space="10"/>
        <w:col w:w="5500" w:space="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icrosoft YaHei UI">
    <w:charset w:val="01"/>
    <w:family w:val="auto"/>
    <w:pitch w:val="default"/>
    <w:sig w:usb0="00000000" w:usb1="00000000" w:usb2="00000000" w:usb3="00000000" w:csb0="00000000" w:csb1="00000000"/>
  </w:font>
  <w:font w:name="黑体">
    <w:charset w:val="01"/>
    <w:family w:val="auto"/>
    <w:pitch w:val="default"/>
    <w:sig w:usb0="00000000" w:usb1="00000000" w:usb2="00000000" w:usb3="00000000" w:csb0="00000000" w:csb1="00000000"/>
  </w:font>
  <w:font w:name="Times New Roman">
    <w:charset w:val="01"/>
    <w:family w:val="auto"/>
    <w:pitch w:val="default"/>
    <w:sig w:usb0="00000000" w:usb1="00000000" w:usb2="00000000" w:usb3="00000000" w:csb0="00000000" w:csb1="00000000"/>
  </w:font>
  <w:font w:name="宋体">
    <w:charset w:val="01"/>
    <w:family w:val="auto"/>
    <w:pitch w:val="default"/>
    <w:sig w:usb0="00000000" w:usb1="00000000" w:usb2="00000000" w:usb3="00000000" w:csb0="00000000" w:csb1="00000000"/>
  </w:font>
  <w:font w:name="微软雅黑">
    <w:charset w:val="01"/>
    <w:family w:val="auto"/>
    <w:pitch w:val="default"/>
    <w:sig w:usb0="00000000" w:usb1="00000000" w:usb2="00000000" w:usb3="00000000" w:csb0="00000000" w:csb1="00000000"/>
  </w:font>
  <w:font w:name="Calibri">
    <w:charset w:val="01"/>
    <w:family w:val="auto"/>
    <w:pitch w:val="default"/>
    <w:sig w:usb0="00000000" w:usb1="00000000" w:usb2="00000000" w:usb3="00000000" w:csb0="00000000" w:csb1="00000000"/>
  </w:font>
  <w:font w:name="仿宋_GB2312">
    <w:charset w:val="01"/>
    <w:family w:val="auto"/>
    <w:pitch w:val="default"/>
    <w:sig w:usb0="00000000" w:usb1="00000000" w:usb2="00000000" w:usb3="00000000" w:csb0="00000000" w:csb1="00000000"/>
  </w:font>
  <w:font w:name="Arial">
    <w:charset w:val="01"/>
    <w:family w:val="auto"/>
    <w:pitch w:val="default"/>
    <w:sig w:usb0="00000000" w:usb1="00000000" w:usb2="00000000" w:usb3="00000000" w:csb0="00000000" w:csb1="00000000"/>
  </w:font>
  <w:font w:name="Wingdings">
    <w:charset w:val="01"/>
    <w:family w:val="auto"/>
    <w:pitch w:val="default"/>
    <w:sig w:usb0="00000000" w:usb1="00000000" w:usb2="00000000" w:usb3="00000000" w:csb0="00000000" w:csb1="00000000"/>
  </w:font>
  <w:font w:name="Symbol">
    <w:charset w:val="01"/>
    <w:family w:val="auto"/>
    <w:pitch w:val="default"/>
    <w:sig w:usb0="00000000" w:usb1="00000000" w:usb2="00000000" w:usb3="00000000" w:csb0="00000000" w:csb1="00000000"/>
  </w:font>
  <w:font w:name="楷体_GB2312">
    <w:charset w:val="01"/>
    <w:family w:val="auto"/>
    <w:pitch w:val="default"/>
    <w:sig w:usb0="00000000" w:usb1="00000000" w:usb2="00000000" w:usb3="00000000" w:csb0="00000000" w:csb1="00000000"/>
  </w:font>
  <w:font w:name="Cambria">
    <w:charset w:val="01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bordersDoNotSurroundHeader/>
  <w:bordersDoNotSurroundFooter/>
  <w:defaultTabStop w:val="720"/>
  <w:doNotShadeFormData/>
  <w:characterSpacingControl w:val="compressPunctuation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Asci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66031034021010032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