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仪表车床项目计划设计方案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17" w:history="1">
        <w:r>
          <w:rPr>
            <w:rFonts w:ascii="仿宋" w:eastAsia="仿宋" w:hAnsi="仿宋" w:cs="仿宋" w:hint="eastAsia"/>
            <w:lang w:eastAsia="zh-CN"/>
          </w:rPr>
          <w:t>概论</w:t>
        </w:r>
        <w:r>
          <w:tab/>
        </w:r>
        <w:r>
          <w:fldChar w:fldCharType="begin"/>
        </w:r>
        <w:r>
          <w:instrText xml:space="preserve"> PAGEREF _Toc22717 \h </w:instrText>
        </w:r>
        <w:r>
          <w:fldChar w:fldCharType="separate"/>
        </w:r>
        <w:r>
          <w:t>3</w:t>
        </w:r>
        <w:r>
          <w:fldChar w:fldCharType="end"/>
        </w:r>
      </w:hyperlink>
    </w:p>
    <w:p>
      <w:pPr>
        <w:pStyle w:val="TOC1"/>
        <w:tabs>
          <w:tab w:val="right" w:leader="dot" w:pos="8306"/>
        </w:tabs>
      </w:pPr>
      <w:hyperlink w:anchor="_Toc6213" w:history="1">
        <w:r>
          <w:rPr>
            <w:rFonts w:ascii="仿宋" w:eastAsia="仿宋" w:hAnsi="仿宋" w:cs="仿宋" w:hint="eastAsia"/>
            <w:lang w:eastAsia="zh-CN"/>
          </w:rPr>
          <w:t>一、工艺说明</w:t>
        </w:r>
        <w:r>
          <w:tab/>
        </w:r>
        <w:r>
          <w:fldChar w:fldCharType="begin"/>
        </w:r>
        <w:r>
          <w:instrText xml:space="preserve"> PAGEREF _Toc6213 \h </w:instrText>
        </w:r>
        <w:r>
          <w:fldChar w:fldCharType="separate"/>
        </w:r>
        <w:r>
          <w:t>3</w:t>
        </w:r>
        <w:r>
          <w:fldChar w:fldCharType="end"/>
        </w:r>
      </w:hyperlink>
    </w:p>
    <w:p>
      <w:pPr>
        <w:pStyle w:val="TOC2"/>
        <w:tabs>
          <w:tab w:val="right" w:leader="dot" w:pos="8306"/>
        </w:tabs>
      </w:pPr>
      <w:hyperlink w:anchor="_Toc30194" w:history="1">
        <w:r>
          <w:rPr>
            <w:rFonts w:ascii="仿宋" w:eastAsia="仿宋" w:hAnsi="仿宋" w:cs="仿宋" w:hint="eastAsia"/>
            <w:lang w:eastAsia="zh-CN"/>
          </w:rPr>
          <w:t>(一)、技术管理特点</w:t>
        </w:r>
        <w:r>
          <w:tab/>
        </w:r>
        <w:r>
          <w:fldChar w:fldCharType="begin"/>
        </w:r>
        <w:r>
          <w:instrText xml:space="preserve"> PAGEREF _Toc30194 \h </w:instrText>
        </w:r>
        <w:r>
          <w:fldChar w:fldCharType="separate"/>
        </w:r>
        <w:r>
          <w:t>3</w:t>
        </w:r>
        <w:r>
          <w:fldChar w:fldCharType="end"/>
        </w:r>
      </w:hyperlink>
    </w:p>
    <w:p>
      <w:pPr>
        <w:pStyle w:val="TOC2"/>
        <w:tabs>
          <w:tab w:val="right" w:leader="dot" w:pos="8306"/>
        </w:tabs>
      </w:pPr>
      <w:hyperlink w:anchor="_Toc5516" w:history="1">
        <w:r>
          <w:rPr>
            <w:rFonts w:ascii="仿宋" w:eastAsia="仿宋" w:hAnsi="仿宋" w:cs="仿宋" w:hint="eastAsia"/>
            <w:lang w:eastAsia="zh-CN"/>
          </w:rPr>
          <w:t>(二)、仪表车床项目工艺技术设计方案</w:t>
        </w:r>
        <w:r>
          <w:tab/>
        </w:r>
        <w:r>
          <w:fldChar w:fldCharType="begin"/>
        </w:r>
        <w:r>
          <w:instrText xml:space="preserve"> PAGEREF _Toc5516 \h </w:instrText>
        </w:r>
        <w:r>
          <w:fldChar w:fldCharType="separate"/>
        </w:r>
        <w:r>
          <w:t>4</w:t>
        </w:r>
        <w:r>
          <w:fldChar w:fldCharType="end"/>
        </w:r>
      </w:hyperlink>
    </w:p>
    <w:p>
      <w:pPr>
        <w:pStyle w:val="TOC2"/>
        <w:tabs>
          <w:tab w:val="right" w:leader="dot" w:pos="8306"/>
        </w:tabs>
      </w:pPr>
      <w:hyperlink w:anchor="_Toc9353" w:history="1">
        <w:r>
          <w:rPr>
            <w:rFonts w:ascii="仿宋" w:eastAsia="仿宋" w:hAnsi="仿宋" w:cs="仿宋" w:hint="eastAsia"/>
            <w:lang w:eastAsia="zh-CN"/>
          </w:rPr>
          <w:t>(三)、设备选型方案</w:t>
        </w:r>
        <w:r>
          <w:tab/>
        </w:r>
        <w:r>
          <w:fldChar w:fldCharType="begin"/>
        </w:r>
        <w:r>
          <w:instrText xml:space="preserve"> PAGEREF _Toc9353 \h </w:instrText>
        </w:r>
        <w:r>
          <w:fldChar w:fldCharType="separate"/>
        </w:r>
        <w:r>
          <w:t>5</w:t>
        </w:r>
        <w:r>
          <w:fldChar w:fldCharType="end"/>
        </w:r>
      </w:hyperlink>
    </w:p>
    <w:p>
      <w:pPr>
        <w:pStyle w:val="TOC1"/>
        <w:tabs>
          <w:tab w:val="right" w:leader="dot" w:pos="8306"/>
        </w:tabs>
      </w:pPr>
      <w:hyperlink w:anchor="_Toc10022" w:history="1">
        <w:r>
          <w:rPr>
            <w:rFonts w:ascii="仿宋" w:eastAsia="仿宋" w:hAnsi="仿宋" w:cs="仿宋" w:hint="eastAsia"/>
            <w:lang w:eastAsia="zh-CN"/>
          </w:rPr>
          <w:t>二、产品规划分析</w:t>
        </w:r>
        <w:r>
          <w:tab/>
        </w:r>
        <w:r>
          <w:fldChar w:fldCharType="begin"/>
        </w:r>
        <w:r>
          <w:instrText xml:space="preserve"> PAGEREF _Toc10022 \h </w:instrText>
        </w:r>
        <w:r>
          <w:fldChar w:fldCharType="separate"/>
        </w:r>
        <w:r>
          <w:t>7</w:t>
        </w:r>
        <w:r>
          <w:fldChar w:fldCharType="end"/>
        </w:r>
      </w:hyperlink>
    </w:p>
    <w:p>
      <w:pPr>
        <w:pStyle w:val="TOC2"/>
        <w:tabs>
          <w:tab w:val="right" w:leader="dot" w:pos="8306"/>
        </w:tabs>
      </w:pPr>
      <w:hyperlink w:anchor="_Toc26052" w:history="1">
        <w:r>
          <w:rPr>
            <w:rFonts w:ascii="仿宋" w:eastAsia="仿宋" w:hAnsi="仿宋" w:cs="仿宋" w:hint="eastAsia"/>
            <w:lang w:eastAsia="zh-CN"/>
          </w:rPr>
          <w:t>(一)、产品规划</w:t>
        </w:r>
        <w:r>
          <w:tab/>
        </w:r>
        <w:r>
          <w:fldChar w:fldCharType="begin"/>
        </w:r>
        <w:r>
          <w:instrText xml:space="preserve"> PAGEREF _Toc26052 \h </w:instrText>
        </w:r>
        <w:r>
          <w:fldChar w:fldCharType="separate"/>
        </w:r>
        <w:r>
          <w:t>7</w:t>
        </w:r>
        <w:r>
          <w:fldChar w:fldCharType="end"/>
        </w:r>
      </w:hyperlink>
    </w:p>
    <w:p>
      <w:pPr>
        <w:pStyle w:val="TOC2"/>
        <w:tabs>
          <w:tab w:val="right" w:leader="dot" w:pos="8306"/>
        </w:tabs>
      </w:pPr>
      <w:hyperlink w:anchor="_Toc5881" w:history="1">
        <w:r>
          <w:rPr>
            <w:rFonts w:ascii="仿宋" w:eastAsia="仿宋" w:hAnsi="仿宋" w:cs="仿宋" w:hint="eastAsia"/>
            <w:lang w:eastAsia="zh-CN"/>
          </w:rPr>
          <w:t>(二)、建设规模</w:t>
        </w:r>
        <w:r>
          <w:tab/>
        </w:r>
        <w:r>
          <w:fldChar w:fldCharType="begin"/>
        </w:r>
        <w:r>
          <w:instrText xml:space="preserve"> PAGEREF _Toc5881 \h </w:instrText>
        </w:r>
        <w:r>
          <w:fldChar w:fldCharType="separate"/>
        </w:r>
        <w:r>
          <w:t>7</w:t>
        </w:r>
        <w:r>
          <w:fldChar w:fldCharType="end"/>
        </w:r>
      </w:hyperlink>
    </w:p>
    <w:p>
      <w:pPr>
        <w:pStyle w:val="TOC1"/>
        <w:tabs>
          <w:tab w:val="right" w:leader="dot" w:pos="8306"/>
        </w:tabs>
      </w:pPr>
      <w:hyperlink w:anchor="_Toc15066" w:history="1">
        <w:r>
          <w:rPr>
            <w:rFonts w:ascii="仿宋" w:eastAsia="仿宋" w:hAnsi="仿宋" w:cs="仿宋" w:hint="eastAsia"/>
            <w:lang w:eastAsia="zh-CN"/>
          </w:rPr>
          <w:t>三、仪表车床项目概论</w:t>
        </w:r>
        <w:r>
          <w:tab/>
        </w:r>
        <w:r>
          <w:fldChar w:fldCharType="begin"/>
        </w:r>
        <w:r>
          <w:instrText xml:space="preserve"> PAGEREF _Toc15066 \h </w:instrText>
        </w:r>
        <w:r>
          <w:fldChar w:fldCharType="separate"/>
        </w:r>
        <w:r>
          <w:t>9</w:t>
        </w:r>
        <w:r>
          <w:fldChar w:fldCharType="end"/>
        </w:r>
      </w:hyperlink>
    </w:p>
    <w:p>
      <w:pPr>
        <w:pStyle w:val="TOC2"/>
        <w:tabs>
          <w:tab w:val="right" w:leader="dot" w:pos="8306"/>
        </w:tabs>
      </w:pPr>
      <w:hyperlink w:anchor="_Toc27814" w:history="1">
        <w:r>
          <w:rPr>
            <w:rFonts w:ascii="仿宋" w:eastAsia="仿宋" w:hAnsi="仿宋" w:cs="仿宋" w:hint="eastAsia"/>
            <w:lang w:eastAsia="zh-CN"/>
          </w:rPr>
          <w:t>(一)、仪表车床项目概况</w:t>
        </w:r>
        <w:r>
          <w:tab/>
        </w:r>
        <w:r>
          <w:fldChar w:fldCharType="begin"/>
        </w:r>
        <w:r>
          <w:instrText xml:space="preserve"> PAGEREF _Toc27814 \h </w:instrText>
        </w:r>
        <w:r>
          <w:fldChar w:fldCharType="separate"/>
        </w:r>
        <w:r>
          <w:t>9</w:t>
        </w:r>
        <w:r>
          <w:fldChar w:fldCharType="end"/>
        </w:r>
      </w:hyperlink>
    </w:p>
    <w:p>
      <w:pPr>
        <w:pStyle w:val="TOC2"/>
        <w:tabs>
          <w:tab w:val="right" w:leader="dot" w:pos="8306"/>
        </w:tabs>
      </w:pPr>
      <w:hyperlink w:anchor="_Toc29476" w:history="1">
        <w:r>
          <w:rPr>
            <w:rFonts w:ascii="仿宋" w:eastAsia="仿宋" w:hAnsi="仿宋" w:cs="仿宋" w:hint="eastAsia"/>
            <w:lang w:eastAsia="zh-CN"/>
          </w:rPr>
          <w:t>(二)、仪表车床项目目标</w:t>
        </w:r>
        <w:r>
          <w:tab/>
        </w:r>
        <w:r>
          <w:fldChar w:fldCharType="begin"/>
        </w:r>
        <w:r>
          <w:instrText xml:space="preserve"> PAGEREF _Toc29476 \h </w:instrText>
        </w:r>
        <w:r>
          <w:fldChar w:fldCharType="separate"/>
        </w:r>
        <w:r>
          <w:t>11</w:t>
        </w:r>
        <w:r>
          <w:fldChar w:fldCharType="end"/>
        </w:r>
      </w:hyperlink>
    </w:p>
    <w:p>
      <w:pPr>
        <w:pStyle w:val="TOC2"/>
        <w:tabs>
          <w:tab w:val="right" w:leader="dot" w:pos="8306"/>
        </w:tabs>
      </w:pPr>
      <w:hyperlink w:anchor="_Toc28532" w:history="1">
        <w:r>
          <w:rPr>
            <w:rFonts w:ascii="仿宋" w:eastAsia="仿宋" w:hAnsi="仿宋" w:cs="仿宋" w:hint="eastAsia"/>
            <w:lang w:eastAsia="zh-CN"/>
          </w:rPr>
          <w:t>(三)、仪表车床项目提出的理由</w:t>
        </w:r>
        <w:r>
          <w:tab/>
        </w:r>
        <w:r>
          <w:fldChar w:fldCharType="begin"/>
        </w:r>
        <w:r>
          <w:instrText xml:space="preserve"> PAGEREF _Toc28532 \h </w:instrText>
        </w:r>
        <w:r>
          <w:fldChar w:fldCharType="separate"/>
        </w:r>
        <w:r>
          <w:t>12</w:t>
        </w:r>
        <w:r>
          <w:fldChar w:fldCharType="end"/>
        </w:r>
      </w:hyperlink>
    </w:p>
    <w:p>
      <w:pPr>
        <w:pStyle w:val="TOC2"/>
        <w:tabs>
          <w:tab w:val="right" w:leader="dot" w:pos="8306"/>
        </w:tabs>
      </w:pPr>
      <w:hyperlink w:anchor="_Toc24793" w:history="1">
        <w:r>
          <w:rPr>
            <w:rFonts w:ascii="仿宋" w:eastAsia="仿宋" w:hAnsi="仿宋" w:cs="仿宋" w:hint="eastAsia"/>
            <w:lang w:eastAsia="zh-CN"/>
          </w:rPr>
          <w:t>(四)、仪表车床项目意义</w:t>
        </w:r>
        <w:r>
          <w:tab/>
        </w:r>
        <w:r>
          <w:fldChar w:fldCharType="begin"/>
        </w:r>
        <w:r>
          <w:instrText xml:space="preserve"> PAGEREF _Toc24793 \h </w:instrText>
        </w:r>
        <w:r>
          <w:fldChar w:fldCharType="separate"/>
        </w:r>
        <w:r>
          <w:t>13</w:t>
        </w:r>
        <w:r>
          <w:fldChar w:fldCharType="end"/>
        </w:r>
      </w:hyperlink>
    </w:p>
    <w:p>
      <w:pPr>
        <w:pStyle w:val="TOC2"/>
        <w:tabs>
          <w:tab w:val="right" w:leader="dot" w:pos="8306"/>
        </w:tabs>
      </w:pPr>
      <w:hyperlink w:anchor="_Toc22687" w:history="1">
        <w:r>
          <w:rPr>
            <w:rFonts w:ascii="仿宋" w:eastAsia="仿宋" w:hAnsi="仿宋" w:cs="仿宋" w:hint="eastAsia"/>
            <w:lang w:eastAsia="zh-CN"/>
          </w:rPr>
          <w:t>(五)、仪表车床项目背景</w:t>
        </w:r>
        <w:r>
          <w:tab/>
        </w:r>
        <w:r>
          <w:fldChar w:fldCharType="begin"/>
        </w:r>
        <w:r>
          <w:instrText xml:space="preserve"> PAGEREF _Toc22687 \h </w:instrText>
        </w:r>
        <w:r>
          <w:fldChar w:fldCharType="separate"/>
        </w:r>
        <w:r>
          <w:t>14</w:t>
        </w:r>
        <w:r>
          <w:fldChar w:fldCharType="end"/>
        </w:r>
      </w:hyperlink>
    </w:p>
    <w:p>
      <w:pPr>
        <w:pStyle w:val="TOC1"/>
        <w:tabs>
          <w:tab w:val="right" w:leader="dot" w:pos="8306"/>
        </w:tabs>
      </w:pPr>
      <w:hyperlink w:anchor="_Toc20632" w:history="1">
        <w:r>
          <w:rPr>
            <w:rFonts w:ascii="仿宋" w:eastAsia="仿宋" w:hAnsi="仿宋" w:cs="仿宋" w:hint="eastAsia"/>
            <w:lang w:eastAsia="zh-CN"/>
          </w:rPr>
          <w:t>四、仪表车床项目建设单位说明</w:t>
        </w:r>
        <w:r>
          <w:tab/>
        </w:r>
        <w:r>
          <w:fldChar w:fldCharType="begin"/>
        </w:r>
        <w:r>
          <w:instrText xml:space="preserve"> PAGEREF _Toc20632 \h </w:instrText>
        </w:r>
        <w:r>
          <w:fldChar w:fldCharType="separate"/>
        </w:r>
        <w:r>
          <w:t>15</w:t>
        </w:r>
        <w:r>
          <w:fldChar w:fldCharType="end"/>
        </w:r>
      </w:hyperlink>
    </w:p>
    <w:p>
      <w:pPr>
        <w:pStyle w:val="TOC2"/>
        <w:tabs>
          <w:tab w:val="right" w:leader="dot" w:pos="8306"/>
        </w:tabs>
      </w:pPr>
      <w:hyperlink w:anchor="_Toc16703" w:history="1">
        <w:r>
          <w:rPr>
            <w:rFonts w:ascii="仿宋" w:eastAsia="仿宋" w:hAnsi="仿宋" w:cs="仿宋" w:hint="eastAsia"/>
            <w:lang w:eastAsia="zh-CN"/>
          </w:rPr>
          <w:t>(一)、仪表车床项目承办单位基本情况</w:t>
        </w:r>
        <w:r>
          <w:tab/>
        </w:r>
        <w:r>
          <w:fldChar w:fldCharType="begin"/>
        </w:r>
        <w:r>
          <w:instrText xml:space="preserve"> PAGEREF _Toc16703 \h </w:instrText>
        </w:r>
        <w:r>
          <w:fldChar w:fldCharType="separate"/>
        </w:r>
        <w:r>
          <w:t>15</w:t>
        </w:r>
        <w:r>
          <w:fldChar w:fldCharType="end"/>
        </w:r>
      </w:hyperlink>
    </w:p>
    <w:p>
      <w:pPr>
        <w:pStyle w:val="TOC2"/>
        <w:tabs>
          <w:tab w:val="right" w:leader="dot" w:pos="8306"/>
        </w:tabs>
      </w:pPr>
      <w:hyperlink w:anchor="_Toc16971" w:history="1">
        <w:r>
          <w:rPr>
            <w:rFonts w:ascii="仿宋" w:eastAsia="仿宋" w:hAnsi="仿宋" w:cs="仿宋" w:hint="eastAsia"/>
            <w:lang w:eastAsia="zh-CN"/>
          </w:rPr>
          <w:t>(二)、公司经济效益分析</w:t>
        </w:r>
        <w:r>
          <w:tab/>
        </w:r>
        <w:r>
          <w:fldChar w:fldCharType="begin"/>
        </w:r>
        <w:r>
          <w:instrText xml:space="preserve"> PAGEREF _Toc16971 \h </w:instrText>
        </w:r>
        <w:r>
          <w:fldChar w:fldCharType="separate"/>
        </w:r>
        <w:r>
          <w:t>16</w:t>
        </w:r>
        <w:r>
          <w:fldChar w:fldCharType="end"/>
        </w:r>
      </w:hyperlink>
    </w:p>
    <w:p>
      <w:pPr>
        <w:pStyle w:val="TOC1"/>
        <w:tabs>
          <w:tab w:val="right" w:leader="dot" w:pos="8306"/>
        </w:tabs>
      </w:pPr>
      <w:hyperlink w:anchor="_Toc28688" w:history="1">
        <w:r>
          <w:rPr>
            <w:rFonts w:ascii="仿宋" w:eastAsia="仿宋" w:hAnsi="仿宋" w:cs="仿宋" w:hint="eastAsia"/>
            <w:lang w:eastAsia="zh-CN"/>
          </w:rPr>
          <w:t>五、仪表车床项目选址可行性分析</w:t>
        </w:r>
        <w:r>
          <w:tab/>
        </w:r>
        <w:r>
          <w:fldChar w:fldCharType="begin"/>
        </w:r>
        <w:r>
          <w:instrText xml:space="preserve"> PAGEREF _Toc28688 \h </w:instrText>
        </w:r>
        <w:r>
          <w:fldChar w:fldCharType="separate"/>
        </w:r>
        <w:r>
          <w:t>17</w:t>
        </w:r>
        <w:r>
          <w:fldChar w:fldCharType="end"/>
        </w:r>
      </w:hyperlink>
    </w:p>
    <w:p>
      <w:pPr>
        <w:pStyle w:val="TOC2"/>
        <w:tabs>
          <w:tab w:val="right" w:leader="dot" w:pos="8306"/>
        </w:tabs>
      </w:pPr>
      <w:hyperlink w:anchor="_Toc5682" w:history="1">
        <w:r>
          <w:rPr>
            <w:rFonts w:ascii="仿宋" w:eastAsia="仿宋" w:hAnsi="仿宋" w:cs="仿宋" w:hint="eastAsia"/>
            <w:lang w:eastAsia="zh-CN"/>
          </w:rPr>
          <w:t>(一)、仪表车床项目选址</w:t>
        </w:r>
        <w:r>
          <w:tab/>
        </w:r>
        <w:r>
          <w:fldChar w:fldCharType="begin"/>
        </w:r>
        <w:r>
          <w:instrText xml:space="preserve"> PAGEREF _Toc5682 \h </w:instrText>
        </w:r>
        <w:r>
          <w:fldChar w:fldCharType="separate"/>
        </w:r>
        <w:r>
          <w:t>17</w:t>
        </w:r>
        <w:r>
          <w:fldChar w:fldCharType="end"/>
        </w:r>
      </w:hyperlink>
    </w:p>
    <w:p>
      <w:pPr>
        <w:pStyle w:val="TOC2"/>
        <w:tabs>
          <w:tab w:val="right" w:leader="dot" w:pos="8306"/>
        </w:tabs>
      </w:pPr>
      <w:hyperlink w:anchor="_Toc3821" w:history="1">
        <w:r>
          <w:rPr>
            <w:rFonts w:ascii="仿宋" w:eastAsia="仿宋" w:hAnsi="仿宋" w:cs="仿宋" w:hint="eastAsia"/>
            <w:lang w:eastAsia="zh-CN"/>
          </w:rPr>
          <w:t>(二)、用地控制指标</w:t>
        </w:r>
        <w:r>
          <w:tab/>
        </w:r>
        <w:r>
          <w:fldChar w:fldCharType="begin"/>
        </w:r>
        <w:r>
          <w:instrText xml:space="preserve"> PAGEREF _Toc3821 \h </w:instrText>
        </w:r>
        <w:r>
          <w:fldChar w:fldCharType="separate"/>
        </w:r>
        <w:r>
          <w:t>17</w:t>
        </w:r>
        <w:r>
          <w:fldChar w:fldCharType="end"/>
        </w:r>
      </w:hyperlink>
    </w:p>
    <w:p>
      <w:pPr>
        <w:pStyle w:val="TOC2"/>
        <w:tabs>
          <w:tab w:val="right" w:leader="dot" w:pos="8306"/>
        </w:tabs>
      </w:pPr>
      <w:hyperlink w:anchor="_Toc14089" w:history="1">
        <w:r>
          <w:rPr>
            <w:rFonts w:ascii="仿宋" w:eastAsia="仿宋" w:hAnsi="仿宋" w:cs="仿宋" w:hint="eastAsia"/>
            <w:lang w:eastAsia="zh-CN"/>
          </w:rPr>
          <w:t>(三)、节约用地措施</w:t>
        </w:r>
        <w:r>
          <w:tab/>
        </w:r>
        <w:r>
          <w:fldChar w:fldCharType="begin"/>
        </w:r>
        <w:r>
          <w:instrText xml:space="preserve"> PAGEREF _Toc14089 \h </w:instrText>
        </w:r>
        <w:r>
          <w:fldChar w:fldCharType="separate"/>
        </w:r>
        <w:r>
          <w:t>19</w:t>
        </w:r>
        <w:r>
          <w:fldChar w:fldCharType="end"/>
        </w:r>
      </w:hyperlink>
    </w:p>
    <w:p>
      <w:pPr>
        <w:pStyle w:val="TOC2"/>
        <w:tabs>
          <w:tab w:val="right" w:leader="dot" w:pos="8306"/>
        </w:tabs>
      </w:pPr>
      <w:hyperlink w:anchor="_Toc19647" w:history="1">
        <w:r>
          <w:rPr>
            <w:rFonts w:ascii="仿宋" w:eastAsia="仿宋" w:hAnsi="仿宋" w:cs="仿宋" w:hint="eastAsia"/>
            <w:lang w:eastAsia="zh-CN"/>
          </w:rPr>
          <w:t>(四)、总图布置方案</w:t>
        </w:r>
        <w:r>
          <w:tab/>
        </w:r>
        <w:r>
          <w:fldChar w:fldCharType="begin"/>
        </w:r>
        <w:r>
          <w:instrText xml:space="preserve"> PAGEREF _Toc19647 \h </w:instrText>
        </w:r>
        <w:r>
          <w:fldChar w:fldCharType="separate"/>
        </w:r>
        <w:r>
          <w:t>20</w:t>
        </w:r>
        <w:r>
          <w:fldChar w:fldCharType="end"/>
        </w:r>
      </w:hyperlink>
    </w:p>
    <w:p>
      <w:pPr>
        <w:pStyle w:val="TOC2"/>
        <w:tabs>
          <w:tab w:val="right" w:leader="dot" w:pos="8306"/>
        </w:tabs>
      </w:pPr>
      <w:hyperlink w:anchor="_Toc21164" w:history="1">
        <w:r>
          <w:rPr>
            <w:rFonts w:ascii="仿宋" w:eastAsia="仿宋" w:hAnsi="仿宋" w:cs="仿宋" w:hint="eastAsia"/>
            <w:lang w:eastAsia="zh-CN"/>
          </w:rPr>
          <w:t>(五)、选址综合评价</w:t>
        </w:r>
        <w:r>
          <w:tab/>
        </w:r>
        <w:r>
          <w:fldChar w:fldCharType="begin"/>
        </w:r>
        <w:r>
          <w:instrText xml:space="preserve"> PAGEREF _Toc21164 \h </w:instrText>
        </w:r>
        <w:r>
          <w:fldChar w:fldCharType="separate"/>
        </w:r>
        <w:r>
          <w:t>21</w:t>
        </w:r>
        <w:r>
          <w:fldChar w:fldCharType="end"/>
        </w:r>
      </w:hyperlink>
    </w:p>
    <w:p>
      <w:pPr>
        <w:pStyle w:val="TOC1"/>
        <w:tabs>
          <w:tab w:val="right" w:leader="dot" w:pos="8306"/>
        </w:tabs>
      </w:pPr>
      <w:hyperlink w:anchor="_Toc22564" w:history="1">
        <w:r>
          <w:rPr>
            <w:rFonts w:ascii="仿宋" w:eastAsia="仿宋" w:hAnsi="仿宋" w:cs="仿宋" w:hint="eastAsia"/>
            <w:lang w:eastAsia="zh-CN"/>
          </w:rPr>
          <w:t>六、仪表车床项目可持续发展</w:t>
        </w:r>
        <w:r>
          <w:tab/>
        </w:r>
        <w:r>
          <w:fldChar w:fldCharType="begin"/>
        </w:r>
        <w:r>
          <w:instrText xml:space="preserve"> PAGEREF _Toc22564 \h </w:instrText>
        </w:r>
        <w:r>
          <w:fldChar w:fldCharType="separate"/>
        </w:r>
        <w:r>
          <w:t>22</w:t>
        </w:r>
        <w:r>
          <w:fldChar w:fldCharType="end"/>
        </w:r>
      </w:hyperlink>
    </w:p>
    <w:p>
      <w:pPr>
        <w:pStyle w:val="TOC2"/>
        <w:tabs>
          <w:tab w:val="right" w:leader="dot" w:pos="8306"/>
        </w:tabs>
      </w:pPr>
      <w:hyperlink w:anchor="_Toc31920" w:history="1">
        <w:r>
          <w:rPr>
            <w:rFonts w:ascii="仿宋" w:eastAsia="仿宋" w:hAnsi="仿宋" w:cs="仿宋" w:hint="eastAsia"/>
            <w:lang w:eastAsia="zh-CN"/>
          </w:rPr>
          <w:t>(一)、可持续战略与实践</w:t>
        </w:r>
        <w:r>
          <w:tab/>
        </w:r>
        <w:r>
          <w:fldChar w:fldCharType="begin"/>
        </w:r>
        <w:r>
          <w:instrText xml:space="preserve"> PAGEREF _Toc31920 \h </w:instrText>
        </w:r>
        <w:r>
          <w:fldChar w:fldCharType="separate"/>
        </w:r>
        <w:r>
          <w:t>22</w:t>
        </w:r>
        <w:r>
          <w:fldChar w:fldCharType="end"/>
        </w:r>
      </w:hyperlink>
    </w:p>
    <w:p>
      <w:pPr>
        <w:pStyle w:val="TOC2"/>
        <w:tabs>
          <w:tab w:val="right" w:leader="dot" w:pos="8306"/>
        </w:tabs>
      </w:pPr>
      <w:hyperlink w:anchor="_Toc16419" w:history="1">
        <w:r>
          <w:rPr>
            <w:rFonts w:ascii="仿宋" w:eastAsia="仿宋" w:hAnsi="仿宋" w:cs="仿宋" w:hint="eastAsia"/>
            <w:lang w:eastAsia="zh-CN"/>
          </w:rPr>
          <w:t>(二)、环保与社会责任</w:t>
        </w:r>
        <w:r>
          <w:tab/>
        </w:r>
        <w:r>
          <w:fldChar w:fldCharType="begin"/>
        </w:r>
        <w:r>
          <w:instrText xml:space="preserve"> PAGEREF _Toc16419 \h </w:instrText>
        </w:r>
        <w:r>
          <w:fldChar w:fldCharType="separate"/>
        </w:r>
        <w:r>
          <w:t>22</w:t>
        </w:r>
        <w:r>
          <w:fldChar w:fldCharType="end"/>
        </w:r>
      </w:hyperlink>
    </w:p>
    <w:p>
      <w:pPr>
        <w:pStyle w:val="TOC1"/>
        <w:tabs>
          <w:tab w:val="right" w:leader="dot" w:pos="8306"/>
        </w:tabs>
      </w:pPr>
      <w:hyperlink w:anchor="_Toc12984" w:history="1">
        <w:r>
          <w:rPr>
            <w:rFonts w:ascii="仿宋" w:eastAsia="仿宋" w:hAnsi="仿宋" w:cs="仿宋" w:hint="eastAsia"/>
            <w:lang w:eastAsia="zh-CN"/>
          </w:rPr>
          <w:t>七、仪表车床项目风险管理</w:t>
        </w:r>
        <w:r>
          <w:tab/>
        </w:r>
        <w:r>
          <w:fldChar w:fldCharType="begin"/>
        </w:r>
        <w:r>
          <w:instrText xml:space="preserve"> PAGEREF _Toc12984 \h </w:instrText>
        </w:r>
        <w:r>
          <w:fldChar w:fldCharType="separate"/>
        </w:r>
        <w:r>
          <w:t>23</w:t>
        </w:r>
        <w:r>
          <w:fldChar w:fldCharType="end"/>
        </w:r>
      </w:hyperlink>
    </w:p>
    <w:p>
      <w:pPr>
        <w:pStyle w:val="TOC2"/>
        <w:tabs>
          <w:tab w:val="right" w:leader="dot" w:pos="8306"/>
        </w:tabs>
      </w:pPr>
      <w:hyperlink w:anchor="_Toc29602" w:history="1">
        <w:r>
          <w:rPr>
            <w:rFonts w:ascii="仿宋" w:eastAsia="仿宋" w:hAnsi="仿宋" w:cs="仿宋" w:hint="eastAsia"/>
            <w:lang w:eastAsia="zh-CN"/>
          </w:rPr>
          <w:t>(一)、风险识别与评估</w:t>
        </w:r>
        <w:r>
          <w:tab/>
        </w:r>
        <w:r>
          <w:fldChar w:fldCharType="begin"/>
        </w:r>
        <w:r>
          <w:instrText xml:space="preserve"> PAGEREF _Toc29602 \h </w:instrText>
        </w:r>
        <w:r>
          <w:fldChar w:fldCharType="separate"/>
        </w:r>
        <w:r>
          <w:t>23</w:t>
        </w:r>
        <w:r>
          <w:fldChar w:fldCharType="end"/>
        </w:r>
      </w:hyperlink>
    </w:p>
    <w:p>
      <w:pPr>
        <w:pStyle w:val="TOC2"/>
        <w:tabs>
          <w:tab w:val="right" w:leader="dot" w:pos="8306"/>
        </w:tabs>
      </w:pPr>
      <w:hyperlink w:anchor="_Toc14489" w:history="1">
        <w:r>
          <w:rPr>
            <w:rFonts w:ascii="仿宋" w:eastAsia="仿宋" w:hAnsi="仿宋" w:cs="仿宋" w:hint="eastAsia"/>
            <w:lang w:eastAsia="zh-CN"/>
          </w:rPr>
          <w:t>(二)、风险应对策略</w:t>
        </w:r>
        <w:r>
          <w:tab/>
        </w:r>
        <w:r>
          <w:fldChar w:fldCharType="begin"/>
        </w:r>
        <w:r>
          <w:instrText xml:space="preserve"> PAGEREF _Toc14489 \h </w:instrText>
        </w:r>
        <w:r>
          <w:fldChar w:fldCharType="separate"/>
        </w:r>
        <w:r>
          <w:t>25</w:t>
        </w:r>
        <w:r>
          <w:fldChar w:fldCharType="end"/>
        </w:r>
      </w:hyperlink>
    </w:p>
    <w:p>
      <w:pPr>
        <w:pStyle w:val="TOC2"/>
        <w:tabs>
          <w:tab w:val="right" w:leader="dot" w:pos="8306"/>
        </w:tabs>
      </w:pPr>
      <w:hyperlink w:anchor="_Toc7552" w:history="1">
        <w:r>
          <w:rPr>
            <w:rFonts w:ascii="仿宋" w:eastAsia="仿宋" w:hAnsi="仿宋" w:cs="仿宋" w:hint="eastAsia"/>
            <w:lang w:eastAsia="zh-CN"/>
          </w:rPr>
          <w:t>(三)、风险监控与控制</w:t>
        </w:r>
        <w:r>
          <w:tab/>
        </w:r>
        <w:r>
          <w:fldChar w:fldCharType="begin"/>
        </w:r>
        <w:r>
          <w:instrText xml:space="preserve"> PAGEREF _Toc7552 \h </w:instrText>
        </w:r>
        <w:r>
          <w:fldChar w:fldCharType="separate"/>
        </w:r>
        <w:r>
          <w:t>26</w:t>
        </w:r>
        <w:r>
          <w:fldChar w:fldCharType="end"/>
        </w:r>
      </w:hyperlink>
    </w:p>
    <w:p>
      <w:pPr>
        <w:pStyle w:val="TOC1"/>
        <w:tabs>
          <w:tab w:val="right" w:leader="dot" w:pos="8306"/>
        </w:tabs>
      </w:pPr>
      <w:hyperlink w:anchor="_Toc12945" w:history="1">
        <w:r>
          <w:rPr>
            <w:rFonts w:ascii="仿宋" w:eastAsia="仿宋" w:hAnsi="仿宋" w:cs="仿宋" w:hint="eastAsia"/>
            <w:lang w:eastAsia="zh-CN"/>
          </w:rPr>
          <w:t>八、仪表车床项目人力资源培养与发展</w:t>
        </w:r>
        <w:r>
          <w:tab/>
        </w:r>
        <w:r>
          <w:fldChar w:fldCharType="begin"/>
        </w:r>
        <w:r>
          <w:instrText xml:space="preserve"> PAGEREF _Toc12945 \h </w:instrText>
        </w:r>
        <w:r>
          <w:fldChar w:fldCharType="separate"/>
        </w:r>
        <w:r>
          <w:t>27</w:t>
        </w:r>
        <w:r>
          <w:fldChar w:fldCharType="end"/>
        </w:r>
      </w:hyperlink>
    </w:p>
    <w:p>
      <w:pPr>
        <w:pStyle w:val="TOC2"/>
        <w:tabs>
          <w:tab w:val="right" w:leader="dot" w:pos="8306"/>
        </w:tabs>
      </w:pPr>
      <w:hyperlink w:anchor="_Toc19070" w:history="1">
        <w:r>
          <w:rPr>
            <w:rFonts w:ascii="仿宋" w:eastAsia="仿宋" w:hAnsi="仿宋" w:cs="仿宋" w:hint="eastAsia"/>
            <w:lang w:eastAsia="zh-CN"/>
          </w:rPr>
          <w:t>(一)、人才需求与规划</w:t>
        </w:r>
        <w:r>
          <w:tab/>
        </w:r>
        <w:r>
          <w:fldChar w:fldCharType="begin"/>
        </w:r>
        <w:r>
          <w:instrText xml:space="preserve"> PAGEREF _Toc19070 \h </w:instrText>
        </w:r>
        <w:r>
          <w:fldChar w:fldCharType="separate"/>
        </w:r>
        <w:r>
          <w:t>27</w:t>
        </w:r>
        <w:r>
          <w:fldChar w:fldCharType="end"/>
        </w:r>
      </w:hyperlink>
    </w:p>
    <w:p>
      <w:pPr>
        <w:pStyle w:val="TOC2"/>
        <w:tabs>
          <w:tab w:val="right" w:leader="dot" w:pos="8306"/>
        </w:tabs>
      </w:pPr>
      <w:hyperlink w:anchor="_Toc22028" w:history="1">
        <w:r>
          <w:rPr>
            <w:rFonts w:ascii="仿宋" w:eastAsia="仿宋" w:hAnsi="仿宋" w:cs="仿宋" w:hint="eastAsia"/>
            <w:lang w:eastAsia="zh-CN"/>
          </w:rPr>
          <w:t>(二)、培训与发展计划</w:t>
        </w:r>
        <w:r>
          <w:tab/>
        </w:r>
        <w:r>
          <w:fldChar w:fldCharType="begin"/>
        </w:r>
        <w:r>
          <w:instrText xml:space="preserve"> PAGEREF _Toc22028 \h </w:instrText>
        </w:r>
        <w:r>
          <w:fldChar w:fldCharType="separate"/>
        </w:r>
        <w:r>
          <w:t>28</w:t>
        </w:r>
        <w:r>
          <w:fldChar w:fldCharType="end"/>
        </w:r>
      </w:hyperlink>
    </w:p>
    <w:p>
      <w:pPr>
        <w:pStyle w:val="TOC1"/>
        <w:tabs>
          <w:tab w:val="right" w:leader="dot" w:pos="8306"/>
        </w:tabs>
      </w:pPr>
      <w:hyperlink w:anchor="_Toc28500" w:history="1">
        <w:r>
          <w:rPr>
            <w:rFonts w:ascii="仿宋" w:eastAsia="仿宋" w:hAnsi="仿宋" w:cs="仿宋" w:hint="eastAsia"/>
            <w:lang w:eastAsia="zh-CN"/>
          </w:rPr>
          <w:t>九、仪表车床项目投资规划</w:t>
        </w:r>
        <w:r>
          <w:tab/>
        </w:r>
        <w:r>
          <w:fldChar w:fldCharType="begin"/>
        </w:r>
        <w:r>
          <w:instrText xml:space="preserve"> PAGEREF _Toc28500 \h </w:instrText>
        </w:r>
        <w:r>
          <w:fldChar w:fldCharType="separate"/>
        </w:r>
        <w:r>
          <w:t>28</w:t>
        </w:r>
        <w:r>
          <w:fldChar w:fldCharType="end"/>
        </w:r>
      </w:hyperlink>
    </w:p>
    <w:p>
      <w:pPr>
        <w:pStyle w:val="TOC2"/>
        <w:tabs>
          <w:tab w:val="right" w:leader="dot" w:pos="8306"/>
        </w:tabs>
      </w:pPr>
      <w:hyperlink w:anchor="_Toc3542" w:history="1">
        <w:r>
          <w:rPr>
            <w:rFonts w:ascii="仿宋" w:eastAsia="仿宋" w:hAnsi="仿宋" w:cs="仿宋" w:hint="eastAsia"/>
            <w:lang w:eastAsia="zh-CN"/>
          </w:rPr>
          <w:t>(一)、仪表车床项目总投资估算</w:t>
        </w:r>
        <w:r>
          <w:tab/>
        </w:r>
        <w:r>
          <w:fldChar w:fldCharType="begin"/>
        </w:r>
        <w:r>
          <w:instrText xml:space="preserve"> PAGEREF _Toc3542 \h </w:instrText>
        </w:r>
        <w:r>
          <w:fldChar w:fldCharType="separate"/>
        </w:r>
        <w:r>
          <w:t>28</w:t>
        </w:r>
        <w:r>
          <w:fldChar w:fldCharType="end"/>
        </w:r>
      </w:hyperlink>
    </w:p>
    <w:p>
      <w:pPr>
        <w:pStyle w:val="TOC2"/>
        <w:tabs>
          <w:tab w:val="right" w:leader="dot" w:pos="8306"/>
        </w:tabs>
      </w:pPr>
      <w:hyperlink w:anchor="_Toc22704" w:history="1">
        <w:r>
          <w:rPr>
            <w:rFonts w:ascii="仿宋" w:eastAsia="仿宋" w:hAnsi="仿宋" w:cs="仿宋" w:hint="eastAsia"/>
            <w:lang w:eastAsia="zh-CN"/>
          </w:rPr>
          <w:t>(二)、资金筹措</w:t>
        </w:r>
        <w:r>
          <w:tab/>
        </w:r>
        <w:r>
          <w:fldChar w:fldCharType="begin"/>
        </w:r>
        <w:r>
          <w:instrText xml:space="preserve"> PAGEREF _Toc22704 \h </w:instrText>
        </w:r>
        <w:r>
          <w:fldChar w:fldCharType="separate"/>
        </w:r>
        <w:r>
          <w:t>30</w:t>
        </w:r>
        <w:r>
          <w:fldChar w:fldCharType="end"/>
        </w:r>
      </w:hyperlink>
    </w:p>
    <w:p>
      <w:pPr>
        <w:pStyle w:val="TOC1"/>
        <w:tabs>
          <w:tab w:val="right" w:leader="dot" w:pos="8306"/>
        </w:tabs>
      </w:pPr>
      <w:hyperlink w:anchor="_Toc5296" w:history="1">
        <w:r>
          <w:rPr>
            <w:rFonts w:ascii="仿宋" w:eastAsia="仿宋" w:hAnsi="仿宋" w:cs="仿宋" w:hint="eastAsia"/>
            <w:lang w:eastAsia="zh-CN"/>
          </w:rPr>
          <w:t>十、仪表车床项目财务管理</w:t>
        </w:r>
        <w:r>
          <w:tab/>
        </w:r>
        <w:r>
          <w:fldChar w:fldCharType="begin"/>
        </w:r>
        <w:r>
          <w:instrText xml:space="preserve"> PAGEREF _Toc5296 \h </w:instrText>
        </w:r>
        <w:r>
          <w:fldChar w:fldCharType="separate"/>
        </w:r>
        <w:r>
          <w:t>30</w:t>
        </w:r>
        <w:r>
          <w:fldChar w:fldCharType="end"/>
        </w:r>
      </w:hyperlink>
    </w:p>
    <w:p>
      <w:pPr>
        <w:pStyle w:val="TOC2"/>
        <w:tabs>
          <w:tab w:val="right" w:leader="dot" w:pos="8306"/>
        </w:tabs>
      </w:pPr>
      <w:hyperlink w:anchor="_Toc7154" w:history="1">
        <w:r>
          <w:rPr>
            <w:rFonts w:ascii="仿宋" w:eastAsia="仿宋" w:hAnsi="仿宋" w:cs="仿宋" w:hint="eastAsia"/>
            <w:lang w:eastAsia="zh-CN"/>
          </w:rPr>
          <w:t>(一)、资金需求大</w:t>
        </w:r>
        <w:r>
          <w:tab/>
        </w:r>
        <w:r>
          <w:fldChar w:fldCharType="begin"/>
        </w:r>
        <w:r>
          <w:instrText xml:space="preserve"> PAGEREF _Toc7154 \h </w:instrText>
        </w:r>
        <w:r>
          <w:fldChar w:fldCharType="separate"/>
        </w:r>
        <w:r>
          <w:t>30</w:t>
        </w:r>
        <w:r>
          <w:fldChar w:fldCharType="end"/>
        </w:r>
      </w:hyperlink>
    </w:p>
    <w:p>
      <w:pPr>
        <w:pStyle w:val="TOC2"/>
        <w:tabs>
          <w:tab w:val="right" w:leader="dot" w:pos="8306"/>
        </w:tabs>
      </w:pPr>
      <w:hyperlink w:anchor="_Toc24984" w:history="1">
        <w:r>
          <w:rPr>
            <w:rFonts w:ascii="仿宋" w:eastAsia="仿宋" w:hAnsi="仿宋" w:cs="仿宋" w:hint="eastAsia"/>
            <w:lang w:eastAsia="zh-CN"/>
          </w:rPr>
          <w:t>(二)、研发周期长</w:t>
        </w:r>
        <w:r>
          <w:tab/>
        </w:r>
        <w:r>
          <w:fldChar w:fldCharType="begin"/>
        </w:r>
        <w:r>
          <w:instrText xml:space="preserve"> PAGEREF _Toc24984 \h </w:instrText>
        </w:r>
        <w:r>
          <w:fldChar w:fldCharType="separate"/>
        </w:r>
        <w:r>
          <w:t>31</w:t>
        </w:r>
        <w:r>
          <w:fldChar w:fldCharType="end"/>
        </w:r>
      </w:hyperlink>
    </w:p>
    <w:p>
      <w:pPr>
        <w:pStyle w:val="TOC2"/>
        <w:tabs>
          <w:tab w:val="right" w:leader="dot" w:pos="8306"/>
        </w:tabs>
      </w:pPr>
      <w:hyperlink w:anchor="_Toc5844" w:history="1">
        <w:r>
          <w:rPr>
            <w:rFonts w:ascii="仿宋" w:eastAsia="仿宋" w:hAnsi="仿宋" w:cs="仿宋" w:hint="eastAsia"/>
            <w:lang w:eastAsia="zh-CN"/>
          </w:rPr>
          <w:t>(三)、市场风险大</w:t>
        </w:r>
        <w:r>
          <w:tab/>
        </w:r>
        <w:r>
          <w:fldChar w:fldCharType="begin"/>
        </w:r>
        <w:r>
          <w:instrText xml:space="preserve"> PAGEREF _Toc5844 \h </w:instrText>
        </w:r>
        <w:r>
          <w:fldChar w:fldCharType="separate"/>
        </w:r>
        <w:r>
          <w:t>33</w:t>
        </w:r>
        <w:r>
          <w:fldChar w:fldCharType="end"/>
        </w:r>
      </w:hyperlink>
    </w:p>
    <w:p>
      <w:pPr>
        <w:pStyle w:val="TOC2"/>
        <w:tabs>
          <w:tab w:val="right" w:leader="dot" w:pos="8306"/>
        </w:tabs>
      </w:pPr>
      <w:hyperlink w:anchor="_Toc23366" w:history="1">
        <w:r>
          <w:rPr>
            <w:rFonts w:ascii="仿宋" w:eastAsia="仿宋" w:hAnsi="仿宋" w:cs="仿宋" w:hint="eastAsia"/>
            <w:lang w:eastAsia="zh-CN"/>
          </w:rPr>
          <w:t>(四)、利润率高</w:t>
        </w:r>
        <w:r>
          <w:tab/>
        </w:r>
        <w:r>
          <w:fldChar w:fldCharType="begin"/>
        </w:r>
        <w:r>
          <w:instrText xml:space="preserve"> PAGEREF _Toc23366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25" w:history="1">
        <w:r>
          <w:rPr>
            <w:rFonts w:ascii="仿宋" w:eastAsia="仿宋" w:hAnsi="仿宋" w:cs="仿宋" w:hint="eastAsia"/>
            <w:lang w:eastAsia="zh-CN"/>
          </w:rPr>
          <w:t>十一、仪表车床项目计划安排</w:t>
        </w:r>
        <w:r>
          <w:tab/>
        </w:r>
        <w:r>
          <w:fldChar w:fldCharType="begin"/>
        </w:r>
        <w:r>
          <w:instrText xml:space="preserve"> PAGEREF _Toc15725 \h </w:instrText>
        </w:r>
        <w:r>
          <w:fldChar w:fldCharType="separate"/>
        </w:r>
        <w:r>
          <w:t>37</w:t>
        </w:r>
        <w:r>
          <w:fldChar w:fldCharType="end"/>
        </w:r>
      </w:hyperlink>
    </w:p>
    <w:p>
      <w:pPr>
        <w:pStyle w:val="TOC2"/>
        <w:tabs>
          <w:tab w:val="right" w:leader="dot" w:pos="8306"/>
        </w:tabs>
      </w:pPr>
      <w:hyperlink w:anchor="_Toc13490" w:history="1">
        <w:r>
          <w:rPr>
            <w:rFonts w:ascii="仿宋" w:eastAsia="仿宋" w:hAnsi="仿宋" w:cs="仿宋" w:hint="eastAsia"/>
            <w:lang w:eastAsia="zh-CN"/>
          </w:rPr>
          <w:t>(一)、建设周期</w:t>
        </w:r>
        <w:r>
          <w:tab/>
        </w:r>
        <w:r>
          <w:fldChar w:fldCharType="begin"/>
        </w:r>
        <w:r>
          <w:instrText xml:space="preserve"> PAGEREF _Toc13490 \h </w:instrText>
        </w:r>
        <w:r>
          <w:fldChar w:fldCharType="separate"/>
        </w:r>
        <w:r>
          <w:t>37</w:t>
        </w:r>
        <w:r>
          <w:fldChar w:fldCharType="end"/>
        </w:r>
      </w:hyperlink>
    </w:p>
    <w:p>
      <w:pPr>
        <w:pStyle w:val="TOC2"/>
        <w:tabs>
          <w:tab w:val="right" w:leader="dot" w:pos="8306"/>
        </w:tabs>
      </w:pPr>
      <w:hyperlink w:anchor="_Toc12587" w:history="1">
        <w:r>
          <w:rPr>
            <w:rFonts w:ascii="仿宋" w:eastAsia="仿宋" w:hAnsi="仿宋" w:cs="仿宋" w:hint="eastAsia"/>
            <w:lang w:eastAsia="zh-CN"/>
          </w:rPr>
          <w:t>(二)、建设进度</w:t>
        </w:r>
        <w:r>
          <w:tab/>
        </w:r>
        <w:r>
          <w:fldChar w:fldCharType="begin"/>
        </w:r>
        <w:r>
          <w:instrText xml:space="preserve"> PAGEREF _Toc12587 \h </w:instrText>
        </w:r>
        <w:r>
          <w:fldChar w:fldCharType="separate"/>
        </w:r>
        <w:r>
          <w:t>38</w:t>
        </w:r>
        <w:r>
          <w:fldChar w:fldCharType="end"/>
        </w:r>
      </w:hyperlink>
    </w:p>
    <w:p>
      <w:pPr>
        <w:pStyle w:val="TOC2"/>
        <w:tabs>
          <w:tab w:val="right" w:leader="dot" w:pos="8306"/>
        </w:tabs>
      </w:pPr>
      <w:hyperlink w:anchor="_Toc8855" w:history="1">
        <w:r>
          <w:rPr>
            <w:rFonts w:ascii="仿宋" w:eastAsia="仿宋" w:hAnsi="仿宋" w:cs="仿宋" w:hint="eastAsia"/>
            <w:lang w:eastAsia="zh-CN"/>
          </w:rPr>
          <w:t>(三)、进度安排注意事项</w:t>
        </w:r>
        <w:r>
          <w:tab/>
        </w:r>
        <w:r>
          <w:fldChar w:fldCharType="begin"/>
        </w:r>
        <w:r>
          <w:instrText xml:space="preserve"> PAGEREF _Toc8855 \h </w:instrText>
        </w:r>
        <w:r>
          <w:fldChar w:fldCharType="separate"/>
        </w:r>
        <w:r>
          <w:t>39</w:t>
        </w:r>
        <w:r>
          <w:fldChar w:fldCharType="end"/>
        </w:r>
      </w:hyperlink>
    </w:p>
    <w:p>
      <w:pPr>
        <w:pStyle w:val="TOC2"/>
        <w:tabs>
          <w:tab w:val="right" w:leader="dot" w:pos="8306"/>
        </w:tabs>
      </w:pPr>
      <w:hyperlink w:anchor="_Toc12471" w:history="1">
        <w:r>
          <w:rPr>
            <w:rFonts w:ascii="仿宋" w:eastAsia="仿宋" w:hAnsi="仿宋" w:cs="仿宋" w:hint="eastAsia"/>
            <w:lang w:eastAsia="zh-CN"/>
          </w:rPr>
          <w:t>(四)、人力资源配置</w:t>
        </w:r>
        <w:r>
          <w:tab/>
        </w:r>
        <w:r>
          <w:fldChar w:fldCharType="begin"/>
        </w:r>
        <w:r>
          <w:instrText xml:space="preserve"> PAGEREF _Toc12471 \h </w:instrText>
        </w:r>
        <w:r>
          <w:fldChar w:fldCharType="separate"/>
        </w:r>
        <w:r>
          <w:t>41</w:t>
        </w:r>
        <w:r>
          <w:fldChar w:fldCharType="end"/>
        </w:r>
      </w:hyperlink>
    </w:p>
    <w:p>
      <w:pPr>
        <w:pStyle w:val="TOC1"/>
        <w:tabs>
          <w:tab w:val="right" w:leader="dot" w:pos="8306"/>
        </w:tabs>
      </w:pPr>
      <w:hyperlink w:anchor="_Toc23128" w:history="1">
        <w:r>
          <w:rPr>
            <w:rFonts w:ascii="仿宋" w:eastAsia="仿宋" w:hAnsi="仿宋" w:cs="仿宋" w:hint="eastAsia"/>
            <w:lang w:eastAsia="zh-CN"/>
          </w:rPr>
          <w:t>十二、仪表车床项目创新与研发</w:t>
        </w:r>
        <w:r>
          <w:tab/>
        </w:r>
        <w:r>
          <w:fldChar w:fldCharType="begin"/>
        </w:r>
        <w:r>
          <w:instrText xml:space="preserve"> PAGEREF _Toc23128 \h </w:instrText>
        </w:r>
        <w:r>
          <w:fldChar w:fldCharType="separate"/>
        </w:r>
        <w:r>
          <w:t>41</w:t>
        </w:r>
        <w:r>
          <w:fldChar w:fldCharType="end"/>
        </w:r>
      </w:hyperlink>
    </w:p>
    <w:p>
      <w:pPr>
        <w:pStyle w:val="TOC2"/>
        <w:tabs>
          <w:tab w:val="right" w:leader="dot" w:pos="8306"/>
        </w:tabs>
      </w:pPr>
      <w:hyperlink w:anchor="_Toc12259" w:history="1">
        <w:r>
          <w:rPr>
            <w:rFonts w:ascii="仿宋" w:eastAsia="仿宋" w:hAnsi="仿宋" w:cs="仿宋" w:hint="eastAsia"/>
            <w:lang w:eastAsia="zh-CN"/>
          </w:rPr>
          <w:t>(一)、创新策略与方向</w:t>
        </w:r>
        <w:r>
          <w:tab/>
        </w:r>
        <w:r>
          <w:fldChar w:fldCharType="begin"/>
        </w:r>
        <w:r>
          <w:instrText xml:space="preserve"> PAGEREF _Toc12259 \h </w:instrText>
        </w:r>
        <w:r>
          <w:fldChar w:fldCharType="separate"/>
        </w:r>
        <w:r>
          <w:t>41</w:t>
        </w:r>
        <w:r>
          <w:fldChar w:fldCharType="end"/>
        </w:r>
      </w:hyperlink>
    </w:p>
    <w:p>
      <w:pPr>
        <w:pStyle w:val="TOC2"/>
        <w:tabs>
          <w:tab w:val="right" w:leader="dot" w:pos="8306"/>
        </w:tabs>
      </w:pPr>
      <w:hyperlink w:anchor="_Toc3243" w:history="1">
        <w:r>
          <w:rPr>
            <w:rFonts w:ascii="仿宋" w:eastAsia="仿宋" w:hAnsi="仿宋" w:cs="仿宋" w:hint="eastAsia"/>
            <w:lang w:eastAsia="zh-CN"/>
          </w:rPr>
          <w:t>(二)、研发规划与投入</w:t>
        </w:r>
        <w:r>
          <w:tab/>
        </w:r>
        <w:r>
          <w:fldChar w:fldCharType="begin"/>
        </w:r>
        <w:r>
          <w:instrText xml:space="preserve"> PAGEREF _Toc3243 \h </w:instrText>
        </w:r>
        <w:r>
          <w:fldChar w:fldCharType="separate"/>
        </w:r>
        <w:r>
          <w:t>43</w:t>
        </w:r>
        <w:r>
          <w:fldChar w:fldCharType="end"/>
        </w:r>
      </w:hyperlink>
    </w:p>
    <w:p>
      <w:pPr>
        <w:pStyle w:val="TOC1"/>
        <w:tabs>
          <w:tab w:val="right" w:leader="dot" w:pos="8306"/>
        </w:tabs>
      </w:pPr>
      <w:hyperlink w:anchor="_Toc8202" w:history="1">
        <w:r>
          <w:rPr>
            <w:rFonts w:ascii="仿宋" w:eastAsia="仿宋" w:hAnsi="仿宋" w:cs="仿宋" w:hint="eastAsia"/>
            <w:lang w:eastAsia="zh-CN"/>
          </w:rPr>
          <w:t>十三、仪表车床项目工程方案分析</w:t>
        </w:r>
        <w:r>
          <w:tab/>
        </w:r>
        <w:r>
          <w:fldChar w:fldCharType="begin"/>
        </w:r>
        <w:r>
          <w:instrText xml:space="preserve"> PAGEREF _Toc8202 \h </w:instrText>
        </w:r>
        <w:r>
          <w:fldChar w:fldCharType="separate"/>
        </w:r>
        <w:r>
          <w:t>45</w:t>
        </w:r>
        <w:r>
          <w:fldChar w:fldCharType="end"/>
        </w:r>
      </w:hyperlink>
    </w:p>
    <w:p>
      <w:pPr>
        <w:pStyle w:val="TOC2"/>
        <w:tabs>
          <w:tab w:val="right" w:leader="dot" w:pos="8306"/>
        </w:tabs>
      </w:pPr>
      <w:hyperlink w:anchor="_Toc25331" w:history="1">
        <w:r>
          <w:rPr>
            <w:rFonts w:ascii="仿宋" w:eastAsia="仿宋" w:hAnsi="仿宋" w:cs="仿宋" w:hint="eastAsia"/>
            <w:lang w:eastAsia="zh-CN"/>
          </w:rPr>
          <w:t>(一)、建筑工程设计原则</w:t>
        </w:r>
        <w:r>
          <w:tab/>
        </w:r>
        <w:r>
          <w:fldChar w:fldCharType="begin"/>
        </w:r>
        <w:r>
          <w:instrText xml:space="preserve"> PAGEREF _Toc25331 \h </w:instrText>
        </w:r>
        <w:r>
          <w:fldChar w:fldCharType="separate"/>
        </w:r>
        <w:r>
          <w:t>45</w:t>
        </w:r>
        <w:r>
          <w:fldChar w:fldCharType="end"/>
        </w:r>
      </w:hyperlink>
    </w:p>
    <w:p>
      <w:pPr>
        <w:pStyle w:val="TOC2"/>
        <w:tabs>
          <w:tab w:val="right" w:leader="dot" w:pos="8306"/>
        </w:tabs>
      </w:pPr>
      <w:hyperlink w:anchor="_Toc29848" w:history="1">
        <w:r>
          <w:rPr>
            <w:rFonts w:ascii="仿宋" w:eastAsia="仿宋" w:hAnsi="仿宋" w:cs="仿宋" w:hint="eastAsia"/>
            <w:lang w:eastAsia="zh-CN"/>
          </w:rPr>
          <w:t>(二)、土建工程建设指标</w:t>
        </w:r>
        <w:r>
          <w:tab/>
        </w:r>
        <w:r>
          <w:fldChar w:fldCharType="begin"/>
        </w:r>
        <w:r>
          <w:instrText xml:space="preserve"> PAGEREF _Toc29848 \h </w:instrText>
        </w:r>
        <w:r>
          <w:fldChar w:fldCharType="separate"/>
        </w:r>
        <w:r>
          <w:t>48</w:t>
        </w:r>
        <w:r>
          <w:fldChar w:fldCharType="end"/>
        </w:r>
      </w:hyperlink>
    </w:p>
    <w:p>
      <w:pPr>
        <w:pStyle w:val="TOC1"/>
        <w:tabs>
          <w:tab w:val="right" w:leader="dot" w:pos="8306"/>
        </w:tabs>
      </w:pPr>
      <w:hyperlink w:anchor="_Toc31804" w:history="1">
        <w:r>
          <w:rPr>
            <w:rFonts w:ascii="仿宋" w:eastAsia="仿宋" w:hAnsi="仿宋" w:cs="仿宋" w:hint="eastAsia"/>
            <w:lang w:eastAsia="zh-CN"/>
          </w:rPr>
          <w:t>十四、仪表车床项目治理与监督</w:t>
        </w:r>
        <w:r>
          <w:tab/>
        </w:r>
        <w:r>
          <w:fldChar w:fldCharType="begin"/>
        </w:r>
        <w:r>
          <w:instrText xml:space="preserve"> PAGEREF _Toc31804 \h </w:instrText>
        </w:r>
        <w:r>
          <w:fldChar w:fldCharType="separate"/>
        </w:r>
        <w:r>
          <w:t>50</w:t>
        </w:r>
        <w:r>
          <w:fldChar w:fldCharType="end"/>
        </w:r>
      </w:hyperlink>
    </w:p>
    <w:p>
      <w:pPr>
        <w:pStyle w:val="TOC2"/>
        <w:tabs>
          <w:tab w:val="right" w:leader="dot" w:pos="8306"/>
        </w:tabs>
      </w:pPr>
      <w:hyperlink w:anchor="_Toc3207" w:history="1">
        <w:r>
          <w:rPr>
            <w:rFonts w:ascii="仿宋" w:eastAsia="仿宋" w:hAnsi="仿宋" w:cs="仿宋" w:hint="eastAsia"/>
            <w:lang w:eastAsia="zh-CN"/>
          </w:rPr>
          <w:t>(一)、仪表车床项目治理结构</w:t>
        </w:r>
        <w:r>
          <w:tab/>
        </w:r>
        <w:r>
          <w:fldChar w:fldCharType="begin"/>
        </w:r>
        <w:r>
          <w:instrText xml:space="preserve"> PAGEREF _Toc3207 \h </w:instrText>
        </w:r>
        <w:r>
          <w:fldChar w:fldCharType="separate"/>
        </w:r>
        <w:r>
          <w:t>50</w:t>
        </w:r>
        <w:r>
          <w:fldChar w:fldCharType="end"/>
        </w:r>
      </w:hyperlink>
    </w:p>
    <w:p>
      <w:pPr>
        <w:pStyle w:val="TOC2"/>
        <w:tabs>
          <w:tab w:val="right" w:leader="dot" w:pos="8306"/>
        </w:tabs>
      </w:pPr>
      <w:hyperlink w:anchor="_Toc3884" w:history="1">
        <w:r>
          <w:rPr>
            <w:rFonts w:ascii="仿宋" w:eastAsia="仿宋" w:hAnsi="仿宋" w:cs="仿宋" w:hint="eastAsia"/>
            <w:lang w:eastAsia="zh-CN"/>
          </w:rPr>
          <w:t>(二)、监督与审计</w:t>
        </w:r>
        <w:r>
          <w:tab/>
        </w:r>
        <w:r>
          <w:fldChar w:fldCharType="begin"/>
        </w:r>
        <w:r>
          <w:instrText xml:space="preserve"> PAGEREF _Toc3884 \h </w:instrText>
        </w:r>
        <w:r>
          <w:fldChar w:fldCharType="separate"/>
        </w:r>
        <w:r>
          <w:t>51</w:t>
        </w:r>
        <w:r>
          <w:fldChar w:fldCharType="end"/>
        </w:r>
      </w:hyperlink>
    </w:p>
    <w:p>
      <w:pPr>
        <w:pStyle w:val="TOC1"/>
        <w:tabs>
          <w:tab w:val="right" w:leader="dot" w:pos="8306"/>
        </w:tabs>
      </w:pPr>
      <w:hyperlink w:anchor="_Toc12570" w:history="1">
        <w:r>
          <w:rPr>
            <w:rFonts w:ascii="仿宋" w:eastAsia="仿宋" w:hAnsi="仿宋" w:cs="仿宋" w:hint="eastAsia"/>
            <w:lang w:eastAsia="zh-CN"/>
          </w:rPr>
          <w:t>十五、仪表车床项目实施保障措施</w:t>
        </w:r>
        <w:r>
          <w:tab/>
        </w:r>
        <w:r>
          <w:fldChar w:fldCharType="begin"/>
        </w:r>
        <w:r>
          <w:instrText xml:space="preserve"> PAGEREF _Toc12570 \h </w:instrText>
        </w:r>
        <w:r>
          <w:fldChar w:fldCharType="separate"/>
        </w:r>
        <w:r>
          <w:t>52</w:t>
        </w:r>
        <w:r>
          <w:fldChar w:fldCharType="end"/>
        </w:r>
      </w:hyperlink>
    </w:p>
    <w:p>
      <w:pPr>
        <w:pStyle w:val="TOC2"/>
        <w:tabs>
          <w:tab w:val="right" w:leader="dot" w:pos="8306"/>
        </w:tabs>
      </w:pPr>
      <w:hyperlink w:anchor="_Toc16490" w:history="1">
        <w:r>
          <w:rPr>
            <w:rFonts w:ascii="仿宋" w:eastAsia="仿宋" w:hAnsi="仿宋" w:cs="仿宋" w:hint="eastAsia"/>
            <w:lang w:eastAsia="zh-CN"/>
          </w:rPr>
          <w:t>(一)、仪表车床项目实施保障机制</w:t>
        </w:r>
        <w:r>
          <w:tab/>
        </w:r>
        <w:r>
          <w:fldChar w:fldCharType="begin"/>
        </w:r>
        <w:r>
          <w:instrText xml:space="preserve"> PAGEREF _Toc16490 \h </w:instrText>
        </w:r>
        <w:r>
          <w:fldChar w:fldCharType="separate"/>
        </w:r>
        <w:r>
          <w:t>52</w:t>
        </w:r>
        <w:r>
          <w:fldChar w:fldCharType="end"/>
        </w:r>
      </w:hyperlink>
    </w:p>
    <w:p>
      <w:pPr>
        <w:pStyle w:val="TOC2"/>
        <w:tabs>
          <w:tab w:val="right" w:leader="dot" w:pos="8306"/>
        </w:tabs>
      </w:pPr>
      <w:hyperlink w:anchor="_Toc6942" w:history="1">
        <w:r>
          <w:rPr>
            <w:rFonts w:ascii="仿宋" w:eastAsia="仿宋" w:hAnsi="仿宋" w:cs="仿宋" w:hint="eastAsia"/>
            <w:lang w:eastAsia="zh-CN"/>
          </w:rPr>
          <w:t>(二)、仪表车床项目法律合规要求</w:t>
        </w:r>
        <w:r>
          <w:tab/>
        </w:r>
        <w:r>
          <w:fldChar w:fldCharType="begin"/>
        </w:r>
        <w:r>
          <w:instrText xml:space="preserve"> PAGEREF _Toc6942 \h </w:instrText>
        </w:r>
        <w:r>
          <w:fldChar w:fldCharType="separate"/>
        </w:r>
        <w:r>
          <w:t>56</w:t>
        </w:r>
        <w:r>
          <w:fldChar w:fldCharType="end"/>
        </w:r>
      </w:hyperlink>
    </w:p>
    <w:p>
      <w:pPr>
        <w:pStyle w:val="TOC2"/>
        <w:tabs>
          <w:tab w:val="right" w:leader="dot" w:pos="8306"/>
        </w:tabs>
      </w:pPr>
      <w:hyperlink w:anchor="_Toc31047" w:history="1">
        <w:r>
          <w:rPr>
            <w:rFonts w:ascii="仿宋" w:eastAsia="仿宋" w:hAnsi="仿宋" w:cs="仿宋" w:hint="eastAsia"/>
            <w:lang w:eastAsia="zh-CN"/>
          </w:rPr>
          <w:t>(三)、仪表车床项目合同管理与法律事务</w:t>
        </w:r>
        <w:r>
          <w:tab/>
        </w:r>
        <w:r>
          <w:fldChar w:fldCharType="begin"/>
        </w:r>
        <w:r>
          <w:instrText xml:space="preserve"> PAGEREF _Toc31047 \h </w:instrText>
        </w:r>
        <w:r>
          <w:fldChar w:fldCharType="separate"/>
        </w:r>
        <w:r>
          <w:t>60</w:t>
        </w:r>
        <w:r>
          <w:fldChar w:fldCharType="end"/>
        </w:r>
      </w:hyperlink>
    </w:p>
    <w:p>
      <w:pPr>
        <w:pStyle w:val="TOC2"/>
        <w:tabs>
          <w:tab w:val="right" w:leader="dot" w:pos="8306"/>
        </w:tabs>
      </w:pPr>
      <w:hyperlink w:anchor="_Toc15217" w:history="1">
        <w:r>
          <w:rPr>
            <w:rFonts w:ascii="仿宋" w:eastAsia="仿宋" w:hAnsi="仿宋" w:cs="仿宋" w:hint="eastAsia"/>
            <w:lang w:eastAsia="zh-CN"/>
          </w:rPr>
          <w:t>(四)、仪表车床项目知识产权保护策略</w:t>
        </w:r>
        <w:r>
          <w:tab/>
        </w:r>
        <w:r>
          <w:fldChar w:fldCharType="begin"/>
        </w:r>
        <w:r>
          <w:instrText xml:space="preserve"> PAGEREF _Toc15217 \h </w:instrText>
        </w:r>
        <w:r>
          <w:fldChar w:fldCharType="separate"/>
        </w:r>
        <w:r>
          <w:t>66</w:t>
        </w:r>
        <w:r>
          <w:fldChar w:fldCharType="end"/>
        </w:r>
      </w:hyperlink>
    </w:p>
    <w:p>
      <w:pPr>
        <w:pStyle w:val="TOC1"/>
        <w:tabs>
          <w:tab w:val="right" w:leader="dot" w:pos="8306"/>
        </w:tabs>
      </w:pPr>
      <w:hyperlink w:anchor="_Toc10417" w:history="1">
        <w:r>
          <w:rPr>
            <w:rFonts w:ascii="仿宋" w:eastAsia="仿宋" w:hAnsi="仿宋" w:cs="仿宋" w:hint="eastAsia"/>
            <w:lang w:eastAsia="zh-CN"/>
          </w:rPr>
          <w:t>十六、供应链管理</w:t>
        </w:r>
        <w:r>
          <w:tab/>
        </w:r>
        <w:r>
          <w:fldChar w:fldCharType="begin"/>
        </w:r>
        <w:r>
          <w:instrText xml:space="preserve"> PAGEREF _Toc10417 \h </w:instrText>
        </w:r>
        <w:r>
          <w:fldChar w:fldCharType="separate"/>
        </w:r>
        <w:r>
          <w:t>69</w:t>
        </w:r>
        <w:r>
          <w:fldChar w:fldCharType="end"/>
        </w:r>
      </w:hyperlink>
    </w:p>
    <w:p>
      <w:pPr>
        <w:pStyle w:val="TOC2"/>
        <w:tabs>
          <w:tab w:val="right" w:leader="dot" w:pos="8306"/>
        </w:tabs>
      </w:pPr>
      <w:hyperlink w:anchor="_Toc10413" w:history="1">
        <w:r>
          <w:rPr>
            <w:rFonts w:ascii="仿宋" w:eastAsia="仿宋" w:hAnsi="仿宋" w:cs="仿宋" w:hint="eastAsia"/>
            <w:lang w:eastAsia="zh-CN"/>
          </w:rPr>
          <w:t>(一)、供应链战略规划</w:t>
        </w:r>
        <w:r>
          <w:tab/>
        </w:r>
        <w:r>
          <w:fldChar w:fldCharType="begin"/>
        </w:r>
        <w:r>
          <w:instrText xml:space="preserve"> PAGEREF _Toc10413 \h </w:instrText>
        </w:r>
        <w:r>
          <w:fldChar w:fldCharType="separate"/>
        </w:r>
        <w:r>
          <w:t>69</w:t>
        </w:r>
        <w:r>
          <w:fldChar w:fldCharType="end"/>
        </w:r>
      </w:hyperlink>
    </w:p>
    <w:p>
      <w:pPr>
        <w:pStyle w:val="TOC2"/>
        <w:tabs>
          <w:tab w:val="right" w:leader="dot" w:pos="8306"/>
        </w:tabs>
      </w:pPr>
      <w:hyperlink w:anchor="_Toc26803" w:history="1">
        <w:r>
          <w:rPr>
            <w:rFonts w:ascii="仿宋" w:eastAsia="仿宋" w:hAnsi="仿宋" w:cs="仿宋" w:hint="eastAsia"/>
            <w:lang w:eastAsia="zh-CN"/>
          </w:rPr>
          <w:t>(二)、供应商选择与合作</w:t>
        </w:r>
        <w:r>
          <w:tab/>
        </w:r>
        <w:r>
          <w:fldChar w:fldCharType="begin"/>
        </w:r>
        <w:r>
          <w:instrText xml:space="preserve"> PAGEREF _Toc26803 \h </w:instrText>
        </w:r>
        <w:r>
          <w:fldChar w:fldCharType="separate"/>
        </w:r>
        <w:r>
          <w:t>70</w:t>
        </w:r>
        <w:r>
          <w:fldChar w:fldCharType="end"/>
        </w:r>
      </w:hyperlink>
    </w:p>
    <w:p>
      <w:pPr>
        <w:pStyle w:val="TOC2"/>
        <w:tabs>
          <w:tab w:val="right" w:leader="dot" w:pos="8306"/>
        </w:tabs>
      </w:pPr>
      <w:hyperlink w:anchor="_Toc25374" w:history="1">
        <w:r>
          <w:rPr>
            <w:rFonts w:ascii="仿宋" w:eastAsia="仿宋" w:hAnsi="仿宋" w:cs="仿宋" w:hint="eastAsia"/>
            <w:lang w:eastAsia="zh-CN"/>
          </w:rPr>
          <w:t>(三)、物流与库存管理</w:t>
        </w:r>
        <w:r>
          <w:tab/>
        </w:r>
        <w:r>
          <w:fldChar w:fldCharType="begin"/>
        </w:r>
        <w:r>
          <w:instrText xml:space="preserve"> PAGEREF _Toc25374 \h </w:instrText>
        </w:r>
        <w:r>
          <w:fldChar w:fldCharType="separate"/>
        </w:r>
        <w:r>
          <w:t>72</w:t>
        </w:r>
        <w:r>
          <w:fldChar w:fldCharType="end"/>
        </w:r>
      </w:hyperlink>
    </w:p>
    <w:p>
      <w:pPr>
        <w:pStyle w:val="TOC1"/>
        <w:tabs>
          <w:tab w:val="right" w:leader="dot" w:pos="8306"/>
        </w:tabs>
      </w:pPr>
      <w:hyperlink w:anchor="_Toc5399" w:history="1">
        <w:r>
          <w:rPr>
            <w:rFonts w:ascii="仿宋" w:eastAsia="仿宋" w:hAnsi="仿宋" w:cs="仿宋" w:hint="eastAsia"/>
            <w:lang w:eastAsia="zh-CN"/>
          </w:rPr>
          <w:t>十七、风险识别与分类</w:t>
        </w:r>
        <w:r>
          <w:tab/>
        </w:r>
        <w:r>
          <w:fldChar w:fldCharType="begin"/>
        </w:r>
        <w:r>
          <w:instrText xml:space="preserve"> PAGEREF _Toc5399 \h </w:instrText>
        </w:r>
        <w:r>
          <w:fldChar w:fldCharType="separate"/>
        </w:r>
        <w:r>
          <w:t>73</w:t>
        </w:r>
        <w:r>
          <w:fldChar w:fldCharType="end"/>
        </w:r>
      </w:hyperlink>
    </w:p>
    <w:p>
      <w:pPr>
        <w:pStyle w:val="TOC2"/>
        <w:tabs>
          <w:tab w:val="right" w:leader="dot" w:pos="8306"/>
        </w:tabs>
      </w:pPr>
      <w:hyperlink w:anchor="_Toc26988" w:history="1">
        <w:r>
          <w:rPr>
            <w:rFonts w:ascii="仿宋" w:eastAsia="仿宋" w:hAnsi="仿宋" w:cs="仿宋" w:hint="eastAsia"/>
            <w:lang w:eastAsia="zh-CN"/>
          </w:rPr>
          <w:t>(一)、风险识别</w:t>
        </w:r>
        <w:r>
          <w:tab/>
        </w:r>
        <w:r>
          <w:fldChar w:fldCharType="begin"/>
        </w:r>
        <w:r>
          <w:instrText xml:space="preserve"> PAGEREF _Toc26988 \h </w:instrText>
        </w:r>
        <w:r>
          <w:fldChar w:fldCharType="separate"/>
        </w:r>
        <w:r>
          <w:t>73</w:t>
        </w:r>
        <w:r>
          <w:fldChar w:fldCharType="end"/>
        </w:r>
      </w:hyperlink>
    </w:p>
    <w:p>
      <w:pPr>
        <w:pStyle w:val="TOC2"/>
        <w:tabs>
          <w:tab w:val="right" w:leader="dot" w:pos="8306"/>
        </w:tabs>
      </w:pPr>
      <w:hyperlink w:anchor="_Toc991" w:history="1">
        <w:r>
          <w:rPr>
            <w:rFonts w:ascii="仿宋" w:eastAsia="仿宋" w:hAnsi="仿宋" w:cs="仿宋" w:hint="eastAsia"/>
            <w:lang w:eastAsia="zh-CN"/>
          </w:rPr>
          <w:t>(二)、风险分类</w:t>
        </w:r>
        <w:r>
          <w:tab/>
        </w:r>
        <w:r>
          <w:fldChar w:fldCharType="begin"/>
        </w:r>
        <w:r>
          <w:instrText xml:space="preserve"> PAGEREF _Toc991 \h </w:instrText>
        </w:r>
        <w:r>
          <w:fldChar w:fldCharType="separate"/>
        </w:r>
        <w:r>
          <w:t>74</w:t>
        </w:r>
        <w:r>
          <w:fldChar w:fldCharType="end"/>
        </w:r>
      </w:hyperlink>
    </w:p>
    <w:p>
      <w:pPr>
        <w:pStyle w:val="TOC1"/>
        <w:tabs>
          <w:tab w:val="right" w:leader="dot" w:pos="8306"/>
        </w:tabs>
      </w:pPr>
      <w:hyperlink w:anchor="_Toc11172" w:history="1">
        <w:r>
          <w:rPr>
            <w:rFonts w:ascii="仿宋" w:eastAsia="仿宋" w:hAnsi="仿宋" w:cs="仿宋" w:hint="eastAsia"/>
            <w:lang w:eastAsia="zh-CN"/>
          </w:rPr>
          <w:t>十八、营销与推广策略</w:t>
        </w:r>
        <w:r>
          <w:tab/>
        </w:r>
        <w:r>
          <w:fldChar w:fldCharType="begin"/>
        </w:r>
        <w:r>
          <w:instrText xml:space="preserve"> PAGEREF _Toc11172 \h </w:instrText>
        </w:r>
        <w:r>
          <w:fldChar w:fldCharType="separate"/>
        </w:r>
        <w:r>
          <w:t>76</w:t>
        </w:r>
        <w:r>
          <w:fldChar w:fldCharType="end"/>
        </w:r>
      </w:hyperlink>
    </w:p>
    <w:p>
      <w:pPr>
        <w:pStyle w:val="TOC2"/>
        <w:tabs>
          <w:tab w:val="right" w:leader="dot" w:pos="8306"/>
        </w:tabs>
      </w:pPr>
      <w:hyperlink w:anchor="_Toc22186" w:history="1">
        <w:r>
          <w:rPr>
            <w:rFonts w:ascii="仿宋" w:eastAsia="仿宋" w:hAnsi="仿宋" w:cs="仿宋" w:hint="eastAsia"/>
            <w:lang w:eastAsia="zh-CN"/>
          </w:rPr>
          <w:t>(一)、产品/服务定位与特点</w:t>
        </w:r>
        <w:r>
          <w:tab/>
        </w:r>
        <w:r>
          <w:fldChar w:fldCharType="begin"/>
        </w:r>
        <w:r>
          <w:instrText xml:space="preserve"> PAGEREF _Toc22186 \h </w:instrText>
        </w:r>
        <w:r>
          <w:fldChar w:fldCharType="separate"/>
        </w:r>
        <w:r>
          <w:t>76</w:t>
        </w:r>
        <w:r>
          <w:fldChar w:fldCharType="end"/>
        </w:r>
      </w:hyperlink>
    </w:p>
    <w:p>
      <w:pPr>
        <w:pStyle w:val="TOC2"/>
        <w:tabs>
          <w:tab w:val="right" w:leader="dot" w:pos="8306"/>
        </w:tabs>
      </w:pPr>
      <w:hyperlink w:anchor="_Toc6024" w:history="1">
        <w:r>
          <w:rPr>
            <w:rFonts w:ascii="仿宋" w:eastAsia="仿宋" w:hAnsi="仿宋" w:cs="仿宋" w:hint="eastAsia"/>
            <w:lang w:eastAsia="zh-CN"/>
          </w:rPr>
          <w:t>(二)、市场定位与竞争分析</w:t>
        </w:r>
        <w:r>
          <w:tab/>
        </w:r>
        <w:r>
          <w:fldChar w:fldCharType="begin"/>
        </w:r>
        <w:r>
          <w:instrText xml:space="preserve"> PAGEREF _Toc6024 \h </w:instrText>
        </w:r>
        <w:r>
          <w:fldChar w:fldCharType="separate"/>
        </w:r>
        <w:r>
          <w:t>77</w:t>
        </w:r>
        <w:r>
          <w:fldChar w:fldCharType="end"/>
        </w:r>
      </w:hyperlink>
    </w:p>
    <w:p>
      <w:pPr>
        <w:pStyle w:val="TOC2"/>
        <w:tabs>
          <w:tab w:val="right" w:leader="dot" w:pos="8306"/>
        </w:tabs>
      </w:pPr>
      <w:hyperlink w:anchor="_Toc21583" w:history="1">
        <w:r>
          <w:rPr>
            <w:rFonts w:ascii="仿宋" w:eastAsia="仿宋" w:hAnsi="仿宋" w:cs="仿宋" w:hint="eastAsia"/>
            <w:lang w:eastAsia="zh-CN"/>
          </w:rPr>
          <w:t>(三)、营销渠道与策略</w:t>
        </w:r>
        <w:r>
          <w:tab/>
        </w:r>
        <w:r>
          <w:fldChar w:fldCharType="begin"/>
        </w:r>
        <w:r>
          <w:instrText xml:space="preserve"> PAGEREF _Toc21583 \h </w:instrText>
        </w:r>
        <w:r>
          <w:fldChar w:fldCharType="separate"/>
        </w:r>
        <w:r>
          <w:t>79</w:t>
        </w:r>
        <w:r>
          <w:fldChar w:fldCharType="end"/>
        </w:r>
      </w:hyperlink>
    </w:p>
    <w:p>
      <w:pPr>
        <w:pStyle w:val="TOC2"/>
        <w:tabs>
          <w:tab w:val="right" w:leader="dot" w:pos="8306"/>
        </w:tabs>
      </w:pPr>
      <w:hyperlink w:anchor="_Toc4167" w:history="1">
        <w:r>
          <w:rPr>
            <w:rFonts w:ascii="仿宋" w:eastAsia="仿宋" w:hAnsi="仿宋" w:cs="仿宋" w:hint="eastAsia"/>
            <w:lang w:eastAsia="zh-CN"/>
          </w:rPr>
          <w:t>(四)、推广与宣传活动</w:t>
        </w:r>
        <w:r>
          <w:tab/>
        </w:r>
        <w:r>
          <w:fldChar w:fldCharType="begin"/>
        </w:r>
        <w:r>
          <w:instrText xml:space="preserve"> PAGEREF _Toc4167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21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19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技术管理特点体现在其创新导向。通过引入最先进的技术趋势和解决方案，仪表车床项目致力于提升科技含量、提高质量和效率水平。这意味着我们将采用最新的工具和方法，确保仪表车床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仪表车床项目技术管理的显著特征。通过整合不同领域的技术资源，我们实现了跨学科的协同工作。这有助于优化技术架构，提高整体效能。此外，整合性策略还促进了不同技术团队之间的紧密沟通和高效合作，确保仪表车床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仪表车床项目所采用的技术。通过不断优化技术方案，仪表车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仪表车床项目团队将在仪表车床项目初期识别可能的技术风险，并采取相应的预防和应对措施。通过建立健全的风险评估机制，仪表车床项目能够在实施过程中及时发现并解决潜在的技术问题，保障仪表车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仪表车床项目中，技术将成为仪表车床项目成功的有力支持。这一深度剖析揭示了技术管理在仪表车床项目实施中的关键作用，为仪表车床项目的技术基础奠定了坚实的基础。</w:t>
      </w:r>
    </w:p>
    <w:p>
      <w:pPr>
        <w:pStyle w:val="Heading2"/>
        <w:ind w:firstLine="560" w:firstLineChars="200"/>
        <w:rPr>
          <w:rFonts w:ascii="仿宋" w:eastAsia="仿宋" w:hAnsi="仿宋" w:cs="仿宋" w:hint="eastAsia"/>
          <w:sz w:val="28"/>
          <w:lang w:eastAsia="zh-CN"/>
        </w:rPr>
      </w:pPr>
      <w:bookmarkStart w:id="4" w:name="_Toc5516"/>
      <w:r>
        <w:rPr>
          <w:rFonts w:ascii="仿宋" w:eastAsia="仿宋" w:hAnsi="仿宋" w:cs="仿宋" w:hint="eastAsia"/>
          <w:sz w:val="28"/>
          <w:lang w:eastAsia="zh-CN"/>
        </w:rPr>
        <w:t>(二)、仪表车床项目工艺技术设计方案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仪表车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仪表车床项目将严格按照相关行业规范要求进行组织。通过有效控制产品质量，仪表车床项目将致力于为顾客提供优质的仪表车床项目产品和良好的服务。这体现了仪表车床项目对于生产活动合规性和质量标准的高度重视，为仪表车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仪表车床项目注重生态效益和清洁生产原则。仪表车床项目建设将紧密结合地方特色经济发展，与社会经济发展规划和区域环境保护规划方案相协调一致。通过与当地区域自然生态系统的结合，仪表车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仪表车床项目产品具有多样化的客户需求和个性化的特点。因此，仪表车床项目产品规格品种多样，且单批生产数量较小。为满足这一特点，仪表车床项目承办单位将建设先进的柔性制造生产线。通过广泛应用柔性制造技术，仪表车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仪表车床项目采用的技术具有较高的技术含量和自动化水平，处于国内先进水平。这一技术选用不仅体现了对生产效率、质量和环境友好性的高标准要求，同时为仪表车床项目的可持续发展奠定了坚实的基础。</w:t>
      </w:r>
    </w:p>
    <w:p>
      <w:pPr>
        <w:pStyle w:val="Heading2"/>
        <w:ind w:firstLine="560" w:firstLineChars="200"/>
        <w:rPr>
          <w:rFonts w:ascii="仿宋" w:eastAsia="仿宋" w:hAnsi="仿宋" w:cs="仿宋" w:hint="eastAsia"/>
          <w:sz w:val="28"/>
          <w:lang w:eastAsia="zh-CN"/>
        </w:rPr>
      </w:pPr>
      <w:bookmarkStart w:id="5" w:name="_Toc935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为确保仪表车床项目的高效生产和技术实施，我们制定了一套精心设计的设备选型方案，以满足仪表车床项目生产、质量和环保的要求。该方案的主要特点如下：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仪表车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针对仪表车床项目产品的多样性和小批量生产的特点，我们将建设柔性制造生产线。通过在设备选型中考虑柔性制造技术，可以灵活应对不同产品规格和生产需求，实现生产线的高度灵活性和适应性。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002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05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仪表车床项目的主要产品是XXXX，预计年产值为XXX万元。这一产品在市场中占据着重要的地位，其广泛的应用范围使得该仪表车床项目的市场前景非常广阔。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仪表车床项目的xxx产品作为重要的原材料之一，将在多个领域发挥关键作用。其在建筑、交通、能源等方面的广泛应用将为整个产业链提供强大的支持，形成产业协同效应。仪表车床项目的年产值XXX万XXX万XXX万万元不仅反映了其在市场上的巨大潜力，更预示着它对国民经济的积极贡献。这种关联度高、涉及面广的产业关系，使得该仪表车床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881"/>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总征地面积为XXXX平方米，相当于约XX.XX亩，其中净用地面积为XXXX平方米，红线范围内相当于约XX.XX亩。这一用地规模充分考虑了仪表车床项目的建设需求，保障了仪表车床项目在合适的空间内得以充分发展。仪表车床项目规划的总建筑面积为XXXX平方米，其中主体工程建设占XXXX平方米，计容建筑面积达XXXX平方米。预计建筑工程的投资将达到XXXX万元，为仪表车床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计划购置的设备共计XXXX台（套），设备购置费用为XXXX万元。这一设备购置计划充分考虑到仪表车床项目的生产需求和技术要求，确保了仪表车床项目在生产运营中具备先进的技术装备和高效的生产能力。设备的合理配置将为仪表车床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仪表车床项目计划总投资为XXXX万元，预计年实现营业收入为XXXX万元。这一产能规模的设定旨在确保仪表车床项目能够在投资与回报之间取得平衡，实现长期可持续的发展。仪表车床项目的总投资充分考虑到各个方面的需求，包括用地建设、设备购置等多个环节，以确保仪表车床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5066"/>
      <w:r>
        <w:rPr>
          <w:rFonts w:ascii="仿宋" w:eastAsia="仿宋" w:hAnsi="仿宋" w:cs="仿宋" w:hint="eastAsia"/>
          <w:sz w:val="28"/>
          <w:lang w:eastAsia="zh-CN"/>
        </w:rPr>
        <w:t>三、仪表车床项目概论</w:t>
      </w:r>
      <w:bookmarkEnd w:id="9"/>
    </w:p>
    <w:p>
      <w:pPr>
        <w:pStyle w:val="Heading2"/>
        <w:rPr>
          <w:rFonts w:ascii="仿宋" w:eastAsia="仿宋" w:hAnsi="仿宋" w:cs="仿宋" w:hint="eastAsia"/>
          <w:lang w:eastAsia="zh-CN"/>
        </w:rPr>
      </w:pPr>
      <w:bookmarkStart w:id="10" w:name="_Toc27814"/>
      <w:r>
        <w:rPr>
          <w:rFonts w:ascii="仿宋" w:eastAsia="仿宋" w:hAnsi="仿宋" w:cs="仿宋" w:hint="eastAsia"/>
          <w:lang w:eastAsia="zh-CN"/>
        </w:rPr>
        <w:t>(一)、仪表车床项目概况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起源追溯至对市场的深入洞察。市场的不断演变与变革为仪表车床项目提供了难得的机遇。当前市场存在的需求缺口和变革的大环境共同构成了仪表车床项目的背景。这个仪表车床项目旨在充分利用市场机遇，填补行业中尚未满足的需求，为客户提供全新的解决方案。市场的变革和需求的增长使得这个仪表车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仪表车床项目名称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正式命名为仪表车床。这个名称不仅仅是一个标识，更代表了仪表车床项目的核心理念和愿景。它蕴含着仪表车床项目所要解决问题的关键字，具有强烈的表达和辨识度，为仪表车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仪表车床项目目标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核心目标是提供一种全新、高效的解决方案，满足客户日益增长的需求。仪表车床项目追求的不仅仅是满足市场需求，更是在市场中获得卓越的竞争优势。通过不断提升产品或服务的质量和创新水平，仪表车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仪表车床项目范围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全面涵盖了产品研发、制造、市场推广和售后服务，确保从产品设计到最终用户体验的全方位关注。这一全面的仪表车床项目范围是为了确保仪表车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仪表车床项目时间表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仪表车床项目计划在未来18个月内完成，包括研发、测试、市场试点和正式推出等不同阶段。这个时间表的合理设计是为了确保仪表车床项目各个阶段的顺利推进，以便按时交付高质量的成果。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仪表车床项目预算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仪表车床项目总预算估算为XX百万美元，主要分配在研发、市场推广、人员培训和运营等方面。这一充足的预算为仪表车床项目提供了充足的资源，确保仪表车床项目在各个方面都能取得优异的表现。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仪表车床项目风险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仪表车床项目可能面临的风险包括市场接受度低、技术难题、竞争激烈等。仪表车床项目团队已经制定了相应的风险应对计划，通过前瞻性的风险管理，确保仪表车床项目在面对不确定性时能够迅速做出应对。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仪表车床项目团队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仪表车床项目汇聚了一支经验丰富、多领域专业素养的核心团队，确保仪表车床项目在各个方面都能拥有高水平的执行力。团队的协同作战是仪表车床项目成功的关键因素之一。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仪表车床项目背景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仪表车床项目的背景根植于市场对更高效、创新产品的渴望，同时也受到科技发展对行业格局的深刻改变的影响。这为仪表车床项目提供了广阔的发展空间和市场需求。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仪表车床项目现状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截至目前，仪表车床项目已完成市场调研和技术验证，取得了初步的成功。这为仪表车床项目在未来的发展奠定了坚实的基础，为更远大的目标打下了坚实的基石。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476"/>
      <w:r>
        <w:rPr>
          <w:rFonts w:ascii="仿宋" w:eastAsia="仿宋" w:hAnsi="仿宋" w:cs="仿宋" w:hint="eastAsia"/>
          <w:sz w:val="28"/>
          <w:lang w:eastAsia="zh-CN"/>
        </w:rPr>
        <w:t>(二)、仪表车床项目目标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keyword》仪表车床项目首要业务目标是在市场中占据有利地位，实现产品/服务的成功推广和销售。通过不断提升产品质量、创新性，仪表车床项目追求成为行业中的领导者，赢得更多客户的青睐。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在科技迅速发展的时代，仪表车床项目着眼于技术创新。通过持续的研发和技术升级，仪表车床项目旨在推出更具创新性的产品或服务，以满足市场对新鲜、先进解决方案的需求。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为了建立可持续的客户关系，仪表车床项目设定了客户满意度目标。通过提供卓越的产品质量和优质的客户服务，仪表车床项目追求赢得客户的信任和忠诚度，确保他们的满意度达到行业领先水平。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仪表车床项目注重社会责任和可持续发展。通过实施环保、社会责任仪表车床项目，仪表车床项目致力于在经济发展的同时保护环境，促进社会公平，实现可持续经营。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仪表车床项目的团队是实现目标的核心驱动力。因此，仪表车床项目设定了团队发展目标，包括提升团队成员的专业技能、培养领导力，以及搭建协同高效的团队工作氛围。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8532"/>
      <w:r>
        <w:rPr>
          <w:rFonts w:ascii="仿宋" w:eastAsia="仿宋" w:hAnsi="仿宋" w:cs="仿宋" w:hint="eastAsia"/>
          <w:sz w:val="28"/>
          <w:lang w:eastAsia="zh-CN"/>
        </w:rPr>
        <w:t>(三)、仪表车床项目提出的理由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仪表车床项目提出的理由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提出源于对市场机遇的深刻洞察。当前市场中存在的需求缺口和行业发展趋势表明，有巨大的商业机会等待被开发。通过准确捕捉市场机遇，仪表车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理念基于对技术创新的信仰。通过持续的研发和技术投入，仪表车床项目有望推出更具创新性的产品或服务。在科技飞速发展的当下，仪表车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提出是为了增强企业的行业竞争力。通过提升产品或服务的质量和独特性，仪表车床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响应了消费者需求的变化。随着社会和科技的不断发展，消费者对产品和服务的需求也在发生变化。通过深入了解并及时回应消费者的新需求，仪表车床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仪表车床项目的提出是企业战略发展规划的一部分。在面对日益激烈的市场竞争和不断变化的商业环境中，仪表车床项目作为企业战略的一环，旨在为企业开辟新的增长领域，巩固企业在行业中的地位。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提出不仅仅是基于商业考量，还注重社会责任。通过推出环保、社会责任等方面的仪表车床项目，仪表车床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仪表车床项目的提出反映了对利益相关者期望的关注。包括客户、员工、投资者等利益相关者在企业发展中都有着各自的期望，仪表车床项目力求在满足这些期望的同时，取得更大的共赢。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4793"/>
      <w:r>
        <w:rPr>
          <w:rFonts w:ascii="仿宋" w:eastAsia="仿宋" w:hAnsi="仿宋" w:cs="仿宋" w:hint="eastAsia"/>
          <w:sz w:val="28"/>
          <w:lang w:eastAsia="zh-CN"/>
        </w:rPr>
        <w:t>(四)、仪表车床项目意义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在实施仪表车床项目的过程中，我们不仅仅是在追逐商业成功，更是为企业和社会的多个层面创造了深远的意义。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仪表车床项目的首要意义在于提升企业的市场竞争力。通过持续的创新和对产品质量的高标准要求，仪表车床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仪表车床项目的推进将促使行业技术水平的提升。通过引入先进技术和创新性解决方案，仪表车床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仪表车床项目不仅创造了大量就业机会，提高了就业水平，还注重社会责任和环保。通过参与社会公益事业和推动环保仪表车床项目，仪表车床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综合而言，仪表车床项目意义重大，不仅推动了企业的发展，也为行业和社会的进步贡献了积极力量。这是一个全面而深刻的影响，将在未来产生可持续的正面效应。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2687"/>
      <w:r>
        <w:rPr>
          <w:rFonts w:ascii="仿宋" w:eastAsia="仿宋" w:hAnsi="仿宋" w:cs="仿宋" w:hint="eastAsia"/>
          <w:sz w:val="28"/>
          <w:lang w:eastAsia="zh-CN"/>
        </w:rPr>
        <w:t>(五)、仪表车床项目背景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在当今迅猛发展的商业环境中，仪表车床项目的动因根植于对多方面因素的审慎考量。这个仪表车床项目的提出并非孤立的决策，而是对企业所处背景深入思考的产物。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市场的不断演变是仪表车床项目背后的首要原因。科技的迅速发展和全球市场的快速变化使得企业必须灵活应对。仪表车床项目应运而生，旨在通过创新性的解决方案迎合市场的多变需求，赢得竞争中的先机。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竞争的激烈程度也是仪表车床项目背景中不可忽视的一环。企业需要在激烈竞争中脱颖而出，为此，仪表车床项目致力于打破常规，提供独特的价值主张，以吸引客户并确保市场份额的增长。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技术的迅速发展为企业带来了机遇与挑战。作为仪表车床项目启动的背景之一，对新兴技术的应用将有助于提升企业的技术水平，使其在不断演进的商业环境中保持竞争优势。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此外，社会对企业责任的期望也在逐渐升高。仪表车床项目充分融入了社会责任的理念，通过可持续经营和社会公益仪表车床项目，企图为社会贡献一份力量，在商业成功的同时关注社会价值。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0632"/>
      <w:r>
        <w:rPr>
          <w:rFonts w:ascii="仿宋" w:eastAsia="仿宋" w:hAnsi="仿宋" w:cs="仿宋" w:hint="eastAsia"/>
          <w:sz w:val="28"/>
          <w:lang w:eastAsia="zh-CN"/>
        </w:rPr>
        <w:t>四、仪表车床项目建设单位说明</w:t>
      </w:r>
      <w:bookmarkEnd w:id="15"/>
    </w:p>
    <w:p>
      <w:pPr>
        <w:pStyle w:val="Heading2"/>
        <w:rPr>
          <w:rFonts w:ascii="仿宋" w:eastAsia="仿宋" w:hAnsi="仿宋" w:cs="仿宋" w:hint="eastAsia"/>
          <w:lang w:eastAsia="zh-CN"/>
        </w:rPr>
      </w:pPr>
      <w:bookmarkStart w:id="16" w:name="_Toc16703"/>
      <w:r>
        <w:rPr>
          <w:rFonts w:ascii="仿宋" w:eastAsia="仿宋" w:hAnsi="仿宋" w:cs="仿宋" w:hint="eastAsia"/>
          <w:lang w:eastAsia="zh-CN"/>
        </w:rPr>
        <w:t>(一)、仪表车床项目承办单位基本情况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1697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仪表车床项目承办单位的XXXX，我们着眼于实现可持续的经济效益。通过技术创新和解决方案的提供，公司预计在仪表车床项目执行期间将获得可观的收入增长。这一收入来源主要包括仪表车床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同时，我们注重成本控制和效率提升，以确保仪表车床项目的可持续盈利。透过精细的管理和资源优化，公司期望实现仪表车床项目利润最大化。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仪表车床项目实施进行全面的投资评估，包括仪表车床项目启动阶段的资金投入和后续运营成本。通过对仪表车床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仪表车床项目实施过程中具备足够的资金流动性，公司将进行详尽的现金流分析。这包括资金需求的合理预测、仪表车床项目周期内的资金峰谷分析以及灵活的财务管理策略，以应对各种潜在的经济变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https://d.book118.com/166033141021010042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仪表车床项目计划设计方案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53740E"/>
    <w:rsid w:val="3B5374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6033141021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2024-01-27T01:44:00Z</dcterms:created>
  <dcterms:modified xsi:type="dcterms:W3CDTF">2024-01-27T01:45:07Z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CA80EF765E54417C886E8B5F7D38808E_11</vt:lpwstr>
  </property>
  <property fmtid="{D5CDD505-2E9C-101B-9397-08002B2CF9AE}" pid="3" name="KSOProductBuildVer">
    <vt:lpwstr>2052-12.1.0.16120</vt:lpwstr>
  </property>
</Properties>
</file>