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金属紧固件、金属钉项目发展计划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44" w:history="1">
        <w:r>
          <w:rPr>
            <w:rFonts w:ascii="仿宋" w:eastAsia="仿宋" w:hAnsi="仿宋" w:cs="仿宋" w:hint="eastAsia"/>
            <w:lang w:eastAsia="zh-CN"/>
          </w:rPr>
          <w:t>序言</w:t>
        </w:r>
        <w:r>
          <w:tab/>
        </w:r>
        <w:r>
          <w:fldChar w:fldCharType="begin"/>
        </w:r>
        <w:r>
          <w:instrText xml:space="preserve"> PAGEREF _Toc24644 \h </w:instrText>
        </w:r>
        <w:r>
          <w:fldChar w:fldCharType="separate"/>
        </w:r>
        <w:r>
          <w:t>3</w:t>
        </w:r>
        <w:r>
          <w:fldChar w:fldCharType="end"/>
        </w:r>
      </w:hyperlink>
    </w:p>
    <w:p>
      <w:pPr>
        <w:pStyle w:val="TOC1"/>
        <w:tabs>
          <w:tab w:val="right" w:leader="dot" w:pos="8306"/>
        </w:tabs>
      </w:pPr>
      <w:hyperlink w:anchor="_Toc11009" w:history="1">
        <w:r>
          <w:rPr>
            <w:rFonts w:ascii="仿宋" w:eastAsia="仿宋" w:hAnsi="仿宋" w:cs="仿宋" w:hint="eastAsia"/>
            <w:lang w:eastAsia="zh-CN"/>
          </w:rPr>
          <w:t>一、后期运营与管理</w:t>
        </w:r>
        <w:r>
          <w:tab/>
        </w:r>
        <w:r>
          <w:fldChar w:fldCharType="begin"/>
        </w:r>
        <w:r>
          <w:instrText xml:space="preserve"> PAGEREF _Toc11009 \h </w:instrText>
        </w:r>
        <w:r>
          <w:fldChar w:fldCharType="separate"/>
        </w:r>
        <w:r>
          <w:t>3</w:t>
        </w:r>
        <w:r>
          <w:fldChar w:fldCharType="end"/>
        </w:r>
      </w:hyperlink>
    </w:p>
    <w:p>
      <w:pPr>
        <w:pStyle w:val="TOC2"/>
        <w:tabs>
          <w:tab w:val="right" w:leader="dot" w:pos="8306"/>
        </w:tabs>
      </w:pPr>
      <w:hyperlink w:anchor="_Toc32559" w:history="1">
        <w:r>
          <w:rPr>
            <w:rFonts w:ascii="仿宋" w:eastAsia="仿宋" w:hAnsi="仿宋" w:cs="仿宋" w:hint="eastAsia"/>
            <w:lang w:eastAsia="zh-CN"/>
          </w:rPr>
          <w:t>(一)、金属紧固件、金属钉项目运营管理机制</w:t>
        </w:r>
        <w:r>
          <w:tab/>
        </w:r>
        <w:r>
          <w:fldChar w:fldCharType="begin"/>
        </w:r>
        <w:r>
          <w:instrText xml:space="preserve"> PAGEREF _Toc32559 \h </w:instrText>
        </w:r>
        <w:r>
          <w:fldChar w:fldCharType="separate"/>
        </w:r>
        <w:r>
          <w:t>3</w:t>
        </w:r>
        <w:r>
          <w:fldChar w:fldCharType="end"/>
        </w:r>
      </w:hyperlink>
    </w:p>
    <w:p>
      <w:pPr>
        <w:pStyle w:val="TOC2"/>
        <w:tabs>
          <w:tab w:val="right" w:leader="dot" w:pos="8306"/>
        </w:tabs>
      </w:pPr>
      <w:hyperlink w:anchor="_Toc32101" w:history="1">
        <w:r>
          <w:rPr>
            <w:rFonts w:ascii="仿宋" w:eastAsia="仿宋" w:hAnsi="仿宋" w:cs="仿宋" w:hint="eastAsia"/>
            <w:lang w:eastAsia="zh-CN"/>
          </w:rPr>
          <w:t>(二)、人员培训与知识转移</w:t>
        </w:r>
        <w:r>
          <w:tab/>
        </w:r>
        <w:r>
          <w:fldChar w:fldCharType="begin"/>
        </w:r>
        <w:r>
          <w:instrText xml:space="preserve"> PAGEREF _Toc32101 \h </w:instrText>
        </w:r>
        <w:r>
          <w:fldChar w:fldCharType="separate"/>
        </w:r>
        <w:r>
          <w:t>4</w:t>
        </w:r>
        <w:r>
          <w:fldChar w:fldCharType="end"/>
        </w:r>
      </w:hyperlink>
    </w:p>
    <w:p>
      <w:pPr>
        <w:pStyle w:val="TOC2"/>
        <w:tabs>
          <w:tab w:val="right" w:leader="dot" w:pos="8306"/>
        </w:tabs>
      </w:pPr>
      <w:hyperlink w:anchor="_Toc2739" w:history="1">
        <w:r>
          <w:rPr>
            <w:rFonts w:ascii="仿宋" w:eastAsia="仿宋" w:hAnsi="仿宋" w:cs="仿宋" w:hint="eastAsia"/>
            <w:lang w:eastAsia="zh-CN"/>
          </w:rPr>
          <w:t>(三)、设备维护与保养</w:t>
        </w:r>
        <w:r>
          <w:tab/>
        </w:r>
        <w:r>
          <w:fldChar w:fldCharType="begin"/>
        </w:r>
        <w:r>
          <w:instrText xml:space="preserve"> PAGEREF _Toc2739 \h </w:instrText>
        </w:r>
        <w:r>
          <w:fldChar w:fldCharType="separate"/>
        </w:r>
        <w:r>
          <w:t>5</w:t>
        </w:r>
        <w:r>
          <w:fldChar w:fldCharType="end"/>
        </w:r>
      </w:hyperlink>
    </w:p>
    <w:p>
      <w:pPr>
        <w:pStyle w:val="TOC2"/>
        <w:tabs>
          <w:tab w:val="right" w:leader="dot" w:pos="8306"/>
        </w:tabs>
      </w:pPr>
      <w:hyperlink w:anchor="_Toc8811" w:history="1">
        <w:r>
          <w:rPr>
            <w:rFonts w:ascii="仿宋" w:eastAsia="仿宋" w:hAnsi="仿宋" w:cs="仿宋" w:hint="eastAsia"/>
            <w:lang w:eastAsia="zh-CN"/>
          </w:rPr>
          <w:t>(四)、定期检查与评估</w:t>
        </w:r>
        <w:r>
          <w:tab/>
        </w:r>
        <w:r>
          <w:fldChar w:fldCharType="begin"/>
        </w:r>
        <w:r>
          <w:instrText xml:space="preserve"> PAGEREF _Toc8811 \h </w:instrText>
        </w:r>
        <w:r>
          <w:fldChar w:fldCharType="separate"/>
        </w:r>
        <w:r>
          <w:t>5</w:t>
        </w:r>
        <w:r>
          <w:fldChar w:fldCharType="end"/>
        </w:r>
      </w:hyperlink>
    </w:p>
    <w:p>
      <w:pPr>
        <w:pStyle w:val="TOC1"/>
        <w:tabs>
          <w:tab w:val="right" w:leader="dot" w:pos="8306"/>
        </w:tabs>
      </w:pPr>
      <w:hyperlink w:anchor="_Toc22028" w:history="1">
        <w:r>
          <w:rPr>
            <w:rFonts w:ascii="仿宋" w:eastAsia="仿宋" w:hAnsi="仿宋" w:cs="仿宋" w:hint="eastAsia"/>
            <w:lang w:eastAsia="zh-CN"/>
          </w:rPr>
          <w:t>二、金属紧固件、金属钉项目概论</w:t>
        </w:r>
        <w:r>
          <w:tab/>
        </w:r>
        <w:r>
          <w:fldChar w:fldCharType="begin"/>
        </w:r>
        <w:r>
          <w:instrText xml:space="preserve"> PAGEREF _Toc22028 \h </w:instrText>
        </w:r>
        <w:r>
          <w:fldChar w:fldCharType="separate"/>
        </w:r>
        <w:r>
          <w:t>6</w:t>
        </w:r>
        <w:r>
          <w:fldChar w:fldCharType="end"/>
        </w:r>
      </w:hyperlink>
    </w:p>
    <w:p>
      <w:pPr>
        <w:pStyle w:val="TOC2"/>
        <w:tabs>
          <w:tab w:val="right" w:leader="dot" w:pos="8306"/>
        </w:tabs>
      </w:pPr>
      <w:hyperlink w:anchor="_Toc24001" w:history="1">
        <w:r>
          <w:rPr>
            <w:rFonts w:ascii="仿宋" w:eastAsia="仿宋" w:hAnsi="仿宋" w:cs="仿宋" w:hint="eastAsia"/>
            <w:lang w:eastAsia="zh-CN"/>
          </w:rPr>
          <w:t>(一)、创新计划及金属紧固件、金属钉项目性质</w:t>
        </w:r>
        <w:r>
          <w:tab/>
        </w:r>
        <w:r>
          <w:fldChar w:fldCharType="begin"/>
        </w:r>
        <w:r>
          <w:instrText xml:space="preserve"> PAGEREF _Toc24001 \h </w:instrText>
        </w:r>
        <w:r>
          <w:fldChar w:fldCharType="separate"/>
        </w:r>
        <w:r>
          <w:t>6</w:t>
        </w:r>
        <w:r>
          <w:fldChar w:fldCharType="end"/>
        </w:r>
      </w:hyperlink>
    </w:p>
    <w:p>
      <w:pPr>
        <w:pStyle w:val="TOC2"/>
        <w:tabs>
          <w:tab w:val="right" w:leader="dot" w:pos="8306"/>
        </w:tabs>
      </w:pPr>
      <w:hyperlink w:anchor="_Toc26120" w:history="1">
        <w:r>
          <w:rPr>
            <w:rFonts w:ascii="仿宋" w:eastAsia="仿宋" w:hAnsi="仿宋" w:cs="仿宋" w:hint="eastAsia"/>
            <w:lang w:eastAsia="zh-CN"/>
          </w:rPr>
          <w:t>(二)、主管单位与金属紧固件、金属钉项目执行方</w:t>
        </w:r>
        <w:r>
          <w:tab/>
        </w:r>
        <w:r>
          <w:fldChar w:fldCharType="begin"/>
        </w:r>
        <w:r>
          <w:instrText xml:space="preserve"> PAGEREF _Toc26120 \h </w:instrText>
        </w:r>
        <w:r>
          <w:fldChar w:fldCharType="separate"/>
        </w:r>
        <w:r>
          <w:t>6</w:t>
        </w:r>
        <w:r>
          <w:fldChar w:fldCharType="end"/>
        </w:r>
      </w:hyperlink>
    </w:p>
    <w:p>
      <w:pPr>
        <w:pStyle w:val="TOC2"/>
        <w:tabs>
          <w:tab w:val="right" w:leader="dot" w:pos="8306"/>
        </w:tabs>
      </w:pPr>
      <w:hyperlink w:anchor="_Toc6508" w:history="1">
        <w:r>
          <w:rPr>
            <w:rFonts w:ascii="仿宋" w:eastAsia="仿宋" w:hAnsi="仿宋" w:cs="仿宋" w:hint="eastAsia"/>
            <w:lang w:eastAsia="zh-CN"/>
          </w:rPr>
          <w:t>(三)、战略协作伙伴</w:t>
        </w:r>
        <w:r>
          <w:tab/>
        </w:r>
        <w:r>
          <w:fldChar w:fldCharType="begin"/>
        </w:r>
        <w:r>
          <w:instrText xml:space="preserve"> PAGEREF _Toc6508 \h </w:instrText>
        </w:r>
        <w:r>
          <w:fldChar w:fldCharType="separate"/>
        </w:r>
        <w:r>
          <w:t>7</w:t>
        </w:r>
        <w:r>
          <w:fldChar w:fldCharType="end"/>
        </w:r>
      </w:hyperlink>
    </w:p>
    <w:p>
      <w:pPr>
        <w:pStyle w:val="TOC2"/>
        <w:tabs>
          <w:tab w:val="right" w:leader="dot" w:pos="8306"/>
        </w:tabs>
      </w:pPr>
      <w:hyperlink w:anchor="_Toc23368" w:history="1">
        <w:r>
          <w:rPr>
            <w:rFonts w:ascii="仿宋" w:eastAsia="仿宋" w:hAnsi="仿宋" w:cs="仿宋" w:hint="eastAsia"/>
            <w:lang w:eastAsia="zh-CN"/>
          </w:rPr>
          <w:t>(四)、金属紧固件、金属钉项目提出背景和合理性</w:t>
        </w:r>
        <w:r>
          <w:tab/>
        </w:r>
        <w:r>
          <w:fldChar w:fldCharType="begin"/>
        </w:r>
        <w:r>
          <w:instrText xml:space="preserve"> PAGEREF _Toc23368 \h </w:instrText>
        </w:r>
        <w:r>
          <w:fldChar w:fldCharType="separate"/>
        </w:r>
        <w:r>
          <w:t>8</w:t>
        </w:r>
        <w:r>
          <w:fldChar w:fldCharType="end"/>
        </w:r>
      </w:hyperlink>
    </w:p>
    <w:p>
      <w:pPr>
        <w:pStyle w:val="TOC2"/>
        <w:tabs>
          <w:tab w:val="right" w:leader="dot" w:pos="8306"/>
        </w:tabs>
      </w:pPr>
      <w:hyperlink w:anchor="_Toc32655" w:history="1">
        <w:r>
          <w:rPr>
            <w:rFonts w:ascii="仿宋" w:eastAsia="仿宋" w:hAnsi="仿宋" w:cs="仿宋" w:hint="eastAsia"/>
            <w:lang w:eastAsia="zh-CN"/>
          </w:rPr>
          <w:t>(五)、金属紧固件、金属钉项目选址和土地综合评估</w:t>
        </w:r>
        <w:r>
          <w:tab/>
        </w:r>
        <w:r>
          <w:fldChar w:fldCharType="begin"/>
        </w:r>
        <w:r>
          <w:instrText xml:space="preserve"> PAGEREF _Toc32655 \h </w:instrText>
        </w:r>
        <w:r>
          <w:fldChar w:fldCharType="separate"/>
        </w:r>
        <w:r>
          <w:t>10</w:t>
        </w:r>
        <w:r>
          <w:fldChar w:fldCharType="end"/>
        </w:r>
      </w:hyperlink>
    </w:p>
    <w:p>
      <w:pPr>
        <w:pStyle w:val="TOC2"/>
        <w:tabs>
          <w:tab w:val="right" w:leader="dot" w:pos="8306"/>
        </w:tabs>
      </w:pPr>
      <w:hyperlink w:anchor="_Toc6999" w:history="1">
        <w:r>
          <w:rPr>
            <w:rFonts w:ascii="仿宋" w:eastAsia="仿宋" w:hAnsi="仿宋" w:cs="仿宋" w:hint="eastAsia"/>
            <w:lang w:eastAsia="zh-CN"/>
          </w:rPr>
          <w:t>(六)、土木工程建设目标</w:t>
        </w:r>
        <w:r>
          <w:tab/>
        </w:r>
        <w:r>
          <w:fldChar w:fldCharType="begin"/>
        </w:r>
        <w:r>
          <w:instrText xml:space="preserve"> PAGEREF _Toc6999 \h </w:instrText>
        </w:r>
        <w:r>
          <w:fldChar w:fldCharType="separate"/>
        </w:r>
        <w:r>
          <w:t>11</w:t>
        </w:r>
        <w:r>
          <w:fldChar w:fldCharType="end"/>
        </w:r>
      </w:hyperlink>
    </w:p>
    <w:p>
      <w:pPr>
        <w:pStyle w:val="TOC2"/>
        <w:tabs>
          <w:tab w:val="right" w:leader="dot" w:pos="8306"/>
        </w:tabs>
      </w:pPr>
      <w:hyperlink w:anchor="_Toc7065" w:history="1">
        <w:r>
          <w:rPr>
            <w:rFonts w:ascii="仿宋" w:eastAsia="仿宋" w:hAnsi="仿宋" w:cs="仿宋" w:hint="eastAsia"/>
            <w:lang w:eastAsia="zh-CN"/>
          </w:rPr>
          <w:t>(七)、设备采购计划</w:t>
        </w:r>
        <w:r>
          <w:tab/>
        </w:r>
        <w:r>
          <w:fldChar w:fldCharType="begin"/>
        </w:r>
        <w:r>
          <w:instrText xml:space="preserve"> PAGEREF _Toc7065 \h </w:instrText>
        </w:r>
        <w:r>
          <w:fldChar w:fldCharType="separate"/>
        </w:r>
        <w:r>
          <w:t>11</w:t>
        </w:r>
        <w:r>
          <w:fldChar w:fldCharType="end"/>
        </w:r>
      </w:hyperlink>
    </w:p>
    <w:p>
      <w:pPr>
        <w:pStyle w:val="TOC2"/>
        <w:tabs>
          <w:tab w:val="right" w:leader="dot" w:pos="8306"/>
        </w:tabs>
      </w:pPr>
      <w:hyperlink w:anchor="_Toc6067" w:history="1">
        <w:r>
          <w:rPr>
            <w:rFonts w:ascii="仿宋" w:eastAsia="仿宋" w:hAnsi="仿宋" w:cs="仿宋" w:hint="eastAsia"/>
            <w:lang w:eastAsia="zh-CN"/>
          </w:rPr>
          <w:t>(八)、产品规划与开发方案</w:t>
        </w:r>
        <w:r>
          <w:tab/>
        </w:r>
        <w:r>
          <w:fldChar w:fldCharType="begin"/>
        </w:r>
        <w:r>
          <w:instrText xml:space="preserve"> PAGEREF _Toc6067 \h </w:instrText>
        </w:r>
        <w:r>
          <w:fldChar w:fldCharType="separate"/>
        </w:r>
        <w:r>
          <w:t>11</w:t>
        </w:r>
        <w:r>
          <w:fldChar w:fldCharType="end"/>
        </w:r>
      </w:hyperlink>
    </w:p>
    <w:p>
      <w:pPr>
        <w:pStyle w:val="TOC2"/>
        <w:tabs>
          <w:tab w:val="right" w:leader="dot" w:pos="8306"/>
        </w:tabs>
      </w:pPr>
      <w:hyperlink w:anchor="_Toc1456" w:history="1">
        <w:r>
          <w:rPr>
            <w:rFonts w:ascii="仿宋" w:eastAsia="仿宋" w:hAnsi="仿宋" w:cs="仿宋" w:hint="eastAsia"/>
            <w:lang w:eastAsia="zh-CN"/>
          </w:rPr>
          <w:t>(九)、原材料供应保障</w:t>
        </w:r>
        <w:r>
          <w:tab/>
        </w:r>
        <w:r>
          <w:fldChar w:fldCharType="begin"/>
        </w:r>
        <w:r>
          <w:instrText xml:space="preserve"> PAGEREF _Toc1456 \h </w:instrText>
        </w:r>
        <w:r>
          <w:fldChar w:fldCharType="separate"/>
        </w:r>
        <w:r>
          <w:t>12</w:t>
        </w:r>
        <w:r>
          <w:fldChar w:fldCharType="end"/>
        </w:r>
      </w:hyperlink>
    </w:p>
    <w:p>
      <w:pPr>
        <w:pStyle w:val="TOC2"/>
        <w:tabs>
          <w:tab w:val="right" w:leader="dot" w:pos="8306"/>
        </w:tabs>
      </w:pPr>
      <w:hyperlink w:anchor="_Toc18950" w:history="1">
        <w:r>
          <w:rPr>
            <w:rFonts w:ascii="仿宋" w:eastAsia="仿宋" w:hAnsi="仿宋" w:cs="仿宋" w:hint="eastAsia"/>
            <w:lang w:eastAsia="zh-CN"/>
          </w:rPr>
          <w:t>(十)、金属紧固件、金属钉项目能源消耗分析</w:t>
        </w:r>
        <w:r>
          <w:tab/>
        </w:r>
        <w:r>
          <w:fldChar w:fldCharType="begin"/>
        </w:r>
        <w:r>
          <w:instrText xml:space="preserve"> PAGEREF _Toc18950 \h </w:instrText>
        </w:r>
        <w:r>
          <w:fldChar w:fldCharType="separate"/>
        </w:r>
        <w:r>
          <w:t>13</w:t>
        </w:r>
        <w:r>
          <w:fldChar w:fldCharType="end"/>
        </w:r>
      </w:hyperlink>
    </w:p>
    <w:p>
      <w:pPr>
        <w:pStyle w:val="TOC2"/>
        <w:tabs>
          <w:tab w:val="right" w:leader="dot" w:pos="8306"/>
        </w:tabs>
      </w:pPr>
      <w:hyperlink w:anchor="_Toc29324" w:history="1">
        <w:r>
          <w:rPr>
            <w:rFonts w:ascii="仿宋" w:eastAsia="仿宋" w:hAnsi="仿宋" w:cs="仿宋" w:hint="eastAsia"/>
            <w:lang w:eastAsia="zh-CN"/>
          </w:rPr>
          <w:t>(十一)、环境保护</w:t>
        </w:r>
        <w:r>
          <w:tab/>
        </w:r>
        <w:r>
          <w:fldChar w:fldCharType="begin"/>
        </w:r>
        <w:r>
          <w:instrText xml:space="preserve"> PAGEREF _Toc29324 \h </w:instrText>
        </w:r>
        <w:r>
          <w:fldChar w:fldCharType="separate"/>
        </w:r>
        <w:r>
          <w:t>14</w:t>
        </w:r>
        <w:r>
          <w:fldChar w:fldCharType="end"/>
        </w:r>
      </w:hyperlink>
    </w:p>
    <w:p>
      <w:pPr>
        <w:pStyle w:val="TOC2"/>
        <w:tabs>
          <w:tab w:val="right" w:leader="dot" w:pos="8306"/>
        </w:tabs>
      </w:pPr>
      <w:hyperlink w:anchor="_Toc30483" w:history="1">
        <w:r>
          <w:rPr>
            <w:rFonts w:ascii="仿宋" w:eastAsia="仿宋" w:hAnsi="仿宋" w:cs="仿宋" w:hint="eastAsia"/>
            <w:lang w:eastAsia="zh-CN"/>
          </w:rPr>
          <w:t>(十二)、金属紧固件、金属钉项目进度规划与执行</w:t>
        </w:r>
        <w:r>
          <w:tab/>
        </w:r>
        <w:r>
          <w:fldChar w:fldCharType="begin"/>
        </w:r>
        <w:r>
          <w:instrText xml:space="preserve"> PAGEREF _Toc30483 \h </w:instrText>
        </w:r>
        <w:r>
          <w:fldChar w:fldCharType="separate"/>
        </w:r>
        <w:r>
          <w:t>15</w:t>
        </w:r>
        <w:r>
          <w:fldChar w:fldCharType="end"/>
        </w:r>
      </w:hyperlink>
    </w:p>
    <w:p>
      <w:pPr>
        <w:pStyle w:val="TOC2"/>
        <w:tabs>
          <w:tab w:val="right" w:leader="dot" w:pos="8306"/>
        </w:tabs>
      </w:pPr>
      <w:hyperlink w:anchor="_Toc4902" w:history="1">
        <w:r>
          <w:rPr>
            <w:rFonts w:ascii="仿宋" w:eastAsia="仿宋" w:hAnsi="仿宋" w:cs="仿宋" w:hint="eastAsia"/>
            <w:lang w:eastAsia="zh-CN"/>
          </w:rPr>
          <w:t>(十三)、经济效益分析与投资预估</w:t>
        </w:r>
        <w:r>
          <w:tab/>
        </w:r>
        <w:r>
          <w:fldChar w:fldCharType="begin"/>
        </w:r>
        <w:r>
          <w:instrText xml:space="preserve"> PAGEREF _Toc4902 \h </w:instrText>
        </w:r>
        <w:r>
          <w:fldChar w:fldCharType="separate"/>
        </w:r>
        <w:r>
          <w:t>15</w:t>
        </w:r>
        <w:r>
          <w:fldChar w:fldCharType="end"/>
        </w:r>
      </w:hyperlink>
    </w:p>
    <w:p>
      <w:pPr>
        <w:pStyle w:val="TOC2"/>
        <w:tabs>
          <w:tab w:val="right" w:leader="dot" w:pos="8306"/>
        </w:tabs>
      </w:pPr>
      <w:hyperlink w:anchor="_Toc5671" w:history="1">
        <w:r>
          <w:rPr>
            <w:rFonts w:ascii="仿宋" w:eastAsia="仿宋" w:hAnsi="仿宋" w:cs="仿宋" w:hint="eastAsia"/>
            <w:lang w:eastAsia="zh-CN"/>
          </w:rPr>
          <w:t>(十四)、报告详解与解释</w:t>
        </w:r>
        <w:r>
          <w:tab/>
        </w:r>
        <w:r>
          <w:fldChar w:fldCharType="begin"/>
        </w:r>
        <w:r>
          <w:instrText xml:space="preserve"> PAGEREF _Toc5671 \h </w:instrText>
        </w:r>
        <w:r>
          <w:fldChar w:fldCharType="separate"/>
        </w:r>
        <w:r>
          <w:t>16</w:t>
        </w:r>
        <w:r>
          <w:fldChar w:fldCharType="end"/>
        </w:r>
      </w:hyperlink>
    </w:p>
    <w:p>
      <w:pPr>
        <w:pStyle w:val="TOC1"/>
        <w:tabs>
          <w:tab w:val="right" w:leader="dot" w:pos="8306"/>
        </w:tabs>
      </w:pPr>
      <w:hyperlink w:anchor="_Toc19173" w:history="1">
        <w:r>
          <w:rPr>
            <w:rFonts w:ascii="仿宋" w:eastAsia="仿宋" w:hAnsi="仿宋" w:cs="仿宋" w:hint="eastAsia"/>
            <w:lang w:eastAsia="zh-CN"/>
          </w:rPr>
          <w:t>三、金属紧固件、金属钉项目建设地分析</w:t>
        </w:r>
        <w:r>
          <w:tab/>
        </w:r>
        <w:r>
          <w:fldChar w:fldCharType="begin"/>
        </w:r>
        <w:r>
          <w:instrText xml:space="preserve"> PAGEREF _Toc19173 \h </w:instrText>
        </w:r>
        <w:r>
          <w:fldChar w:fldCharType="separate"/>
        </w:r>
        <w:r>
          <w:t>17</w:t>
        </w:r>
        <w:r>
          <w:fldChar w:fldCharType="end"/>
        </w:r>
      </w:hyperlink>
    </w:p>
    <w:p>
      <w:pPr>
        <w:pStyle w:val="TOC2"/>
        <w:tabs>
          <w:tab w:val="right" w:leader="dot" w:pos="8306"/>
        </w:tabs>
      </w:pPr>
      <w:hyperlink w:anchor="_Toc26903" w:history="1">
        <w:r>
          <w:rPr>
            <w:rFonts w:ascii="仿宋" w:eastAsia="仿宋" w:hAnsi="仿宋" w:cs="仿宋" w:hint="eastAsia"/>
            <w:lang w:eastAsia="zh-CN"/>
          </w:rPr>
          <w:t>(一)、金属紧固件、金属钉项目选址原则</w:t>
        </w:r>
        <w:r>
          <w:tab/>
        </w:r>
        <w:r>
          <w:fldChar w:fldCharType="begin"/>
        </w:r>
        <w:r>
          <w:instrText xml:space="preserve"> PAGEREF _Toc26903 \h </w:instrText>
        </w:r>
        <w:r>
          <w:fldChar w:fldCharType="separate"/>
        </w:r>
        <w:r>
          <w:t>17</w:t>
        </w:r>
        <w:r>
          <w:fldChar w:fldCharType="end"/>
        </w:r>
      </w:hyperlink>
    </w:p>
    <w:p>
      <w:pPr>
        <w:pStyle w:val="TOC2"/>
        <w:tabs>
          <w:tab w:val="right" w:leader="dot" w:pos="8306"/>
        </w:tabs>
      </w:pPr>
      <w:hyperlink w:anchor="_Toc14385" w:history="1">
        <w:r>
          <w:rPr>
            <w:rFonts w:ascii="仿宋" w:eastAsia="仿宋" w:hAnsi="仿宋" w:cs="仿宋" w:hint="eastAsia"/>
            <w:lang w:eastAsia="zh-CN"/>
          </w:rPr>
          <w:t>(二)、金属紧固件、金属钉项目选址</w:t>
        </w:r>
        <w:r>
          <w:tab/>
        </w:r>
        <w:r>
          <w:fldChar w:fldCharType="begin"/>
        </w:r>
        <w:r>
          <w:instrText xml:space="preserve"> PAGEREF _Toc14385 \h </w:instrText>
        </w:r>
        <w:r>
          <w:fldChar w:fldCharType="separate"/>
        </w:r>
        <w:r>
          <w:t>18</w:t>
        </w:r>
        <w:r>
          <w:fldChar w:fldCharType="end"/>
        </w:r>
      </w:hyperlink>
    </w:p>
    <w:p>
      <w:pPr>
        <w:pStyle w:val="TOC2"/>
        <w:tabs>
          <w:tab w:val="right" w:leader="dot" w:pos="8306"/>
        </w:tabs>
      </w:pPr>
      <w:hyperlink w:anchor="_Toc28933" w:history="1">
        <w:r>
          <w:rPr>
            <w:rFonts w:ascii="仿宋" w:eastAsia="仿宋" w:hAnsi="仿宋" w:cs="仿宋" w:hint="eastAsia"/>
            <w:lang w:eastAsia="zh-CN"/>
          </w:rPr>
          <w:t>(三)、建设条件分析</w:t>
        </w:r>
        <w:r>
          <w:tab/>
        </w:r>
        <w:r>
          <w:fldChar w:fldCharType="begin"/>
        </w:r>
        <w:r>
          <w:instrText xml:space="preserve"> PAGEREF _Toc28933 \h </w:instrText>
        </w:r>
        <w:r>
          <w:fldChar w:fldCharType="separate"/>
        </w:r>
        <w:r>
          <w:t>19</w:t>
        </w:r>
        <w:r>
          <w:fldChar w:fldCharType="end"/>
        </w:r>
      </w:hyperlink>
    </w:p>
    <w:p>
      <w:pPr>
        <w:pStyle w:val="TOC2"/>
        <w:tabs>
          <w:tab w:val="right" w:leader="dot" w:pos="8306"/>
        </w:tabs>
      </w:pPr>
      <w:hyperlink w:anchor="_Toc10895" w:history="1">
        <w:r>
          <w:rPr>
            <w:rFonts w:ascii="仿宋" w:eastAsia="仿宋" w:hAnsi="仿宋" w:cs="仿宋" w:hint="eastAsia"/>
            <w:lang w:eastAsia="zh-CN"/>
          </w:rPr>
          <w:t>(四)、用地控制指标</w:t>
        </w:r>
        <w:r>
          <w:tab/>
        </w:r>
        <w:r>
          <w:fldChar w:fldCharType="begin"/>
        </w:r>
        <w:r>
          <w:instrText xml:space="preserve"> PAGEREF _Toc10895 \h </w:instrText>
        </w:r>
        <w:r>
          <w:fldChar w:fldCharType="separate"/>
        </w:r>
        <w:r>
          <w:t>20</w:t>
        </w:r>
        <w:r>
          <w:fldChar w:fldCharType="end"/>
        </w:r>
      </w:hyperlink>
    </w:p>
    <w:p>
      <w:pPr>
        <w:pStyle w:val="TOC2"/>
        <w:tabs>
          <w:tab w:val="right" w:leader="dot" w:pos="8306"/>
        </w:tabs>
      </w:pPr>
      <w:hyperlink w:anchor="_Toc3724" w:history="1">
        <w:r>
          <w:rPr>
            <w:rFonts w:ascii="仿宋" w:eastAsia="仿宋" w:hAnsi="仿宋" w:cs="仿宋" w:hint="eastAsia"/>
            <w:lang w:eastAsia="zh-CN"/>
          </w:rPr>
          <w:t>(五)、用地总体要求</w:t>
        </w:r>
        <w:r>
          <w:tab/>
        </w:r>
        <w:r>
          <w:fldChar w:fldCharType="begin"/>
        </w:r>
        <w:r>
          <w:instrText xml:space="preserve"> PAGEREF _Toc3724 \h </w:instrText>
        </w:r>
        <w:r>
          <w:fldChar w:fldCharType="separate"/>
        </w:r>
        <w:r>
          <w:t>21</w:t>
        </w:r>
        <w:r>
          <w:fldChar w:fldCharType="end"/>
        </w:r>
      </w:hyperlink>
    </w:p>
    <w:p>
      <w:pPr>
        <w:pStyle w:val="TOC2"/>
        <w:tabs>
          <w:tab w:val="right" w:leader="dot" w:pos="8306"/>
        </w:tabs>
      </w:pPr>
      <w:hyperlink w:anchor="_Toc15031" w:history="1">
        <w:r>
          <w:rPr>
            <w:rFonts w:ascii="仿宋" w:eastAsia="仿宋" w:hAnsi="仿宋" w:cs="仿宋" w:hint="eastAsia"/>
            <w:lang w:eastAsia="zh-CN"/>
          </w:rPr>
          <w:t>(六)、节约用地措施</w:t>
        </w:r>
        <w:r>
          <w:tab/>
        </w:r>
        <w:r>
          <w:fldChar w:fldCharType="begin"/>
        </w:r>
        <w:r>
          <w:instrText xml:space="preserve"> PAGEREF _Toc15031 \h </w:instrText>
        </w:r>
        <w:r>
          <w:fldChar w:fldCharType="separate"/>
        </w:r>
        <w:r>
          <w:t>22</w:t>
        </w:r>
        <w:r>
          <w:fldChar w:fldCharType="end"/>
        </w:r>
      </w:hyperlink>
    </w:p>
    <w:p>
      <w:pPr>
        <w:pStyle w:val="TOC2"/>
        <w:tabs>
          <w:tab w:val="right" w:leader="dot" w:pos="8306"/>
        </w:tabs>
      </w:pPr>
      <w:hyperlink w:anchor="_Toc20477" w:history="1">
        <w:r>
          <w:rPr>
            <w:rFonts w:ascii="仿宋" w:eastAsia="仿宋" w:hAnsi="仿宋" w:cs="仿宋" w:hint="eastAsia"/>
            <w:lang w:eastAsia="zh-CN"/>
          </w:rPr>
          <w:t>(七)、总图布置方案</w:t>
        </w:r>
        <w:r>
          <w:tab/>
        </w:r>
        <w:r>
          <w:fldChar w:fldCharType="begin"/>
        </w:r>
        <w:r>
          <w:instrText xml:space="preserve"> PAGEREF _Toc20477 \h </w:instrText>
        </w:r>
        <w:r>
          <w:fldChar w:fldCharType="separate"/>
        </w:r>
        <w:r>
          <w:t>24</w:t>
        </w:r>
        <w:r>
          <w:fldChar w:fldCharType="end"/>
        </w:r>
      </w:hyperlink>
    </w:p>
    <w:p>
      <w:pPr>
        <w:pStyle w:val="TOC2"/>
        <w:tabs>
          <w:tab w:val="right" w:leader="dot" w:pos="8306"/>
        </w:tabs>
      </w:pPr>
      <w:hyperlink w:anchor="_Toc7237" w:history="1">
        <w:r>
          <w:rPr>
            <w:rFonts w:ascii="仿宋" w:eastAsia="仿宋" w:hAnsi="仿宋" w:cs="仿宋" w:hint="eastAsia"/>
            <w:lang w:eastAsia="zh-CN"/>
          </w:rPr>
          <w:t>(八)、运输组成</w:t>
        </w:r>
        <w:r>
          <w:tab/>
        </w:r>
        <w:r>
          <w:fldChar w:fldCharType="begin"/>
        </w:r>
        <w:r>
          <w:instrText xml:space="preserve"> PAGEREF _Toc7237 \h </w:instrText>
        </w:r>
        <w:r>
          <w:fldChar w:fldCharType="separate"/>
        </w:r>
        <w:r>
          <w:t>25</w:t>
        </w:r>
        <w:r>
          <w:fldChar w:fldCharType="end"/>
        </w:r>
      </w:hyperlink>
    </w:p>
    <w:p>
      <w:pPr>
        <w:pStyle w:val="TOC2"/>
        <w:tabs>
          <w:tab w:val="right" w:leader="dot" w:pos="8306"/>
        </w:tabs>
      </w:pPr>
      <w:hyperlink w:anchor="_Toc18131" w:history="1">
        <w:r>
          <w:rPr>
            <w:rFonts w:ascii="仿宋" w:eastAsia="仿宋" w:hAnsi="仿宋" w:cs="仿宋" w:hint="eastAsia"/>
            <w:lang w:eastAsia="zh-CN"/>
          </w:rPr>
          <w:t>(九)、选址综合评价</w:t>
        </w:r>
        <w:r>
          <w:tab/>
        </w:r>
        <w:r>
          <w:fldChar w:fldCharType="begin"/>
        </w:r>
        <w:r>
          <w:instrText xml:space="preserve"> PAGEREF _Toc18131 \h </w:instrText>
        </w:r>
        <w:r>
          <w:fldChar w:fldCharType="separate"/>
        </w:r>
        <w:r>
          <w:t>28</w:t>
        </w:r>
        <w:r>
          <w:fldChar w:fldCharType="end"/>
        </w:r>
      </w:hyperlink>
    </w:p>
    <w:p>
      <w:pPr>
        <w:pStyle w:val="TOC1"/>
        <w:tabs>
          <w:tab w:val="right" w:leader="dot" w:pos="8306"/>
        </w:tabs>
      </w:pPr>
      <w:hyperlink w:anchor="_Toc15849" w:history="1">
        <w:r>
          <w:rPr>
            <w:rFonts w:ascii="仿宋" w:eastAsia="仿宋" w:hAnsi="仿宋" w:cs="仿宋" w:hint="eastAsia"/>
            <w:lang w:eastAsia="zh-CN"/>
          </w:rPr>
          <w:t>四、风险应对评估</w:t>
        </w:r>
        <w:r>
          <w:tab/>
        </w:r>
        <w:r>
          <w:fldChar w:fldCharType="begin"/>
        </w:r>
        <w:r>
          <w:instrText xml:space="preserve"> PAGEREF _Toc15849 \h </w:instrText>
        </w:r>
        <w:r>
          <w:fldChar w:fldCharType="separate"/>
        </w:r>
        <w:r>
          <w:t>28</w:t>
        </w:r>
        <w:r>
          <w:fldChar w:fldCharType="end"/>
        </w:r>
      </w:hyperlink>
    </w:p>
    <w:p>
      <w:pPr>
        <w:pStyle w:val="TOC2"/>
        <w:tabs>
          <w:tab w:val="right" w:leader="dot" w:pos="8306"/>
        </w:tabs>
      </w:pPr>
      <w:hyperlink w:anchor="_Toc17808" w:history="1">
        <w:r>
          <w:rPr>
            <w:rFonts w:ascii="仿宋" w:eastAsia="仿宋" w:hAnsi="仿宋" w:cs="仿宋" w:hint="eastAsia"/>
            <w:lang w:eastAsia="zh-CN"/>
          </w:rPr>
          <w:t>(一)、政策风险分析</w:t>
        </w:r>
        <w:r>
          <w:tab/>
        </w:r>
        <w:r>
          <w:fldChar w:fldCharType="begin"/>
        </w:r>
        <w:r>
          <w:instrText xml:space="preserve"> PAGEREF _Toc17808 \h </w:instrText>
        </w:r>
        <w:r>
          <w:fldChar w:fldCharType="separate"/>
        </w:r>
        <w:r>
          <w:t>28</w:t>
        </w:r>
        <w:r>
          <w:fldChar w:fldCharType="end"/>
        </w:r>
      </w:hyperlink>
    </w:p>
    <w:p>
      <w:pPr>
        <w:pStyle w:val="TOC2"/>
        <w:tabs>
          <w:tab w:val="right" w:leader="dot" w:pos="8306"/>
        </w:tabs>
      </w:pPr>
      <w:hyperlink w:anchor="_Toc13396" w:history="1">
        <w:r>
          <w:rPr>
            <w:rFonts w:ascii="仿宋" w:eastAsia="仿宋" w:hAnsi="仿宋" w:cs="仿宋" w:hint="eastAsia"/>
            <w:lang w:eastAsia="zh-CN"/>
          </w:rPr>
          <w:t>(二)、社会风险分析</w:t>
        </w:r>
        <w:r>
          <w:tab/>
        </w:r>
        <w:r>
          <w:fldChar w:fldCharType="begin"/>
        </w:r>
        <w:r>
          <w:instrText xml:space="preserve"> PAGEREF _Toc13396 \h </w:instrText>
        </w:r>
        <w:r>
          <w:fldChar w:fldCharType="separate"/>
        </w:r>
        <w:r>
          <w:t>29</w:t>
        </w:r>
        <w:r>
          <w:fldChar w:fldCharType="end"/>
        </w:r>
      </w:hyperlink>
    </w:p>
    <w:p>
      <w:pPr>
        <w:pStyle w:val="TOC2"/>
        <w:tabs>
          <w:tab w:val="right" w:leader="dot" w:pos="8306"/>
        </w:tabs>
      </w:pPr>
      <w:hyperlink w:anchor="_Toc12691" w:history="1">
        <w:r>
          <w:rPr>
            <w:rFonts w:ascii="仿宋" w:eastAsia="仿宋" w:hAnsi="仿宋" w:cs="仿宋" w:hint="eastAsia"/>
            <w:lang w:eastAsia="zh-CN"/>
          </w:rPr>
          <w:t>(三)、市场风险分析</w:t>
        </w:r>
        <w:r>
          <w:tab/>
        </w:r>
        <w:r>
          <w:fldChar w:fldCharType="begin"/>
        </w:r>
        <w:r>
          <w:instrText xml:space="preserve"> PAGEREF _Toc12691 \h </w:instrText>
        </w:r>
        <w:r>
          <w:fldChar w:fldCharType="separate"/>
        </w:r>
        <w:r>
          <w:t>29</w:t>
        </w:r>
        <w:r>
          <w:fldChar w:fldCharType="end"/>
        </w:r>
      </w:hyperlink>
    </w:p>
    <w:p>
      <w:pPr>
        <w:pStyle w:val="TOC2"/>
        <w:tabs>
          <w:tab w:val="right" w:leader="dot" w:pos="8306"/>
        </w:tabs>
      </w:pPr>
      <w:hyperlink w:anchor="_Toc3364" w:history="1">
        <w:r>
          <w:rPr>
            <w:rFonts w:ascii="仿宋" w:eastAsia="仿宋" w:hAnsi="仿宋" w:cs="仿宋" w:hint="eastAsia"/>
            <w:lang w:eastAsia="zh-CN"/>
          </w:rPr>
          <w:t>(四)、资金风险分析</w:t>
        </w:r>
        <w:r>
          <w:tab/>
        </w:r>
        <w:r>
          <w:fldChar w:fldCharType="begin"/>
        </w:r>
        <w:r>
          <w:instrText xml:space="preserve"> PAGEREF _Toc3364 \h </w:instrText>
        </w:r>
        <w:r>
          <w:fldChar w:fldCharType="separate"/>
        </w:r>
        <w:r>
          <w:t>29</w:t>
        </w:r>
        <w:r>
          <w:fldChar w:fldCharType="end"/>
        </w:r>
      </w:hyperlink>
    </w:p>
    <w:p>
      <w:pPr>
        <w:pStyle w:val="TOC2"/>
        <w:tabs>
          <w:tab w:val="right" w:leader="dot" w:pos="8306"/>
        </w:tabs>
      </w:pPr>
      <w:hyperlink w:anchor="_Toc12470" w:history="1">
        <w:r>
          <w:rPr>
            <w:rFonts w:ascii="仿宋" w:eastAsia="仿宋" w:hAnsi="仿宋" w:cs="仿宋" w:hint="eastAsia"/>
            <w:lang w:eastAsia="zh-CN"/>
          </w:rPr>
          <w:t>(五)、技术风险分析</w:t>
        </w:r>
        <w:r>
          <w:tab/>
        </w:r>
        <w:r>
          <w:fldChar w:fldCharType="begin"/>
        </w:r>
        <w:r>
          <w:instrText xml:space="preserve"> PAGEREF _Toc12470 \h </w:instrText>
        </w:r>
        <w:r>
          <w:fldChar w:fldCharType="separate"/>
        </w:r>
        <w:r>
          <w:t>30</w:t>
        </w:r>
        <w:r>
          <w:fldChar w:fldCharType="end"/>
        </w:r>
      </w:hyperlink>
    </w:p>
    <w:p>
      <w:pPr>
        <w:pStyle w:val="TOC2"/>
        <w:tabs>
          <w:tab w:val="right" w:leader="dot" w:pos="8306"/>
        </w:tabs>
      </w:pPr>
      <w:hyperlink w:anchor="_Toc21154" w:history="1">
        <w:r>
          <w:rPr>
            <w:rFonts w:ascii="仿宋" w:eastAsia="仿宋" w:hAnsi="仿宋" w:cs="仿宋" w:hint="eastAsia"/>
            <w:lang w:eastAsia="zh-CN"/>
          </w:rPr>
          <w:t>(六)、财务风险分析</w:t>
        </w:r>
        <w:r>
          <w:tab/>
        </w:r>
        <w:r>
          <w:fldChar w:fldCharType="begin"/>
        </w:r>
        <w:r>
          <w:instrText xml:space="preserve"> PAGEREF _Toc21154 \h </w:instrText>
        </w:r>
        <w:r>
          <w:fldChar w:fldCharType="separate"/>
        </w:r>
        <w:r>
          <w:t>30</w:t>
        </w:r>
        <w:r>
          <w:fldChar w:fldCharType="end"/>
        </w:r>
      </w:hyperlink>
    </w:p>
    <w:p>
      <w:pPr>
        <w:pStyle w:val="TOC2"/>
        <w:tabs>
          <w:tab w:val="right" w:leader="dot" w:pos="8306"/>
        </w:tabs>
      </w:pPr>
      <w:hyperlink w:anchor="_Toc30891" w:history="1">
        <w:r>
          <w:rPr>
            <w:rFonts w:ascii="仿宋" w:eastAsia="仿宋" w:hAnsi="仿宋" w:cs="仿宋" w:hint="eastAsia"/>
            <w:lang w:eastAsia="zh-CN"/>
          </w:rPr>
          <w:t>(七)、管理风险分析</w:t>
        </w:r>
        <w:r>
          <w:tab/>
        </w:r>
        <w:r>
          <w:fldChar w:fldCharType="begin"/>
        </w:r>
        <w:r>
          <w:instrText xml:space="preserve"> PAGEREF _Toc30891 \h </w:instrText>
        </w:r>
        <w:r>
          <w:fldChar w:fldCharType="separate"/>
        </w:r>
        <w:r>
          <w:t>30</w:t>
        </w:r>
        <w:r>
          <w:fldChar w:fldCharType="end"/>
        </w:r>
      </w:hyperlink>
    </w:p>
    <w:p>
      <w:pPr>
        <w:pStyle w:val="TOC2"/>
        <w:tabs>
          <w:tab w:val="right" w:leader="dot" w:pos="8306"/>
        </w:tabs>
      </w:pPr>
      <w:hyperlink w:anchor="_Toc3605" w:history="1">
        <w:r>
          <w:rPr>
            <w:rFonts w:ascii="仿宋" w:eastAsia="仿宋" w:hAnsi="仿宋" w:cs="仿宋" w:hint="eastAsia"/>
            <w:lang w:eastAsia="zh-CN"/>
          </w:rPr>
          <w:t>(八)、其它风险分析</w:t>
        </w:r>
        <w:r>
          <w:tab/>
        </w:r>
        <w:r>
          <w:fldChar w:fldCharType="begin"/>
        </w:r>
        <w:r>
          <w:instrText xml:space="preserve"> PAGEREF _Toc3605 \h </w:instrText>
        </w:r>
        <w:r>
          <w:fldChar w:fldCharType="separate"/>
        </w:r>
        <w:r>
          <w:t>30</w:t>
        </w:r>
        <w:r>
          <w:fldChar w:fldCharType="end"/>
        </w:r>
      </w:hyperlink>
    </w:p>
    <w:p>
      <w:pPr>
        <w:pStyle w:val="TOC1"/>
        <w:tabs>
          <w:tab w:val="right" w:leader="dot" w:pos="8306"/>
        </w:tabs>
      </w:pPr>
      <w:hyperlink w:anchor="_Toc30324" w:history="1">
        <w:r>
          <w:rPr>
            <w:rFonts w:ascii="仿宋" w:eastAsia="仿宋" w:hAnsi="仿宋" w:cs="仿宋" w:hint="eastAsia"/>
            <w:lang w:eastAsia="zh-CN"/>
          </w:rPr>
          <w:t>五、金属紧固件、金属钉项目收尾与总结</w:t>
        </w:r>
        <w:r>
          <w:tab/>
        </w:r>
        <w:r>
          <w:fldChar w:fldCharType="begin"/>
        </w:r>
        <w:r>
          <w:instrText xml:space="preserve"> PAGEREF _Toc30324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03" w:history="1">
        <w:r>
          <w:rPr>
            <w:rFonts w:ascii="仿宋" w:eastAsia="仿宋" w:hAnsi="仿宋" w:cs="仿宋" w:hint="eastAsia"/>
            <w:lang w:eastAsia="zh-CN"/>
          </w:rPr>
          <w:t>(一)、金属紧固件、金属钉项目总结与经验分享</w:t>
        </w:r>
        <w:r>
          <w:tab/>
        </w:r>
        <w:r>
          <w:fldChar w:fldCharType="begin"/>
        </w:r>
        <w:r>
          <w:instrText xml:space="preserve"> PAGEREF _Toc17903 \h </w:instrText>
        </w:r>
        <w:r>
          <w:fldChar w:fldCharType="separate"/>
        </w:r>
        <w:r>
          <w:t>31</w:t>
        </w:r>
        <w:r>
          <w:fldChar w:fldCharType="end"/>
        </w:r>
      </w:hyperlink>
    </w:p>
    <w:p>
      <w:pPr>
        <w:pStyle w:val="TOC2"/>
        <w:tabs>
          <w:tab w:val="right" w:leader="dot" w:pos="8306"/>
        </w:tabs>
      </w:pPr>
      <w:hyperlink w:anchor="_Toc30315" w:history="1">
        <w:r>
          <w:rPr>
            <w:rFonts w:ascii="仿宋" w:eastAsia="仿宋" w:hAnsi="仿宋" w:cs="仿宋" w:hint="eastAsia"/>
            <w:lang w:eastAsia="zh-CN"/>
          </w:rPr>
          <w:t>(二)、金属紧固件、金属钉项目报告与归档</w:t>
        </w:r>
        <w:r>
          <w:tab/>
        </w:r>
        <w:r>
          <w:fldChar w:fldCharType="begin"/>
        </w:r>
        <w:r>
          <w:instrText xml:space="preserve"> PAGEREF _Toc30315 \h </w:instrText>
        </w:r>
        <w:r>
          <w:fldChar w:fldCharType="separate"/>
        </w:r>
        <w:r>
          <w:t>34</w:t>
        </w:r>
        <w:r>
          <w:fldChar w:fldCharType="end"/>
        </w:r>
      </w:hyperlink>
    </w:p>
    <w:p>
      <w:pPr>
        <w:pStyle w:val="TOC2"/>
        <w:tabs>
          <w:tab w:val="right" w:leader="dot" w:pos="8306"/>
        </w:tabs>
      </w:pPr>
      <w:hyperlink w:anchor="_Toc7713" w:history="1">
        <w:r>
          <w:rPr>
            <w:rFonts w:ascii="仿宋" w:eastAsia="仿宋" w:hAnsi="仿宋" w:cs="仿宋" w:hint="eastAsia"/>
            <w:lang w:eastAsia="zh-CN"/>
          </w:rPr>
          <w:t>(三)、金属紧固件、金属钉项目收尾与结算</w:t>
        </w:r>
        <w:r>
          <w:tab/>
        </w:r>
        <w:r>
          <w:fldChar w:fldCharType="begin"/>
        </w:r>
        <w:r>
          <w:instrText xml:space="preserve"> PAGEREF _Toc7713 \h </w:instrText>
        </w:r>
        <w:r>
          <w:fldChar w:fldCharType="separate"/>
        </w:r>
        <w:r>
          <w:t>35</w:t>
        </w:r>
        <w:r>
          <w:fldChar w:fldCharType="end"/>
        </w:r>
      </w:hyperlink>
    </w:p>
    <w:p>
      <w:pPr>
        <w:pStyle w:val="TOC2"/>
        <w:tabs>
          <w:tab w:val="right" w:leader="dot" w:pos="8306"/>
        </w:tabs>
      </w:pPr>
      <w:hyperlink w:anchor="_Toc31152" w:history="1">
        <w:r>
          <w:rPr>
            <w:rFonts w:ascii="仿宋" w:eastAsia="仿宋" w:hAnsi="仿宋" w:cs="仿宋" w:hint="eastAsia"/>
            <w:lang w:eastAsia="zh-CN"/>
          </w:rPr>
          <w:t>(四)、团队人员调整与反馈</w:t>
        </w:r>
        <w:r>
          <w:tab/>
        </w:r>
        <w:r>
          <w:fldChar w:fldCharType="begin"/>
        </w:r>
        <w:r>
          <w:instrText xml:space="preserve"> PAGEREF _Toc31152 \h </w:instrText>
        </w:r>
        <w:r>
          <w:fldChar w:fldCharType="separate"/>
        </w:r>
        <w:r>
          <w:t>37</w:t>
        </w:r>
        <w:r>
          <w:fldChar w:fldCharType="end"/>
        </w:r>
      </w:hyperlink>
    </w:p>
    <w:p>
      <w:pPr>
        <w:pStyle w:val="TOC1"/>
        <w:tabs>
          <w:tab w:val="right" w:leader="dot" w:pos="8306"/>
        </w:tabs>
      </w:pPr>
      <w:hyperlink w:anchor="_Toc13403" w:history="1">
        <w:r>
          <w:rPr>
            <w:rFonts w:ascii="仿宋" w:eastAsia="仿宋" w:hAnsi="仿宋" w:cs="仿宋" w:hint="eastAsia"/>
            <w:lang w:eastAsia="zh-CN"/>
          </w:rPr>
          <w:t>六、合作伙伴关系管理</w:t>
        </w:r>
        <w:r>
          <w:tab/>
        </w:r>
        <w:r>
          <w:fldChar w:fldCharType="begin"/>
        </w:r>
        <w:r>
          <w:instrText xml:space="preserve"> PAGEREF _Toc13403 \h </w:instrText>
        </w:r>
        <w:r>
          <w:fldChar w:fldCharType="separate"/>
        </w:r>
        <w:r>
          <w:t>38</w:t>
        </w:r>
        <w:r>
          <w:fldChar w:fldCharType="end"/>
        </w:r>
      </w:hyperlink>
    </w:p>
    <w:p>
      <w:pPr>
        <w:pStyle w:val="TOC2"/>
        <w:tabs>
          <w:tab w:val="right" w:leader="dot" w:pos="8306"/>
        </w:tabs>
      </w:pPr>
      <w:hyperlink w:anchor="_Toc3075" w:history="1">
        <w:r>
          <w:rPr>
            <w:rFonts w:ascii="仿宋" w:eastAsia="仿宋" w:hAnsi="仿宋" w:cs="仿宋" w:hint="eastAsia"/>
            <w:lang w:eastAsia="zh-CN"/>
          </w:rPr>
          <w:t>(一)、合作伙伴选择与评估</w:t>
        </w:r>
        <w:r>
          <w:tab/>
        </w:r>
        <w:r>
          <w:fldChar w:fldCharType="begin"/>
        </w:r>
        <w:r>
          <w:instrText xml:space="preserve"> PAGEREF _Toc3075 \h </w:instrText>
        </w:r>
        <w:r>
          <w:fldChar w:fldCharType="separate"/>
        </w:r>
        <w:r>
          <w:t>38</w:t>
        </w:r>
        <w:r>
          <w:fldChar w:fldCharType="end"/>
        </w:r>
      </w:hyperlink>
    </w:p>
    <w:p>
      <w:pPr>
        <w:pStyle w:val="TOC2"/>
        <w:tabs>
          <w:tab w:val="right" w:leader="dot" w:pos="8306"/>
        </w:tabs>
      </w:pPr>
      <w:hyperlink w:anchor="_Toc24324" w:history="1">
        <w:r>
          <w:rPr>
            <w:rFonts w:ascii="仿宋" w:eastAsia="仿宋" w:hAnsi="仿宋" w:cs="仿宋" w:hint="eastAsia"/>
            <w:lang w:eastAsia="zh-CN"/>
          </w:rPr>
          <w:t>(二)、合作伙伴协议与合同管理</w:t>
        </w:r>
        <w:r>
          <w:tab/>
        </w:r>
        <w:r>
          <w:fldChar w:fldCharType="begin"/>
        </w:r>
        <w:r>
          <w:instrText xml:space="preserve"> PAGEREF _Toc24324 \h </w:instrText>
        </w:r>
        <w:r>
          <w:fldChar w:fldCharType="separate"/>
        </w:r>
        <w:r>
          <w:t>39</w:t>
        </w:r>
        <w:r>
          <w:fldChar w:fldCharType="end"/>
        </w:r>
      </w:hyperlink>
    </w:p>
    <w:p>
      <w:pPr>
        <w:pStyle w:val="TOC2"/>
        <w:tabs>
          <w:tab w:val="right" w:leader="dot" w:pos="8306"/>
        </w:tabs>
      </w:pPr>
      <w:hyperlink w:anchor="_Toc17733" w:history="1">
        <w:r>
          <w:rPr>
            <w:rFonts w:ascii="仿宋" w:eastAsia="仿宋" w:hAnsi="仿宋" w:cs="仿宋" w:hint="eastAsia"/>
            <w:lang w:eastAsia="zh-CN"/>
          </w:rPr>
          <w:t>(三)、风险共担与利益共享机制</w:t>
        </w:r>
        <w:r>
          <w:tab/>
        </w:r>
        <w:r>
          <w:fldChar w:fldCharType="begin"/>
        </w:r>
        <w:r>
          <w:instrText xml:space="preserve"> PAGEREF _Toc17733 \h </w:instrText>
        </w:r>
        <w:r>
          <w:fldChar w:fldCharType="separate"/>
        </w:r>
        <w:r>
          <w:t>40</w:t>
        </w:r>
        <w:r>
          <w:fldChar w:fldCharType="end"/>
        </w:r>
      </w:hyperlink>
    </w:p>
    <w:p>
      <w:pPr>
        <w:pStyle w:val="TOC2"/>
        <w:tabs>
          <w:tab w:val="right" w:leader="dot" w:pos="8306"/>
        </w:tabs>
      </w:pPr>
      <w:hyperlink w:anchor="_Toc27944" w:history="1">
        <w:r>
          <w:rPr>
            <w:rFonts w:ascii="仿宋" w:eastAsia="仿宋" w:hAnsi="仿宋" w:cs="仿宋" w:hint="eastAsia"/>
            <w:lang w:eastAsia="zh-CN"/>
          </w:rPr>
          <w:t>(四)、定期合作评估与调整</w:t>
        </w:r>
        <w:r>
          <w:tab/>
        </w:r>
        <w:r>
          <w:fldChar w:fldCharType="begin"/>
        </w:r>
        <w:r>
          <w:instrText xml:space="preserve"> PAGEREF _Toc27944 \h </w:instrText>
        </w:r>
        <w:r>
          <w:fldChar w:fldCharType="separate"/>
        </w:r>
        <w:r>
          <w:t>41</w:t>
        </w:r>
        <w:r>
          <w:fldChar w:fldCharType="end"/>
        </w:r>
      </w:hyperlink>
    </w:p>
    <w:p>
      <w:pPr>
        <w:pStyle w:val="TOC1"/>
        <w:tabs>
          <w:tab w:val="right" w:leader="dot" w:pos="8306"/>
        </w:tabs>
      </w:pPr>
      <w:hyperlink w:anchor="_Toc15419" w:history="1">
        <w:r>
          <w:rPr>
            <w:rFonts w:ascii="仿宋" w:eastAsia="仿宋" w:hAnsi="仿宋" w:cs="仿宋" w:hint="eastAsia"/>
            <w:lang w:eastAsia="zh-CN"/>
          </w:rPr>
          <w:t>七、金属紧固件、金属钉项目落地与推广</w:t>
        </w:r>
        <w:r>
          <w:tab/>
        </w:r>
        <w:r>
          <w:fldChar w:fldCharType="begin"/>
        </w:r>
        <w:r>
          <w:instrText xml:space="preserve"> PAGEREF _Toc15419 \h </w:instrText>
        </w:r>
        <w:r>
          <w:fldChar w:fldCharType="separate"/>
        </w:r>
        <w:r>
          <w:t>42</w:t>
        </w:r>
        <w:r>
          <w:fldChar w:fldCharType="end"/>
        </w:r>
      </w:hyperlink>
    </w:p>
    <w:p>
      <w:pPr>
        <w:pStyle w:val="TOC2"/>
        <w:tabs>
          <w:tab w:val="right" w:leader="dot" w:pos="8306"/>
        </w:tabs>
      </w:pPr>
      <w:hyperlink w:anchor="_Toc14008" w:history="1">
        <w:r>
          <w:rPr>
            <w:rFonts w:ascii="仿宋" w:eastAsia="仿宋" w:hAnsi="仿宋" w:cs="仿宋" w:hint="eastAsia"/>
            <w:lang w:eastAsia="zh-CN"/>
          </w:rPr>
          <w:t>(一)、金属紧固件、金属钉项目推广计划</w:t>
        </w:r>
        <w:r>
          <w:tab/>
        </w:r>
        <w:r>
          <w:fldChar w:fldCharType="begin"/>
        </w:r>
        <w:r>
          <w:instrText xml:space="preserve"> PAGEREF _Toc14008 \h </w:instrText>
        </w:r>
        <w:r>
          <w:fldChar w:fldCharType="separate"/>
        </w:r>
        <w:r>
          <w:t>42</w:t>
        </w:r>
        <w:r>
          <w:fldChar w:fldCharType="end"/>
        </w:r>
      </w:hyperlink>
    </w:p>
    <w:p>
      <w:pPr>
        <w:pStyle w:val="TOC2"/>
        <w:tabs>
          <w:tab w:val="right" w:leader="dot" w:pos="8306"/>
        </w:tabs>
      </w:pPr>
      <w:hyperlink w:anchor="_Toc7251" w:history="1">
        <w:r>
          <w:rPr>
            <w:rFonts w:ascii="仿宋" w:eastAsia="仿宋" w:hAnsi="仿宋" w:cs="仿宋" w:hint="eastAsia"/>
            <w:lang w:eastAsia="zh-CN"/>
          </w:rPr>
          <w:t>(二)、地方政府支持与合作</w:t>
        </w:r>
        <w:r>
          <w:tab/>
        </w:r>
        <w:r>
          <w:fldChar w:fldCharType="begin"/>
        </w:r>
        <w:r>
          <w:instrText xml:space="preserve"> PAGEREF _Toc7251 \h </w:instrText>
        </w:r>
        <w:r>
          <w:fldChar w:fldCharType="separate"/>
        </w:r>
        <w:r>
          <w:t>43</w:t>
        </w:r>
        <w:r>
          <w:fldChar w:fldCharType="end"/>
        </w:r>
      </w:hyperlink>
    </w:p>
    <w:p>
      <w:pPr>
        <w:pStyle w:val="TOC2"/>
        <w:tabs>
          <w:tab w:val="right" w:leader="dot" w:pos="8306"/>
        </w:tabs>
      </w:pPr>
      <w:hyperlink w:anchor="_Toc1986" w:history="1">
        <w:r>
          <w:rPr>
            <w:rFonts w:ascii="仿宋" w:eastAsia="仿宋" w:hAnsi="仿宋" w:cs="仿宋" w:hint="eastAsia"/>
            <w:lang w:eastAsia="zh-CN"/>
          </w:rPr>
          <w:t>(三)、市场推广与品牌建设</w:t>
        </w:r>
        <w:r>
          <w:tab/>
        </w:r>
        <w:r>
          <w:fldChar w:fldCharType="begin"/>
        </w:r>
        <w:r>
          <w:instrText xml:space="preserve"> PAGEREF _Toc1986 \h </w:instrText>
        </w:r>
        <w:r>
          <w:fldChar w:fldCharType="separate"/>
        </w:r>
        <w:r>
          <w:t>44</w:t>
        </w:r>
        <w:r>
          <w:fldChar w:fldCharType="end"/>
        </w:r>
      </w:hyperlink>
    </w:p>
    <w:p>
      <w:pPr>
        <w:pStyle w:val="TOC2"/>
        <w:tabs>
          <w:tab w:val="right" w:leader="dot" w:pos="8306"/>
        </w:tabs>
      </w:pPr>
      <w:hyperlink w:anchor="_Toc24165" w:history="1">
        <w:r>
          <w:rPr>
            <w:rFonts w:ascii="仿宋" w:eastAsia="仿宋" w:hAnsi="仿宋" w:cs="仿宋" w:hint="eastAsia"/>
            <w:lang w:eastAsia="zh-CN"/>
          </w:rPr>
          <w:t>(四)、社会参与与共享机制</w:t>
        </w:r>
        <w:r>
          <w:tab/>
        </w:r>
        <w:r>
          <w:fldChar w:fldCharType="begin"/>
        </w:r>
        <w:r>
          <w:instrText xml:space="preserve"> PAGEREF _Toc24165 \h </w:instrText>
        </w:r>
        <w:r>
          <w:fldChar w:fldCharType="separate"/>
        </w:r>
        <w:r>
          <w:t>45</w:t>
        </w:r>
        <w:r>
          <w:fldChar w:fldCharType="end"/>
        </w:r>
      </w:hyperlink>
    </w:p>
    <w:p>
      <w:pPr>
        <w:pStyle w:val="TOC1"/>
        <w:tabs>
          <w:tab w:val="right" w:leader="dot" w:pos="8306"/>
        </w:tabs>
      </w:pPr>
      <w:hyperlink w:anchor="_Toc1688" w:history="1">
        <w:r>
          <w:rPr>
            <w:rFonts w:ascii="仿宋" w:eastAsia="仿宋" w:hAnsi="仿宋" w:cs="仿宋" w:hint="eastAsia"/>
            <w:lang w:eastAsia="zh-CN"/>
          </w:rPr>
          <w:t>八、科技创新与研发</w:t>
        </w:r>
        <w:r>
          <w:tab/>
        </w:r>
        <w:r>
          <w:fldChar w:fldCharType="begin"/>
        </w:r>
        <w:r>
          <w:instrText xml:space="preserve"> PAGEREF _Toc1688 \h </w:instrText>
        </w:r>
        <w:r>
          <w:fldChar w:fldCharType="separate"/>
        </w:r>
        <w:r>
          <w:t>46</w:t>
        </w:r>
        <w:r>
          <w:fldChar w:fldCharType="end"/>
        </w:r>
      </w:hyperlink>
    </w:p>
    <w:p>
      <w:pPr>
        <w:pStyle w:val="TOC2"/>
        <w:tabs>
          <w:tab w:val="right" w:leader="dot" w:pos="8306"/>
        </w:tabs>
      </w:pPr>
      <w:hyperlink w:anchor="_Toc25816" w:history="1">
        <w:r>
          <w:rPr>
            <w:rFonts w:ascii="仿宋" w:eastAsia="仿宋" w:hAnsi="仿宋" w:cs="仿宋" w:hint="eastAsia"/>
            <w:lang w:eastAsia="zh-CN"/>
          </w:rPr>
          <w:t>(一)、科技创新战略规划</w:t>
        </w:r>
        <w:r>
          <w:tab/>
        </w:r>
        <w:r>
          <w:fldChar w:fldCharType="begin"/>
        </w:r>
        <w:r>
          <w:instrText xml:space="preserve"> PAGEREF _Toc25816 \h </w:instrText>
        </w:r>
        <w:r>
          <w:fldChar w:fldCharType="separate"/>
        </w:r>
        <w:r>
          <w:t>46</w:t>
        </w:r>
        <w:r>
          <w:fldChar w:fldCharType="end"/>
        </w:r>
      </w:hyperlink>
    </w:p>
    <w:p>
      <w:pPr>
        <w:pStyle w:val="TOC2"/>
        <w:tabs>
          <w:tab w:val="right" w:leader="dot" w:pos="8306"/>
        </w:tabs>
      </w:pPr>
      <w:hyperlink w:anchor="_Toc29692" w:history="1">
        <w:r>
          <w:rPr>
            <w:rFonts w:ascii="仿宋" w:eastAsia="仿宋" w:hAnsi="仿宋" w:cs="仿宋" w:hint="eastAsia"/>
            <w:lang w:eastAsia="zh-CN"/>
          </w:rPr>
          <w:t>(二)、研发团队建设</w:t>
        </w:r>
        <w:r>
          <w:tab/>
        </w:r>
        <w:r>
          <w:fldChar w:fldCharType="begin"/>
        </w:r>
        <w:r>
          <w:instrText xml:space="preserve"> PAGEREF _Toc29692 \h </w:instrText>
        </w:r>
        <w:r>
          <w:fldChar w:fldCharType="separate"/>
        </w:r>
        <w:r>
          <w:t>47</w:t>
        </w:r>
        <w:r>
          <w:fldChar w:fldCharType="end"/>
        </w:r>
      </w:hyperlink>
    </w:p>
    <w:p>
      <w:pPr>
        <w:pStyle w:val="TOC2"/>
        <w:tabs>
          <w:tab w:val="right" w:leader="dot" w:pos="8306"/>
        </w:tabs>
      </w:pPr>
      <w:hyperlink w:anchor="_Toc32144" w:history="1">
        <w:r>
          <w:rPr>
            <w:rFonts w:ascii="仿宋" w:eastAsia="仿宋" w:hAnsi="仿宋" w:cs="仿宋" w:hint="eastAsia"/>
            <w:lang w:eastAsia="zh-CN"/>
          </w:rPr>
          <w:t>(三)、知识产权保护机制</w:t>
        </w:r>
        <w:r>
          <w:tab/>
        </w:r>
        <w:r>
          <w:fldChar w:fldCharType="begin"/>
        </w:r>
        <w:r>
          <w:instrText xml:space="preserve"> PAGEREF _Toc32144 \h </w:instrText>
        </w:r>
        <w:r>
          <w:fldChar w:fldCharType="separate"/>
        </w:r>
        <w:r>
          <w:t>48</w:t>
        </w:r>
        <w:r>
          <w:fldChar w:fldCharType="end"/>
        </w:r>
      </w:hyperlink>
    </w:p>
    <w:p>
      <w:pPr>
        <w:pStyle w:val="TOC2"/>
        <w:tabs>
          <w:tab w:val="right" w:leader="dot" w:pos="8306"/>
        </w:tabs>
      </w:pPr>
      <w:hyperlink w:anchor="_Toc24005" w:history="1">
        <w:r>
          <w:rPr>
            <w:rFonts w:ascii="仿宋" w:eastAsia="仿宋" w:hAnsi="仿宋" w:cs="仿宋" w:hint="eastAsia"/>
            <w:lang w:eastAsia="zh-CN"/>
          </w:rPr>
          <w:t>(四)、技术引进与应用</w:t>
        </w:r>
        <w:r>
          <w:tab/>
        </w:r>
        <w:r>
          <w:fldChar w:fldCharType="begin"/>
        </w:r>
        <w:r>
          <w:instrText xml:space="preserve"> PAGEREF _Toc24005 \h </w:instrText>
        </w:r>
        <w:r>
          <w:fldChar w:fldCharType="separate"/>
        </w:r>
        <w:r>
          <w:t>50</w:t>
        </w:r>
        <w:r>
          <w:fldChar w:fldCharType="end"/>
        </w:r>
      </w:hyperlink>
    </w:p>
    <w:p>
      <w:pPr>
        <w:pStyle w:val="TOC1"/>
        <w:tabs>
          <w:tab w:val="right" w:leader="dot" w:pos="8306"/>
        </w:tabs>
      </w:pPr>
      <w:hyperlink w:anchor="_Toc8325" w:history="1">
        <w:r>
          <w:rPr>
            <w:rFonts w:ascii="仿宋" w:eastAsia="仿宋" w:hAnsi="仿宋" w:cs="仿宋" w:hint="eastAsia"/>
            <w:lang w:eastAsia="zh-CN"/>
          </w:rPr>
          <w:t>九、成本控制与效益提升</w:t>
        </w:r>
        <w:r>
          <w:tab/>
        </w:r>
        <w:r>
          <w:fldChar w:fldCharType="begin"/>
        </w:r>
        <w:r>
          <w:instrText xml:space="preserve"> PAGEREF _Toc8325 \h </w:instrText>
        </w:r>
        <w:r>
          <w:fldChar w:fldCharType="separate"/>
        </w:r>
        <w:r>
          <w:t>51</w:t>
        </w:r>
        <w:r>
          <w:fldChar w:fldCharType="end"/>
        </w:r>
      </w:hyperlink>
    </w:p>
    <w:p>
      <w:pPr>
        <w:pStyle w:val="TOC2"/>
        <w:tabs>
          <w:tab w:val="right" w:leader="dot" w:pos="8306"/>
        </w:tabs>
      </w:pPr>
      <w:hyperlink w:anchor="_Toc24477" w:history="1">
        <w:r>
          <w:rPr>
            <w:rFonts w:ascii="仿宋" w:eastAsia="仿宋" w:hAnsi="仿宋" w:cs="仿宋" w:hint="eastAsia"/>
            <w:lang w:eastAsia="zh-CN"/>
          </w:rPr>
          <w:t>(一)、成本核算与预算管理</w:t>
        </w:r>
        <w:r>
          <w:tab/>
        </w:r>
        <w:r>
          <w:fldChar w:fldCharType="begin"/>
        </w:r>
        <w:r>
          <w:instrText xml:space="preserve"> PAGEREF _Toc24477 \h </w:instrText>
        </w:r>
        <w:r>
          <w:fldChar w:fldCharType="separate"/>
        </w:r>
        <w:r>
          <w:t>51</w:t>
        </w:r>
        <w:r>
          <w:fldChar w:fldCharType="end"/>
        </w:r>
      </w:hyperlink>
    </w:p>
    <w:p>
      <w:pPr>
        <w:pStyle w:val="TOC2"/>
        <w:tabs>
          <w:tab w:val="right" w:leader="dot" w:pos="8306"/>
        </w:tabs>
      </w:pPr>
      <w:hyperlink w:anchor="_Toc14335" w:history="1">
        <w:r>
          <w:rPr>
            <w:rFonts w:ascii="仿宋" w:eastAsia="仿宋" w:hAnsi="仿宋" w:cs="仿宋" w:hint="eastAsia"/>
            <w:lang w:eastAsia="zh-CN"/>
          </w:rPr>
          <w:t>(二)、资源利用效率评估</w:t>
        </w:r>
        <w:r>
          <w:tab/>
        </w:r>
        <w:r>
          <w:fldChar w:fldCharType="begin"/>
        </w:r>
        <w:r>
          <w:instrText xml:space="preserve"> PAGEREF _Toc14335 \h </w:instrText>
        </w:r>
        <w:r>
          <w:fldChar w:fldCharType="separate"/>
        </w:r>
        <w:r>
          <w:t>53</w:t>
        </w:r>
        <w:r>
          <w:fldChar w:fldCharType="end"/>
        </w:r>
      </w:hyperlink>
    </w:p>
    <w:p>
      <w:pPr>
        <w:pStyle w:val="TOC2"/>
        <w:tabs>
          <w:tab w:val="right" w:leader="dot" w:pos="8306"/>
        </w:tabs>
      </w:pPr>
      <w:hyperlink w:anchor="_Toc10953" w:history="1">
        <w:r>
          <w:rPr>
            <w:rFonts w:ascii="仿宋" w:eastAsia="仿宋" w:hAnsi="仿宋" w:cs="仿宋" w:hint="eastAsia"/>
            <w:lang w:eastAsia="zh-CN"/>
          </w:rPr>
          <w:t>(三)、降本增效的具体措施</w:t>
        </w:r>
        <w:r>
          <w:tab/>
        </w:r>
        <w:r>
          <w:fldChar w:fldCharType="begin"/>
        </w:r>
        <w:r>
          <w:instrText xml:space="preserve"> PAGEREF _Toc10953 \h </w:instrText>
        </w:r>
        <w:r>
          <w:fldChar w:fldCharType="separate"/>
        </w:r>
        <w:r>
          <w:t>55</w:t>
        </w:r>
        <w:r>
          <w:fldChar w:fldCharType="end"/>
        </w:r>
      </w:hyperlink>
    </w:p>
    <w:p>
      <w:pPr>
        <w:pStyle w:val="TOC2"/>
        <w:tabs>
          <w:tab w:val="right" w:leader="dot" w:pos="8306"/>
        </w:tabs>
      </w:pPr>
      <w:hyperlink w:anchor="_Toc26570" w:history="1">
        <w:r>
          <w:rPr>
            <w:rFonts w:ascii="仿宋" w:eastAsia="仿宋" w:hAnsi="仿宋" w:cs="仿宋" w:hint="eastAsia"/>
            <w:lang w:eastAsia="zh-CN"/>
          </w:rPr>
          <w:t>(四)、成本与效益的平衡策略</w:t>
        </w:r>
        <w:r>
          <w:tab/>
        </w:r>
        <w:r>
          <w:fldChar w:fldCharType="begin"/>
        </w:r>
        <w:r>
          <w:instrText xml:space="preserve"> PAGEREF _Toc26570 \h </w:instrText>
        </w:r>
        <w:r>
          <w:fldChar w:fldCharType="separate"/>
        </w:r>
        <w:r>
          <w:t>56</w:t>
        </w:r>
        <w:r>
          <w:fldChar w:fldCharType="end"/>
        </w:r>
      </w:hyperlink>
    </w:p>
    <w:p>
      <w:pPr>
        <w:pStyle w:val="TOC1"/>
        <w:tabs>
          <w:tab w:val="right" w:leader="dot" w:pos="8306"/>
        </w:tabs>
      </w:pPr>
      <w:hyperlink w:anchor="_Toc5403" w:history="1">
        <w:r>
          <w:rPr>
            <w:rFonts w:ascii="仿宋" w:eastAsia="仿宋" w:hAnsi="仿宋" w:cs="仿宋" w:hint="eastAsia"/>
            <w:lang w:eastAsia="zh-CN"/>
          </w:rPr>
          <w:t>十、供应链管理</w:t>
        </w:r>
        <w:r>
          <w:tab/>
        </w:r>
        <w:r>
          <w:fldChar w:fldCharType="begin"/>
        </w:r>
        <w:r>
          <w:instrText xml:space="preserve"> PAGEREF _Toc5403 \h </w:instrText>
        </w:r>
        <w:r>
          <w:fldChar w:fldCharType="separate"/>
        </w:r>
        <w:r>
          <w:t>58</w:t>
        </w:r>
        <w:r>
          <w:fldChar w:fldCharType="end"/>
        </w:r>
      </w:hyperlink>
    </w:p>
    <w:p>
      <w:pPr>
        <w:pStyle w:val="TOC2"/>
        <w:tabs>
          <w:tab w:val="right" w:leader="dot" w:pos="8306"/>
        </w:tabs>
      </w:pPr>
      <w:hyperlink w:anchor="_Toc13018" w:history="1">
        <w:r>
          <w:rPr>
            <w:rFonts w:ascii="仿宋" w:eastAsia="仿宋" w:hAnsi="仿宋" w:cs="仿宋" w:hint="eastAsia"/>
            <w:lang w:eastAsia="zh-CN"/>
          </w:rPr>
          <w:t>(一)、供应链战略规划</w:t>
        </w:r>
        <w:r>
          <w:tab/>
        </w:r>
        <w:r>
          <w:fldChar w:fldCharType="begin"/>
        </w:r>
        <w:r>
          <w:instrText xml:space="preserve"> PAGEREF _Toc13018 \h </w:instrText>
        </w:r>
        <w:r>
          <w:fldChar w:fldCharType="separate"/>
        </w:r>
        <w:r>
          <w:t>58</w:t>
        </w:r>
        <w:r>
          <w:fldChar w:fldCharType="end"/>
        </w:r>
      </w:hyperlink>
    </w:p>
    <w:p>
      <w:pPr>
        <w:pStyle w:val="TOC2"/>
        <w:tabs>
          <w:tab w:val="right" w:leader="dot" w:pos="8306"/>
        </w:tabs>
      </w:pPr>
      <w:hyperlink w:anchor="_Toc12410" w:history="1">
        <w:r>
          <w:rPr>
            <w:rFonts w:ascii="仿宋" w:eastAsia="仿宋" w:hAnsi="仿宋" w:cs="仿宋" w:hint="eastAsia"/>
            <w:lang w:eastAsia="zh-CN"/>
          </w:rPr>
          <w:t>(二)、供应商选择与评估</w:t>
        </w:r>
        <w:r>
          <w:tab/>
        </w:r>
        <w:r>
          <w:fldChar w:fldCharType="begin"/>
        </w:r>
        <w:r>
          <w:instrText xml:space="preserve"> PAGEREF _Toc12410 \h </w:instrText>
        </w:r>
        <w:r>
          <w:fldChar w:fldCharType="separate"/>
        </w:r>
        <w:r>
          <w:t>58</w:t>
        </w:r>
        <w:r>
          <w:fldChar w:fldCharType="end"/>
        </w:r>
      </w:hyperlink>
    </w:p>
    <w:p>
      <w:pPr>
        <w:pStyle w:val="TOC2"/>
        <w:tabs>
          <w:tab w:val="right" w:leader="dot" w:pos="8306"/>
        </w:tabs>
      </w:pPr>
      <w:hyperlink w:anchor="_Toc6964" w:history="1">
        <w:r>
          <w:rPr>
            <w:rFonts w:ascii="仿宋" w:eastAsia="仿宋" w:hAnsi="仿宋" w:cs="仿宋" w:hint="eastAsia"/>
            <w:lang w:eastAsia="zh-CN"/>
          </w:rPr>
          <w:t>(三)、物流与库存管理</w:t>
        </w:r>
        <w:r>
          <w:tab/>
        </w:r>
        <w:r>
          <w:fldChar w:fldCharType="begin"/>
        </w:r>
        <w:r>
          <w:instrText xml:space="preserve"> PAGEREF _Toc6964 \h </w:instrText>
        </w:r>
        <w:r>
          <w:fldChar w:fldCharType="separate"/>
        </w:r>
        <w:r>
          <w:t>59</w:t>
        </w:r>
        <w:r>
          <w:fldChar w:fldCharType="end"/>
        </w:r>
      </w:hyperlink>
    </w:p>
    <w:p>
      <w:pPr>
        <w:pStyle w:val="TOC2"/>
        <w:tabs>
          <w:tab w:val="right" w:leader="dot" w:pos="8306"/>
        </w:tabs>
      </w:pPr>
      <w:hyperlink w:anchor="_Toc14246" w:history="1">
        <w:r>
          <w:rPr>
            <w:rFonts w:ascii="仿宋" w:eastAsia="仿宋" w:hAnsi="仿宋" w:cs="仿宋" w:hint="eastAsia"/>
            <w:lang w:eastAsia="zh-CN"/>
          </w:rPr>
          <w:t>(四)、供应链风险管理</w:t>
        </w:r>
        <w:r>
          <w:tab/>
        </w:r>
        <w:r>
          <w:fldChar w:fldCharType="begin"/>
        </w:r>
        <w:r>
          <w:instrText xml:space="preserve"> PAGEREF _Toc14246 \h </w:instrText>
        </w:r>
        <w:r>
          <w:fldChar w:fldCharType="separate"/>
        </w:r>
        <w:r>
          <w:t>61</w:t>
        </w:r>
        <w:r>
          <w:fldChar w:fldCharType="end"/>
        </w:r>
      </w:hyperlink>
    </w:p>
    <w:p>
      <w:pPr>
        <w:pStyle w:val="TOC1"/>
        <w:tabs>
          <w:tab w:val="right" w:leader="dot" w:pos="8306"/>
        </w:tabs>
      </w:pPr>
      <w:hyperlink w:anchor="_Toc30242" w:history="1">
        <w:r>
          <w:rPr>
            <w:rFonts w:ascii="仿宋" w:eastAsia="仿宋" w:hAnsi="仿宋" w:cs="仿宋" w:hint="eastAsia"/>
            <w:lang w:eastAsia="zh-CN"/>
          </w:rPr>
          <w:t>十一、资源有效利用与节能减排</w:t>
        </w:r>
        <w:r>
          <w:tab/>
        </w:r>
        <w:r>
          <w:fldChar w:fldCharType="begin"/>
        </w:r>
        <w:r>
          <w:instrText xml:space="preserve"> PAGEREF _Toc30242 \h </w:instrText>
        </w:r>
        <w:r>
          <w:fldChar w:fldCharType="separate"/>
        </w:r>
        <w:r>
          <w:t>62</w:t>
        </w:r>
        <w:r>
          <w:fldChar w:fldCharType="end"/>
        </w:r>
      </w:hyperlink>
    </w:p>
    <w:p>
      <w:pPr>
        <w:pStyle w:val="TOC2"/>
        <w:tabs>
          <w:tab w:val="right" w:leader="dot" w:pos="8306"/>
        </w:tabs>
      </w:pPr>
      <w:hyperlink w:anchor="_Toc16929" w:history="1">
        <w:r>
          <w:rPr>
            <w:rFonts w:ascii="仿宋" w:eastAsia="仿宋" w:hAnsi="仿宋" w:cs="仿宋" w:hint="eastAsia"/>
            <w:lang w:eastAsia="zh-CN"/>
          </w:rPr>
          <w:t>(一)、资源有效利用策略</w:t>
        </w:r>
        <w:r>
          <w:tab/>
        </w:r>
        <w:r>
          <w:fldChar w:fldCharType="begin"/>
        </w:r>
        <w:r>
          <w:instrText xml:space="preserve"> PAGEREF _Toc16929 \h </w:instrText>
        </w:r>
        <w:r>
          <w:fldChar w:fldCharType="separate"/>
        </w:r>
        <w:r>
          <w:t>62</w:t>
        </w:r>
        <w:r>
          <w:fldChar w:fldCharType="end"/>
        </w:r>
      </w:hyperlink>
    </w:p>
    <w:p>
      <w:pPr>
        <w:pStyle w:val="TOC2"/>
        <w:tabs>
          <w:tab w:val="right" w:leader="dot" w:pos="8306"/>
        </w:tabs>
      </w:pPr>
      <w:hyperlink w:anchor="_Toc16120" w:history="1">
        <w:r>
          <w:rPr>
            <w:rFonts w:ascii="仿宋" w:eastAsia="仿宋" w:hAnsi="仿宋" w:cs="仿宋" w:hint="eastAsia"/>
            <w:lang w:eastAsia="zh-CN"/>
          </w:rPr>
          <w:t>(二)、节能措施与技术应用</w:t>
        </w:r>
        <w:r>
          <w:tab/>
        </w:r>
        <w:r>
          <w:fldChar w:fldCharType="begin"/>
        </w:r>
        <w:r>
          <w:instrText xml:space="preserve"> PAGEREF _Toc16120 \h </w:instrText>
        </w:r>
        <w:r>
          <w:fldChar w:fldCharType="separate"/>
        </w:r>
        <w:r>
          <w:t>62</w:t>
        </w:r>
        <w:r>
          <w:fldChar w:fldCharType="end"/>
        </w:r>
      </w:hyperlink>
    </w:p>
    <w:p>
      <w:pPr>
        <w:pStyle w:val="TOC2"/>
        <w:tabs>
          <w:tab w:val="right" w:leader="dot" w:pos="8306"/>
        </w:tabs>
      </w:pPr>
      <w:hyperlink w:anchor="_Toc104" w:history="1">
        <w:r>
          <w:rPr>
            <w:rFonts w:ascii="仿宋" w:eastAsia="仿宋" w:hAnsi="仿宋" w:cs="仿宋" w:hint="eastAsia"/>
            <w:lang w:eastAsia="zh-CN"/>
          </w:rPr>
          <w:t>(三)、减少排放与废弃物管理</w:t>
        </w:r>
        <w:r>
          <w:tab/>
        </w:r>
        <w:r>
          <w:fldChar w:fldCharType="begin"/>
        </w:r>
        <w:r>
          <w:instrText xml:space="preserve"> PAGEREF _Toc104 \h </w:instrText>
        </w:r>
        <w:r>
          <w:fldChar w:fldCharType="separate"/>
        </w:r>
        <w:r>
          <w:t>63</w:t>
        </w:r>
        <w:r>
          <w:fldChar w:fldCharType="end"/>
        </w:r>
      </w:hyperlink>
    </w:p>
    <w:p>
      <w:pPr>
        <w:pStyle w:val="TOC1"/>
        <w:tabs>
          <w:tab w:val="right" w:leader="dot" w:pos="8306"/>
        </w:tabs>
      </w:pPr>
      <w:hyperlink w:anchor="_Toc17642" w:history="1">
        <w:r>
          <w:rPr>
            <w:rFonts w:ascii="仿宋" w:eastAsia="仿宋" w:hAnsi="仿宋" w:cs="仿宋" w:hint="eastAsia"/>
            <w:lang w:eastAsia="zh-CN"/>
          </w:rPr>
          <w:t>十二、市场营销与品牌推广</w:t>
        </w:r>
        <w:r>
          <w:tab/>
        </w:r>
        <w:r>
          <w:fldChar w:fldCharType="begin"/>
        </w:r>
        <w:r>
          <w:instrText xml:space="preserve"> PAGEREF _Toc17642 \h </w:instrText>
        </w:r>
        <w:r>
          <w:fldChar w:fldCharType="separate"/>
        </w:r>
        <w:r>
          <w:t>63</w:t>
        </w:r>
        <w:r>
          <w:fldChar w:fldCharType="end"/>
        </w:r>
      </w:hyperlink>
    </w:p>
    <w:p>
      <w:pPr>
        <w:pStyle w:val="TOC2"/>
        <w:tabs>
          <w:tab w:val="right" w:leader="dot" w:pos="8306"/>
        </w:tabs>
      </w:pPr>
      <w:hyperlink w:anchor="_Toc2780" w:history="1">
        <w:r>
          <w:rPr>
            <w:rFonts w:ascii="仿宋" w:eastAsia="仿宋" w:hAnsi="仿宋" w:cs="仿宋" w:hint="eastAsia"/>
            <w:lang w:eastAsia="zh-CN"/>
          </w:rPr>
          <w:t>(一)、市场调研与定位</w:t>
        </w:r>
        <w:r>
          <w:tab/>
        </w:r>
        <w:r>
          <w:fldChar w:fldCharType="begin"/>
        </w:r>
        <w:r>
          <w:instrText xml:space="preserve"> PAGEREF _Toc2780 \h </w:instrText>
        </w:r>
        <w:r>
          <w:fldChar w:fldCharType="separate"/>
        </w:r>
        <w:r>
          <w:t>63</w:t>
        </w:r>
        <w:r>
          <w:fldChar w:fldCharType="end"/>
        </w:r>
      </w:hyperlink>
    </w:p>
    <w:p>
      <w:pPr>
        <w:pStyle w:val="TOC2"/>
        <w:tabs>
          <w:tab w:val="right" w:leader="dot" w:pos="8306"/>
        </w:tabs>
      </w:pPr>
      <w:hyperlink w:anchor="_Toc13520" w:history="1">
        <w:r>
          <w:rPr>
            <w:rFonts w:ascii="仿宋" w:eastAsia="仿宋" w:hAnsi="仿宋" w:cs="仿宋" w:hint="eastAsia"/>
            <w:lang w:eastAsia="zh-CN"/>
          </w:rPr>
          <w:t>(二)、营销策略与推广计划</w:t>
        </w:r>
        <w:r>
          <w:tab/>
        </w:r>
        <w:r>
          <w:fldChar w:fldCharType="begin"/>
        </w:r>
        <w:r>
          <w:instrText xml:space="preserve"> PAGEREF _Toc13520 \h </w:instrText>
        </w:r>
        <w:r>
          <w:fldChar w:fldCharType="separate"/>
        </w:r>
        <w:r>
          <w:t>65</w:t>
        </w:r>
        <w:r>
          <w:fldChar w:fldCharType="end"/>
        </w:r>
      </w:hyperlink>
    </w:p>
    <w:p>
      <w:pPr>
        <w:pStyle w:val="TOC2"/>
        <w:tabs>
          <w:tab w:val="right" w:leader="dot" w:pos="8306"/>
        </w:tabs>
      </w:pPr>
      <w:hyperlink w:anchor="_Toc24844" w:history="1">
        <w:r>
          <w:rPr>
            <w:rFonts w:ascii="仿宋" w:eastAsia="仿宋" w:hAnsi="仿宋" w:cs="仿宋" w:hint="eastAsia"/>
            <w:lang w:eastAsia="zh-CN"/>
          </w:rPr>
          <w:t>(三)、客户关系管理</w:t>
        </w:r>
        <w:r>
          <w:tab/>
        </w:r>
        <w:r>
          <w:fldChar w:fldCharType="begin"/>
        </w:r>
        <w:r>
          <w:instrText xml:space="preserve"> PAGEREF _Toc24844 \h </w:instrText>
        </w:r>
        <w:r>
          <w:fldChar w:fldCharType="separate"/>
        </w:r>
        <w:r>
          <w:t>66</w:t>
        </w:r>
        <w:r>
          <w:fldChar w:fldCharType="end"/>
        </w:r>
      </w:hyperlink>
    </w:p>
    <w:p>
      <w:pPr>
        <w:pStyle w:val="TOC2"/>
        <w:tabs>
          <w:tab w:val="right" w:leader="dot" w:pos="8306"/>
        </w:tabs>
      </w:pPr>
      <w:hyperlink w:anchor="_Toc17861" w:history="1">
        <w:r>
          <w:rPr>
            <w:rFonts w:ascii="仿宋" w:eastAsia="仿宋" w:hAnsi="仿宋" w:cs="仿宋" w:hint="eastAsia"/>
            <w:lang w:eastAsia="zh-CN"/>
          </w:rPr>
          <w:t>(四)、品牌建设与维护</w:t>
        </w:r>
        <w:r>
          <w:tab/>
        </w:r>
        <w:r>
          <w:fldChar w:fldCharType="begin"/>
        </w:r>
        <w:r>
          <w:instrText xml:space="preserve"> PAGEREF _Toc17861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11009"/>
      <w:r>
        <w:rPr>
          <w:rFonts w:ascii="仿宋" w:eastAsia="仿宋" w:hAnsi="仿宋" w:cs="仿宋" w:hint="eastAsia"/>
          <w:sz w:val="28"/>
          <w:lang w:eastAsia="zh-CN"/>
        </w:rPr>
        <w:t>一、后期运营与管理</w:t>
      </w:r>
      <w:bookmarkEnd w:id="2"/>
    </w:p>
    <w:p>
      <w:pPr>
        <w:pStyle w:val="Heading2"/>
        <w:rPr>
          <w:rFonts w:ascii="仿宋" w:eastAsia="仿宋" w:hAnsi="仿宋" w:cs="仿宋" w:hint="eastAsia"/>
          <w:lang w:eastAsia="zh-CN"/>
        </w:rPr>
      </w:pPr>
      <w:bookmarkStart w:id="3" w:name="_Toc32559"/>
      <w:r>
        <w:rPr>
          <w:rFonts w:ascii="仿宋" w:eastAsia="仿宋" w:hAnsi="仿宋" w:cs="仿宋" w:hint="eastAsia"/>
          <w:lang w:eastAsia="zh-CN"/>
        </w:rPr>
        <w:t>(一)、金属紧固件、金属钉项目运营管理机制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在金属紧固件、金属钉项目运营阶段，我们将建立完善的运营管理机制，以确保金属紧固件、金属钉项目稳健运行和高效管理。关键要点包括：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运营团队组建：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成立专业化的运营团队，囊括各领域专业人才，确保对金属紧固件、金属钉项目各方面进行全面管理。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设立明确的职责和权限，建立协同工作的团队氛围。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运营计划与执行：</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制定详细的运营计划，包括生产计划、人力资源计划、设备维护计划等，确保运营活动有序展开。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实施有效的执行机制，监督运营计划的执行，并根据实际情况及时调整。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3. 质量与安全管理：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建立质量管理体系，确保产品符合质量标准，提高客户满意度。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强化安全管理，制定安全操作规程，保障员工安全与生产环境的安全。</w:t>
      </w:r>
    </w:p>
    <w:p>
      <w:pPr>
        <w:pStyle w:val="Heading2"/>
        <w:ind w:firstLine="560" w:firstLineChars="200"/>
        <w:rPr>
          <w:rFonts w:ascii="仿宋" w:eastAsia="仿宋" w:hAnsi="仿宋" w:cs="仿宋" w:hint="eastAsia"/>
          <w:sz w:val="28"/>
          <w:lang w:eastAsia="zh-CN"/>
        </w:rPr>
      </w:pPr>
      <w:bookmarkStart w:id="4" w:name="_Toc32101"/>
      <w:r>
        <w:rPr>
          <w:rFonts w:ascii="仿宋" w:eastAsia="仿宋" w:hAnsi="仿宋" w:cs="仿宋" w:hint="eastAsia"/>
          <w:sz w:val="28"/>
          <w:lang w:eastAsia="zh-CN"/>
        </w:rPr>
        <w:t>(二)、人员培训与知识转移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为确保团队的持续发展和知识积累，我们将实施全面的人员培训与知识转移计划：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培训计划设计：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制定全员培训计划，包括技术培训、管理培训、安全培训等，提高团队整体素质。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根据个人发展需要，制定个性化培训计划，促使员工在职业生涯中不断成长。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知识转移机制：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建立知识分享平台，鼓励团队成员分享专业知识和经验。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实施xxx制度，促使老员工将经验传承给新员工，实现知识的有机延续。</w:t>
      </w:r>
    </w:p>
    <w:p>
      <w:pPr>
        <w:pStyle w:val="Heading2"/>
        <w:ind w:firstLine="560" w:firstLineChars="200"/>
        <w:rPr>
          <w:rFonts w:ascii="仿宋" w:eastAsia="仿宋" w:hAnsi="仿宋" w:cs="仿宋" w:hint="eastAsia"/>
          <w:sz w:val="28"/>
          <w:lang w:eastAsia="zh-CN"/>
        </w:rPr>
      </w:pPr>
      <w:bookmarkStart w:id="5" w:name="_Toc2739"/>
      <w:r>
        <w:rPr>
          <w:rFonts w:ascii="仿宋" w:eastAsia="仿宋" w:hAnsi="仿宋" w:cs="仿宋" w:hint="eastAsia"/>
          <w:sz w:val="28"/>
          <w:lang w:eastAsia="zh-CN"/>
        </w:rPr>
        <w:t>(三)、设备维护与保养</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为确保设备的稳定运行和寿命的延长，我们将采取科学的设备维护与保养策略：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制定维护计划：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制定设备维护计划，包括定期保养、预防性维护和紧急维修，确保设备运行的可靠性和稳定性。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通过先进的维护管理系统，实现对设备状态的实时监测和分析。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培训维护人员：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对设备维护人员进行专业培训，提高其技能水平，确保能够独立完成设备维护和故障排除。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强调维护人员的责任心和紧急响应能力，以快速应对设备突发问题。</w:t>
      </w:r>
    </w:p>
    <w:p>
      <w:pPr>
        <w:pStyle w:val="Heading2"/>
        <w:ind w:firstLine="560" w:firstLineChars="200"/>
        <w:rPr>
          <w:rFonts w:ascii="仿宋" w:eastAsia="仿宋" w:hAnsi="仿宋" w:cs="仿宋" w:hint="eastAsia"/>
          <w:sz w:val="28"/>
          <w:lang w:eastAsia="zh-CN"/>
        </w:rPr>
      </w:pPr>
      <w:bookmarkStart w:id="6" w:name="_Toc8811"/>
      <w:r>
        <w:rPr>
          <w:rFonts w:ascii="仿宋" w:eastAsia="仿宋" w:hAnsi="仿宋" w:cs="仿宋" w:hint="eastAsia"/>
          <w:sz w:val="28"/>
          <w:lang w:eastAsia="zh-CN"/>
        </w:rPr>
        <w:t>(四)、定期检查与评估</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为保持金属紧固件、金属钉项目的高效运行和不断改进，我们将定期进行检查与评估：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定期运营检查：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建立定期的运营检查机制，对生产过程、质量控制、安全环保等方面进行全面检查。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及时发现问题并提出改进意见，确保运营过程的稳定性。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绩效评估与持续改进：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进行全员绩效评估，激励员工的工作积极性。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进行定期的管理评估，通过数据分析和反馈，实施持续改进，提升整体管理水平。</w:t>
      </w:r>
    </w:p>
    <w:p>
      <w:pPr>
        <w:pStyle w:val="Heading1"/>
        <w:ind w:firstLine="560" w:firstLineChars="200"/>
        <w:rPr>
          <w:rFonts w:ascii="仿宋" w:eastAsia="仿宋" w:hAnsi="仿宋" w:cs="仿宋" w:hint="eastAsia"/>
          <w:sz w:val="28"/>
          <w:lang w:eastAsia="zh-CN"/>
        </w:rPr>
      </w:pPr>
      <w:bookmarkStart w:id="7" w:name="_Toc22028"/>
      <w:r>
        <w:rPr>
          <w:rFonts w:ascii="仿宋" w:eastAsia="仿宋" w:hAnsi="仿宋" w:cs="仿宋" w:hint="eastAsia"/>
          <w:sz w:val="28"/>
          <w:lang w:eastAsia="zh-CN"/>
        </w:rPr>
        <w:t>二、金属紧固件、金属钉项目概论</w:t>
      </w:r>
      <w:bookmarkEnd w:id="7"/>
    </w:p>
    <w:p>
      <w:pPr>
        <w:pStyle w:val="Heading2"/>
        <w:rPr>
          <w:rFonts w:ascii="仿宋" w:eastAsia="仿宋" w:hAnsi="仿宋" w:cs="仿宋" w:hint="eastAsia"/>
          <w:lang w:eastAsia="zh-CN"/>
        </w:rPr>
      </w:pPr>
      <w:bookmarkStart w:id="8" w:name="_Toc24001"/>
      <w:r>
        <w:rPr>
          <w:rFonts w:ascii="仿宋" w:eastAsia="仿宋" w:hAnsi="仿宋" w:cs="仿宋" w:hint="eastAsia"/>
          <w:lang w:eastAsia="zh-CN"/>
        </w:rPr>
        <w:t>(一)、创新计划及金属紧固件、金属钉项目性质</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XX金属紧固件、金属钉项目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金属紧固件、金属钉项目建设性质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金属紧固件、金属钉项目为新建金属紧固件、金属钉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9" w:name="_Toc26120"/>
      <w:r>
        <w:rPr>
          <w:rFonts w:ascii="仿宋" w:eastAsia="仿宋" w:hAnsi="仿宋" w:cs="仿宋" w:hint="eastAsia"/>
          <w:sz w:val="28"/>
          <w:lang w:eastAsia="zh-CN"/>
        </w:rPr>
        <w:t>(二)、主管单位与金属紧固件、金属钉项目执行方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10" w:name="_Toc6508"/>
      <w:r>
        <w:rPr>
          <w:rFonts w:ascii="仿宋" w:eastAsia="仿宋" w:hAnsi="仿宋" w:cs="仿宋" w:hint="eastAsia"/>
          <w:sz w:val="28"/>
          <w:lang w:eastAsia="zh-CN"/>
        </w:rPr>
        <w:t>(三)、战略协作伙伴</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战略合作单位XXX</w:t>
      </w:r>
      <w:r>
        <w:rPr>
          <w:rFonts w:ascii="仿宋" w:eastAsia="仿宋" w:hAnsi="仿宋" w:cs="仿宋" w:hint="eastAsia"/>
          <w:sz w:val="28"/>
          <w:lang w:eastAsia="zh-CN"/>
        </w:rPr>
        <w:t xml:space="preserve"> 集团是我公司重要的合作伙伴之一。基于双方在多个领域的共同价值观和业务目标，我们建立了紧密的战略合作关系。XXX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11" w:name="_Toc23368"/>
      <w:r>
        <w:rPr>
          <w:rFonts w:ascii="仿宋" w:eastAsia="仿宋" w:hAnsi="仿宋" w:cs="仿宋" w:hint="eastAsia"/>
          <w:sz w:val="28"/>
          <w:lang w:eastAsia="zh-CN"/>
        </w:rPr>
        <w:t>(四)、金属紧固件、金属钉项目提出背景和合理性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金属紧固件、金属钉项目背景分析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金属紧固件、金属钉项目提出旨在满足不断增长的市场需求，提高公司的市场份额，实现业务的多元化和可持续增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金属紧固件、金属钉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金属紧固件、金属钉项目中取得显著的业绩。金属紧固件、金属钉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紧固件、金属钉项目提出之前，公司进行了全面的市场调研和前期验证工作。这包括对潜在市场的需求分析、竞争对手的情报搜集、潜在客户的反馈等。通过这些工作，我们确信金属紧固件、金属钉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公司的战略规划和业务布局对金属紧固件、金属钉项目提出起到了指导作用。金属紧固件、金属钉项目的提出是为了实现公司更广泛的战略目标，强化在特定领域的竞争实力，实现战略的有序推进和全面实施。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12" w:name="_Toc32655"/>
      <w:r>
        <w:rPr>
          <w:rFonts w:ascii="仿宋" w:eastAsia="仿宋" w:hAnsi="仿宋" w:cs="仿宋" w:hint="eastAsia"/>
          <w:sz w:val="28"/>
          <w:lang w:eastAsia="zh-CN"/>
        </w:rPr>
        <w:t>(五)、金属紧固件、金属钉项目选址和土地综合评估</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紧固件、金属钉项目选址于xxx区，该区地理位置优越，便于物流和人员流动。地处交通枢纽，对于物资运输和市场覆盖都有明显的优势。同时，该区自然环境优美，有利于金属紧固件、金属钉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xxx区具备繁荣的经济环境，市场需求旺盛，为金属紧固件、金属钉项目提供了广阔的发展空间。区域内产业结构合理，对相关产业的支持和引导政策积极，为金属紧固件、金属钉项目的发展提供了有力支持。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紧固件、金属钉项目选址用地面积为XXXX平方米，用地状况平整且面积充足，为金属紧固件、金属钉项目建设提供了良好的条件。规划布局合理，充分考虑了未来的扩展和发展需求，确保金属紧固件、金属钉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选址过程中，金属紧固件、金属钉项目充分考虑生态环保和社会责任。通过采取现代化的环保技术和管理手段，确保金属紧固件、金属钉项目对周边生态环境的影响最小。金属紧固件、金属钉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考虑到xxx区的地理位置、区域经济环境、用地状况等因素，该用地选址为金属紧固件、金属钉项目提供了得天独厚的优势。用地规模适中，布局合理，有望成为金属紧固件、金属钉项目长期稳健发展的有力支持。</w:t>
      </w:r>
    </w:p>
    <w:p>
      <w:pPr>
        <w:pStyle w:val="Heading2"/>
        <w:ind w:firstLine="560" w:firstLineChars="200"/>
        <w:rPr>
          <w:rFonts w:ascii="仿宋" w:eastAsia="仿宋" w:hAnsi="仿宋" w:cs="仿宋" w:hint="eastAsia"/>
          <w:sz w:val="28"/>
          <w:lang w:eastAsia="zh-CN"/>
        </w:rPr>
      </w:pPr>
      <w:bookmarkStart w:id="13" w:name="_Toc6999"/>
      <w:r>
        <w:rPr>
          <w:rFonts w:ascii="仿宋" w:eastAsia="仿宋" w:hAnsi="仿宋" w:cs="仿宋" w:hint="eastAsia"/>
          <w:sz w:val="28"/>
          <w:lang w:eastAsia="zh-CN"/>
        </w:rPr>
        <w:t>(六)、土木工程建设目标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金属紧固件、金属钉项目净用地面积为XXX平方米，建筑物基底占地面积XXX平方米，总建筑面积达到XXX平方米。其中，规划建设主体工程占地XXXX平方米，为金属紧固件、金属钉项目的核心建设区域。此外，金属紧固件、金属钉项目规划绿化面积为XXX平方米，通过合理规划和设计，将注重打造绿色、生态友好的金属紧固件、金属钉项目环境。</w:t>
      </w:r>
    </w:p>
    <w:p>
      <w:pPr>
        <w:pStyle w:val="Heading2"/>
        <w:ind w:firstLine="560" w:firstLineChars="200"/>
        <w:rPr>
          <w:rFonts w:ascii="仿宋" w:eastAsia="仿宋" w:hAnsi="仿宋" w:cs="仿宋" w:hint="eastAsia"/>
          <w:sz w:val="28"/>
          <w:lang w:eastAsia="zh-CN"/>
        </w:rPr>
      </w:pPr>
      <w:bookmarkStart w:id="14" w:name="_Toc7065"/>
      <w:r>
        <w:rPr>
          <w:rFonts w:ascii="仿宋" w:eastAsia="仿宋" w:hAnsi="仿宋" w:cs="仿宋" w:hint="eastAsia"/>
          <w:sz w:val="28"/>
          <w:lang w:eastAsia="zh-CN"/>
        </w:rPr>
        <w:t>(七)、设备采购计划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金属紧固件、金属钉项目计划购置设备共计XXX台（套），主要包括：XXX生产线、XX设备、XX机、XX机、XXX仪等。设备购置费用为XXX万元，这些设备将在金属紧固件、金属钉项目实施中发挥重要作用，支持金属紧固件、金属钉项目的正常运营和生产。</w:t>
      </w:r>
    </w:p>
    <w:p>
      <w:pPr>
        <w:pStyle w:val="Heading2"/>
        <w:ind w:firstLine="560" w:firstLineChars="200"/>
        <w:rPr>
          <w:rFonts w:ascii="仿宋" w:eastAsia="仿宋" w:hAnsi="仿宋" w:cs="仿宋" w:hint="eastAsia"/>
          <w:sz w:val="28"/>
          <w:lang w:eastAsia="zh-CN"/>
        </w:rPr>
      </w:pPr>
      <w:bookmarkStart w:id="15" w:name="_Toc6067"/>
      <w:r>
        <w:rPr>
          <w:rFonts w:ascii="仿宋" w:eastAsia="仿宋" w:hAnsi="仿宋" w:cs="仿宋" w:hint="eastAsia"/>
          <w:sz w:val="28"/>
          <w:lang w:eastAsia="zh-CN"/>
        </w:rPr>
        <w:t>(八)、产品规划与开发方案</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根据金属紧固件、金属钉项目建设规划，达产年产品规划设计方案为XXX单位/年。这一方案综合考虑了XXX集团企业的发展战略、产品市场定位、资金筹措能力、产能发展需求、技术条件、销售渠道和策略、管理经验，以及相应的配套设备、人员素质，以及金属紧固件、金属钉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金属紧固件、金属钉项目采用规模化、流水线生产方式进行布局，秉持“循序渐进、量入而出”的原则。这样的布局有助于提高生产效率，优化生产流程，确保产品质量，同时也有利于实现金属紧固件、金属钉项目的可持续发展。</w:t>
      </w:r>
    </w:p>
    <w:p>
      <w:pPr>
        <w:pStyle w:val="Heading2"/>
        <w:ind w:firstLine="560" w:firstLineChars="200"/>
        <w:rPr>
          <w:rFonts w:ascii="仿宋" w:eastAsia="仿宋" w:hAnsi="仿宋" w:cs="仿宋" w:hint="eastAsia"/>
          <w:sz w:val="28"/>
          <w:lang w:eastAsia="zh-CN"/>
        </w:rPr>
      </w:pPr>
      <w:bookmarkStart w:id="16" w:name="_Toc1456"/>
      <w:r>
        <w:rPr>
          <w:rFonts w:ascii="仿宋" w:eastAsia="仿宋" w:hAnsi="仿宋" w:cs="仿宋" w:hint="eastAsia"/>
          <w:sz w:val="28"/>
          <w:lang w:eastAsia="zh-CN"/>
        </w:rPr>
        <w:t>(九)、原材料供应保障</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金属紧固件、金属钉项目的基础依赖于一系列主要原材料及辅助材料，其中包括Xxx、xxx、xx、xxx、xx等关键成分。为了确保金属紧固件、金属钉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金属紧固件、金属钉项目对原辅材料高标准的要求。他们拥有强大的生产能力和供应链体系，能够灵活应对市场变化，确保在金属紧固件、金属钉项目运营过程中不会出现原材料短缺或质量波动的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金属紧固件、金属钉项目未来扩大生产规模的需求。通过与这些供货商的密切合作，Xxx集团将确保金属紧固件、金属钉项目在原材料供应方面具有高度的稳定性和可持续性，为金属紧固件、金属钉项目的长期发展打下坚实的基础。这一战略性选择有助于提升金属紧固件、金属钉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17" w:name="_Toc18950"/>
      <w:r>
        <w:rPr>
          <w:rFonts w:ascii="仿宋" w:eastAsia="仿宋" w:hAnsi="仿宋" w:cs="仿宋" w:hint="eastAsia"/>
          <w:sz w:val="28"/>
          <w:lang w:eastAsia="zh-CN"/>
        </w:rPr>
        <w:t>(十)、金属紧固件、金属钉项目能源消耗分析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金属紧固件、金属钉项目能耗概况：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金属紧固件、金属钉项目年用电量达到XXX千瓦时，相当于消耗了XX吨标准煤。这一电力需求覆盖了XX金属紧固件、金属钉项目的生产、办公以及公用设施等各方面的用电需求。通过合理的电力规划，确保金属紧固件、金属钉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金属紧固件、金属钉项目用水情况：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金属紧固件、金属钉项目年总用水量达到XXX立方米，相当于消耗了XX吨标准煤。主要用水包括生产补给水和办公及生活用水。金属紧固件、金属钉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金属紧固件、金属钉项目年用电量和总用水量的综合总耗能量（当量值）为XX吨标准煤/年。在达产年，金属紧固件、金属钉项目实现了XX吨标准煤/年的综合节能，总节能率达到了XX%。这意味着金属紧固件、金属钉项目在能源利用方面取得了显著的效果，通过采取综合性的节能措施，为企业节省了大量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不仅反映了金属紧固件、金属钉项目的能源需求和使用情况，还凸显了金属紧固件、金属钉项目在能源管理和节能方面所取得的显著成就。通过细致的能耗统计和全面的节能措施，金属紧固件、金属钉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18" w:name="_Toc29324"/>
      <w:r>
        <w:rPr>
          <w:rFonts w:ascii="仿宋" w:eastAsia="仿宋" w:hAnsi="仿宋" w:cs="仿宋" w:hint="eastAsia"/>
          <w:sz w:val="28"/>
          <w:lang w:eastAsia="zh-CN"/>
        </w:rPr>
        <w:t>(十一)、环境保护</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金属紧固件、金属钉项目的规划与设计充分契合xxx产业示范园区的发展方向，遵循了该园区的产业结构调整规划以及国家产业发展政策。我们深刻理解并积极响应国家对产业升级、结构优化的号召，确保金属紧固件、金属钉项目的发展与国家产业大势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履行企业社会责任，金属紧固件、金属钉项目采取了全面而实际可行的治理措施，针对各类污染物制定了科学有效的控制方案，严格按照国家规定的排放标准执行。通过金属紧固件、金属钉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紧固件、金属钉项目设计中，我们强调了清洁生产的理念，采用了清洁生产工艺，并选择了清洁原材料，以生产环保型产品。同时，我们实施了全面而有效的清洁生产措施，以达到减少和消除污染的目标。在金属紧固件、金属钉项目建成投产后，各项环境指标将严格符合国家和地方清洁生产的标准要求，确保金属紧固件、金属钉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19" w:name="_Toc30483"/>
      <w:r>
        <w:rPr>
          <w:rFonts w:ascii="仿宋" w:eastAsia="仿宋" w:hAnsi="仿宋" w:cs="仿宋" w:hint="eastAsia"/>
          <w:sz w:val="28"/>
          <w:lang w:eastAsia="zh-CN"/>
        </w:rPr>
        <w:t>(十二)、金属紧固件、金属钉项目进度规划与执行</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pStyle w:val="Heading2"/>
        <w:ind w:firstLine="560" w:firstLineChars="200"/>
        <w:rPr>
          <w:rFonts w:ascii="仿宋" w:eastAsia="仿宋" w:hAnsi="仿宋" w:cs="仿宋" w:hint="eastAsia"/>
          <w:sz w:val="28"/>
          <w:lang w:eastAsia="zh-CN"/>
        </w:rPr>
      </w:pPr>
      <w:bookmarkStart w:id="20" w:name="_Toc4902"/>
      <w:r>
        <w:rPr>
          <w:rFonts w:ascii="仿宋" w:eastAsia="仿宋" w:hAnsi="仿宋" w:cs="仿宋" w:hint="eastAsia"/>
          <w:sz w:val="28"/>
          <w:lang w:eastAsia="zh-CN"/>
        </w:rPr>
        <w:t>(十三)、经济效益分析与投资预估</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金属紧固件、金属钉项目总投资及资金构成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金属紧固件、金属钉项目总投资预计为XXX万元，其中固定资产投资为XXX万元，占金属紧固件、金属钉项目总投资的XX%；流动资金为XXX万元，占金属紧固件、金属钉项目总投资的XX%。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目前，该金属紧固件、金属钉项目的资金筹措阶段由企业自筹，通过内部资金和融资等方式满足金属紧固件、金属钉项目启动和实施的资金需求。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金属紧固件、金属钉项目预期经济效益规划目标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紧固件、金属钉项目预期在达产年实现营业收入达XXX万元，总成本费用为XXX万元，税金及附加为XXX万元，实现利润总额为XXX万元，利税总额为XXX万元，税后净利润达XXX万元，达产年纳税总额为XXX万元。在达产年，金属紧固件、金属钉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这些预期经济效益规划目标反映了金属紧固件、金属钉项目在经济层面的可行性和潜在收益，为金属紧固件、金属钉项目的推进和实施提供了有力的经济支持。</w:t>
      </w:r>
    </w:p>
    <w:p>
      <w:pPr>
        <w:pStyle w:val="Heading2"/>
        <w:ind w:firstLine="560" w:firstLineChars="200"/>
        <w:rPr>
          <w:rFonts w:ascii="仿宋" w:eastAsia="仿宋" w:hAnsi="仿宋" w:cs="仿宋" w:hint="eastAsia"/>
          <w:sz w:val="28"/>
          <w:lang w:eastAsia="zh-CN"/>
        </w:rPr>
      </w:pPr>
      <w:bookmarkStart w:id="21" w:name="_Toc5671"/>
      <w:r>
        <w:rPr>
          <w:rFonts w:ascii="仿宋" w:eastAsia="仿宋" w:hAnsi="仿宋" w:cs="仿宋" w:hint="eastAsia"/>
          <w:sz w:val="28"/>
          <w:lang w:eastAsia="zh-CN"/>
        </w:rPr>
        <w:t>(十四)、报告详解与解释</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1、金属紧固件、金属钉项目符合政策和示范园区发展需求：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金属紧固件、金属钉项目不仅完全符合国家产业发展政策和规划要求，还与XXX产业示范园区及XXX产业示范园区的XX行业布局和结构调整政策相契合。金属紧固件、金属钉项目的建设将以积极的态度推动示范园区XX产业结构、技术结构、组织结构、产品结构的调整优化，从而在整个示范园区内产生深远而积极的经济发展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2、金属紧固件、金属钉项目对示范园区经济的促进作用：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科技公司着眼于适应国内外市场需求，规划着兴建“XX金属紧固件、金属钉项目”。这一建设将不仅有力促进XXX产业示范园区的经济发展，创造了XX个就业职位，达产年纳税总额达到XX万元，更将通过金属紧固件、金属钉项目的实施，积极推动示范园区的区域经济繁荣和社会稳定，为地方财政收入做出实质性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3、金属紧固件、金属钉项目的经济效益和投资回报率：</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金属紧固件、金属钉项目达产年投资利润率高达XX%，投资利税率达到XX%，全部投资回报率为XX%，而全部投资回收期仅为XX年（含建设期）。这意味着金属紧固件、金属钉项目不仅具备强大的盈利能力，同时展现了卓越的抗风险能力，为投资者带来了可观的经济回报，进一步确保了金属紧固件、金属钉项目的可行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4、民营经济对中国经济的贡献：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统计数据，截至XX年底，我国实有个体工商户XX万户，私营企业XX万户，广义民营企业占全部市场主体的XX%。民营经济已然成为中国经济的中坚力量，为我国经济发展做出了巨大的贡献。在这一大格局中，金属紧固件、金属钉项目的建设与民营经济的发展相辅相成，为我国经济社会的健康发展注入了更为强大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在经济效益、社会效益、环境保护和清洁生产等方面，本金属紧固件、金属钉项目的建设和实施都呈现出积极而可行的前景。</w:t>
      </w:r>
    </w:p>
    <w:p>
      <w:pPr>
        <w:pStyle w:val="Heading1"/>
        <w:ind w:firstLine="560" w:firstLineChars="200"/>
        <w:rPr>
          <w:rFonts w:ascii="仿宋" w:eastAsia="仿宋" w:hAnsi="仿宋" w:cs="仿宋" w:hint="eastAsia"/>
          <w:sz w:val="28"/>
          <w:lang w:eastAsia="zh-CN"/>
        </w:rPr>
      </w:pPr>
      <w:bookmarkStart w:id="22" w:name="_Toc19173"/>
      <w:r>
        <w:rPr>
          <w:rFonts w:ascii="仿宋" w:eastAsia="仿宋" w:hAnsi="仿宋" w:cs="仿宋" w:hint="eastAsia"/>
          <w:sz w:val="28"/>
          <w:lang w:eastAsia="zh-CN"/>
        </w:rPr>
        <w:t>三、金属紧固件、金属钉项目建设地分析</w:t>
      </w:r>
      <w:bookmarkEnd w:id="22"/>
    </w:p>
    <w:p>
      <w:pPr>
        <w:pStyle w:val="Heading2"/>
        <w:rPr>
          <w:rFonts w:ascii="仿宋" w:eastAsia="仿宋" w:hAnsi="仿宋" w:cs="仿宋" w:hint="eastAsia"/>
          <w:lang w:eastAsia="zh-CN"/>
        </w:rPr>
      </w:pPr>
      <w:bookmarkStart w:id="23" w:name="_Toc26903"/>
      <w:r>
        <w:rPr>
          <w:rFonts w:ascii="仿宋" w:eastAsia="仿宋" w:hAnsi="仿宋" w:cs="仿宋" w:hint="eastAsia"/>
          <w:lang w:eastAsia="zh-CN"/>
        </w:rPr>
        <w:t>(一)、金属紧固件、金属钉项目选址原则</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确保金属紧固件、金属钉项目建设不会对周围环境造成污染，或者任何潜在的污染都将控制在国家法律和标准允许的范围内。金属紧固件、金属钉项目建设的区域将依据城市总体规划，以确保布局相对独立，便于进行科研、生产经营和管理活动。同时，金属紧固件、金属钉项目建设区域与城市建设地的联系也将得到全面考虑，以促使金属紧固件、金属钉项目与城市的发展更为协调。</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紧固件、金属钉项目建设方案将在满足金属紧固件、金属钉项目产品生产工艺、消防安全、环境保护卫生等要求的前提下，尽量合并建筑，以提高资源利用效率。在布置方面，将充分利用自然空间，贯彻执行“十分珍惜和合理利用土地”的基本国策，根据具体情况因地制宜，合理布置金属紧固件、金属钉项目建设，确保土地利用的合理性和可持续性。这样的金属紧固件、金属钉项目规划将确保在金属紧固件、金属钉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24" w:name="_Toc14385"/>
      <w:r>
        <w:rPr>
          <w:rFonts w:ascii="仿宋" w:eastAsia="仿宋" w:hAnsi="仿宋" w:cs="仿宋" w:hint="eastAsia"/>
          <w:sz w:val="28"/>
          <w:lang w:eastAsia="zh-CN"/>
        </w:rPr>
        <w:t>(二)、金属紧固件、金属钉项目选址</w:t>
      </w:r>
      <w:bookmarkEnd w:id="2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金属紧固件、金属钉项目选址在 xxx 产业示范园区，这一选址的决定经过了充分的论证和考量。首先，xxx 产业示范园区作为地区内产业发展的重要引擎，具备了先进的基础设施和产业配套条件，为金属紧固件、金属钉项目的顺利开展提供了有力支持。其次，该示范园区拥有便捷的交通网络和优越的地理位置，有利于原材料供应、产品流通以及人员往来，提高了金属紧固件、金属钉项目的运营效率。</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此外，xxx</w:t>
      </w:r>
      <w:r>
        <w:rPr>
          <w:rFonts w:ascii="仿宋" w:eastAsia="仿宋" w:hAnsi="仿宋" w:cs="仿宋" w:hint="eastAsia"/>
          <w:sz w:val="28"/>
          <w:lang w:eastAsia="zh-CN"/>
        </w:rPr>
        <w:t xml:space="preserve"> 产业示范园区还注重生态环保和绿色发展，与金属紧固件、金属钉项目的环保理念高度契合。选址于示范园区，不仅可以有效整合各类资源，降低金属紧固件、金属钉项目建设和运营的成本，同时也有助于提升金属紧固件、金属钉项目的整体竞争力。综合考虑产业集聚效应、交通便捷性以及生态环保等多方面因素，选址于</w:t>
      </w:r>
      <w:r>
        <w:rPr>
          <w:rFonts w:ascii="仿宋" w:eastAsia="仿宋" w:hAnsi="仿宋" w:cs="仿宋" w:hint="eastAsia"/>
          <w:sz w:val="28"/>
          <w:lang w:eastAsia="zh-CN"/>
        </w:rPr>
        <w:t xml:space="preserve">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产业示范园区对金属紧固件、金属钉项目的可持续发展具有积极的促进作用。</w:t>
      </w:r>
    </w:p>
    <w:p>
      <w:pPr>
        <w:pStyle w:val="Heading2"/>
        <w:ind w:firstLine="560" w:firstLineChars="200"/>
        <w:rPr>
          <w:rFonts w:ascii="仿宋" w:eastAsia="仿宋" w:hAnsi="仿宋" w:cs="仿宋" w:hint="eastAsia"/>
          <w:sz w:val="28"/>
          <w:lang w:eastAsia="zh-CN"/>
        </w:rPr>
      </w:pPr>
      <w:bookmarkStart w:id="25" w:name="_Toc28933"/>
      <w:r>
        <w:rPr>
          <w:rFonts w:ascii="仿宋" w:eastAsia="仿宋" w:hAnsi="仿宋" w:cs="仿宋" w:hint="eastAsia"/>
          <w:sz w:val="28"/>
          <w:lang w:eastAsia="zh-CN"/>
        </w:rPr>
        <w:t>(三)、建设条件分析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金属紧固件、金属钉项目承办单位目前资产运营状况良好，财务管理制度健全且完善，企业财务雄厚。凭借卓越的产品质量、科学的管理模式以及灵活畅通的销售网络，该单位连年实现盈利，为金属紧固件、金属钉项目建设提供充足的计划自筹资金。当地人民政府和主管部门高度重视金属紧固件、金属钉项目建设，土地、规划、建设等管理部门提出了切实可行的实施方案和保障措施，并给予充分的认可。此外，金属紧固件、金属钉项目建设区域拥有充足的水、电、气等资源供给，足以满足金属紧固件、金属钉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金属紧固件、金属钉项目可依托金属紧固件、金属钉项目建设地成熟的公用工程、辅助工程、储运设施等富余资源，同时拥有丰富的劳动力资源和完善的社会服务体系。这将有助于加速金属紧固件、金属钉项目建设进度，降低建设成本，实现金属紧固件、金属钉项目投资的节约，提升金属紧固件、金属钉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https://d.book118.com/166040035140010050</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金属紧固件、金属钉项目发展计划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金属紧固件、金属钉项目发展计划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金属紧固件、金属钉项目发展计划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金属紧固件、金属钉项目发展计划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金属紧固件、金属钉项目发展计划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金属紧固件、金属钉项目发展计划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金属紧固件、金属钉项目发展计划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金属紧固件、金属钉项目发展计划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金属紧固件、金属钉项目发展计划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金属紧固件、金属钉项目发展计划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金属紧固件、金属钉项目发展计划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金属紧固件、金属钉项目发展计划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金属紧固件、金属钉项目发展计划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金属紧固件、金属钉项目发展计划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金属紧固件、金属钉项目发展计划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金属紧固件、金属钉项目发展计划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金属紧固件、金属钉项目发展计划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金属紧固件、金属钉项目发展计划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金属紧固件、金属钉项目发展计划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金属紧固件、金属钉项目发展计划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1B48DD"/>
    <w:rsid w:val="061B48DD"/>
    <w:rsid w:val="2CCA2C1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166040035140010050"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2024-02-17T07:59:00Z</dcterms:created>
  <dcterms:modified xsi:type="dcterms:W3CDTF">2024-02-17T07:59:43Z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A6C59C936C4D46879010B95E07CFE15F_11</vt:lpwstr>
  </property>
  <property fmtid="{D5CDD505-2E9C-101B-9397-08002B2CF9AE}" pid="3" name="KSOProductBuildVer">
    <vt:lpwstr>2052-12.1.0.16250</vt:lpwstr>
  </property>
</Properties>
</file>